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Times New Roman" w:hAnsi="Times New Roman" w:cs="Times New Roman"/>
          <w:b/>
          <w:color w:val="C00000"/>
          <w:sz w:val="28"/>
          <w:szCs w:val="28"/>
          <w:lang w:val="en-US"/>
        </w:rPr>
      </w:pPr>
      <w:r>
        <w:rPr>
          <w:rFonts w:hint="default" w:ascii="Times New Roman" w:hAnsi="Times New Roman" w:cs="Times New Roman"/>
          <w:b/>
          <w:color w:val="C00000"/>
          <w:sz w:val="28"/>
          <w:szCs w:val="28"/>
          <w:lang w:val="en-US"/>
        </w:rPr>
        <w:t>INDIAN INSTITUTE OF LEGAL STUDIES</w:t>
      </w:r>
    </w:p>
    <w:p>
      <w:pPr>
        <w:spacing w:line="360" w:lineRule="auto"/>
        <w:jc w:val="center"/>
        <w:rPr>
          <w:rFonts w:hint="default" w:ascii="Times New Roman" w:hAnsi="Times New Roman" w:cs="Times New Roman"/>
          <w:b/>
          <w:sz w:val="24"/>
          <w:szCs w:val="24"/>
          <w:lang w:val="en-US"/>
        </w:rPr>
      </w:pPr>
      <w:r>
        <w:rPr>
          <w:rFonts w:hint="default" w:ascii="Times New Roman" w:hAnsi="Times New Roman" w:cs="Times New Roman"/>
          <w:b/>
          <w:sz w:val="28"/>
          <w:szCs w:val="28"/>
          <w:lang w:val="en-US"/>
        </w:rPr>
        <w:t>PRACTICAL ASSIGNMENT TOPICS</w:t>
      </w:r>
    </w:p>
    <w:p>
      <w:pPr>
        <w:spacing w:line="360" w:lineRule="auto"/>
        <w:jc w:val="center"/>
        <w:rPr>
          <w:rFonts w:hint="default" w:ascii="Times New Roman" w:hAnsi="Times New Roman" w:cs="Times New Roman"/>
          <w:b/>
          <w:sz w:val="24"/>
          <w:szCs w:val="24"/>
          <w:lang w:val="en-US"/>
        </w:rPr>
      </w:pPr>
    </w:p>
    <w:p>
      <w:pPr>
        <w:spacing w:line="360" w:lineRule="auto"/>
        <w:jc w:val="both"/>
        <w:rPr>
          <w:rFonts w:hint="default" w:ascii="Times New Roman" w:hAnsi="Times New Roman" w:cs="Times New Roman"/>
          <w:b/>
          <w:sz w:val="24"/>
          <w:szCs w:val="24"/>
          <w:u w:val="single"/>
          <w:lang w:val="en-US"/>
        </w:rPr>
      </w:pPr>
      <w:r>
        <w:rPr>
          <w:rFonts w:hint="default" w:ascii="Times New Roman" w:hAnsi="Times New Roman" w:cs="Times New Roman"/>
          <w:b/>
          <w:sz w:val="24"/>
          <w:szCs w:val="24"/>
          <w:u w:val="single"/>
          <w:lang w:val="en-US"/>
        </w:rPr>
        <w:t>COURSE: 5 YEARS BA LL.B (H) SEMESTER - I (SECTION A)</w:t>
      </w:r>
    </w:p>
    <w:p>
      <w:pPr>
        <w:spacing w:line="360" w:lineRule="auto"/>
        <w:jc w:val="both"/>
        <w:rPr>
          <w:rFonts w:hint="default" w:ascii="Times New Roman" w:hAnsi="Times New Roman" w:cs="Times New Roman"/>
          <w:b/>
          <w:sz w:val="24"/>
          <w:szCs w:val="24"/>
          <w:u w:val="single"/>
        </w:rPr>
      </w:pPr>
      <w:r>
        <w:rPr>
          <w:rFonts w:hint="default" w:ascii="Times New Roman" w:hAnsi="Times New Roman" w:cs="Times New Roman"/>
          <w:b/>
          <w:sz w:val="24"/>
          <w:szCs w:val="24"/>
          <w:u w:val="single"/>
          <w:lang w:val="en-US"/>
        </w:rPr>
        <w:t xml:space="preserve">SUBJECT: </w:t>
      </w:r>
      <w:r>
        <w:rPr>
          <w:rFonts w:hint="default" w:ascii="Times New Roman" w:hAnsi="Times New Roman" w:cs="Times New Roman"/>
          <w:b/>
          <w:sz w:val="24"/>
          <w:szCs w:val="24"/>
          <w:u w:val="single"/>
        </w:rPr>
        <w:t>LEGAL WRITING</w:t>
      </w:r>
      <w:r>
        <w:rPr>
          <w:rFonts w:hint="default" w:ascii="Times New Roman" w:hAnsi="Times New Roman" w:cs="Times New Roman"/>
          <w:b/>
          <w:sz w:val="24"/>
          <w:szCs w:val="24"/>
          <w:u w:val="single"/>
          <w:lang w:val="en-US"/>
        </w:rPr>
        <w:t xml:space="preserve"> - I</w:t>
      </w:r>
    </w:p>
    <w:p>
      <w:pPr>
        <w:pStyle w:val="9"/>
        <w:numPr>
          <w:ilvl w:val="0"/>
          <w:numId w:val="1"/>
        </w:numPr>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On 25</w:t>
      </w:r>
      <w:r>
        <w:rPr>
          <w:rFonts w:hint="default" w:ascii="Times New Roman" w:hAnsi="Times New Roman" w:cs="Times New Roman"/>
          <w:sz w:val="24"/>
          <w:szCs w:val="24"/>
          <w:vertAlign w:val="superscript"/>
        </w:rPr>
        <w:t>th</w:t>
      </w:r>
      <w:r>
        <w:rPr>
          <w:rFonts w:hint="default" w:ascii="Times New Roman" w:hAnsi="Times New Roman" w:cs="Times New Roman"/>
          <w:sz w:val="24"/>
          <w:szCs w:val="24"/>
        </w:rPr>
        <w:t xml:space="preserve"> October, 2019 while returning from work Ramesh misplaced his bag, which contained essential documents from work along with his Election card (voter id card) and PAN card. Draft an F.I.R  reporting about the missing election card and PAN card, so that the same can be re-issued.</w:t>
      </w:r>
    </w:p>
    <w:p>
      <w:pPr>
        <w:pStyle w:val="9"/>
        <w:numPr>
          <w:ilvl w:val="0"/>
          <w:numId w:val="1"/>
        </w:numPr>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Sunita Singh got married to Rohan Roy on 12</w:t>
      </w:r>
      <w:r>
        <w:rPr>
          <w:rFonts w:hint="default" w:ascii="Times New Roman" w:hAnsi="Times New Roman" w:cs="Times New Roman"/>
          <w:sz w:val="24"/>
          <w:szCs w:val="24"/>
          <w:vertAlign w:val="superscript"/>
        </w:rPr>
        <w:t>th</w:t>
      </w:r>
      <w:r>
        <w:rPr>
          <w:rFonts w:hint="default" w:ascii="Times New Roman" w:hAnsi="Times New Roman" w:cs="Times New Roman"/>
          <w:sz w:val="24"/>
          <w:szCs w:val="24"/>
        </w:rPr>
        <w:t xml:space="preserve"> October 2019. After marriage she wants to change her name to Mrs. Sunita Roy. As her legal council, draft an Affidavit stating the above changes with regard to her name. </w:t>
      </w:r>
    </w:p>
    <w:p>
      <w:pPr>
        <w:pStyle w:val="9"/>
        <w:numPr>
          <w:ilvl w:val="0"/>
          <w:numId w:val="1"/>
        </w:numPr>
        <w:shd w:val="clear" w:color="auto" w:fill="FFFFFF"/>
        <w:spacing w:after="168" w:line="360" w:lineRule="auto"/>
        <w:jc w:val="both"/>
        <w:rPr>
          <w:rFonts w:hint="default" w:ascii="Times New Roman" w:hAnsi="Times New Roman" w:eastAsia="Times New Roman" w:cs="Times New Roman"/>
          <w:color w:val="333333"/>
          <w:sz w:val="24"/>
          <w:szCs w:val="24"/>
        </w:rPr>
      </w:pPr>
      <w:r>
        <w:rPr>
          <w:rFonts w:hint="default" w:ascii="Times New Roman" w:hAnsi="Times New Roman" w:eastAsia="Times New Roman" w:cs="Times New Roman"/>
          <w:color w:val="333333"/>
          <w:sz w:val="24"/>
          <w:szCs w:val="24"/>
        </w:rPr>
        <w:t>Mr. A. Roy borrowed Rs. 50,000 from Mr. B Basu for the purchase of his new car on 2</w:t>
      </w:r>
      <w:r>
        <w:rPr>
          <w:rFonts w:hint="default" w:ascii="Times New Roman" w:hAnsi="Times New Roman" w:eastAsia="Times New Roman" w:cs="Times New Roman"/>
          <w:color w:val="333333"/>
          <w:sz w:val="24"/>
          <w:szCs w:val="24"/>
          <w:vertAlign w:val="superscript"/>
        </w:rPr>
        <w:t>nd</w:t>
      </w:r>
      <w:r>
        <w:rPr>
          <w:rFonts w:hint="default" w:ascii="Times New Roman" w:hAnsi="Times New Roman" w:eastAsia="Times New Roman" w:cs="Times New Roman"/>
          <w:color w:val="333333"/>
          <w:sz w:val="24"/>
          <w:szCs w:val="24"/>
        </w:rPr>
        <w:t xml:space="preserve"> January 2018. As promised between the parties Mr. Roy pays back the borrowed amount to Mr. Basu on 2</w:t>
      </w:r>
      <w:r>
        <w:rPr>
          <w:rFonts w:hint="default" w:ascii="Times New Roman" w:hAnsi="Times New Roman" w:eastAsia="Times New Roman" w:cs="Times New Roman"/>
          <w:color w:val="333333"/>
          <w:sz w:val="24"/>
          <w:szCs w:val="24"/>
          <w:vertAlign w:val="superscript"/>
        </w:rPr>
        <w:t>nd</w:t>
      </w:r>
      <w:r>
        <w:rPr>
          <w:rFonts w:hint="default" w:ascii="Times New Roman" w:hAnsi="Times New Roman" w:eastAsia="Times New Roman" w:cs="Times New Roman"/>
          <w:color w:val="333333"/>
          <w:sz w:val="24"/>
          <w:szCs w:val="24"/>
        </w:rPr>
        <w:t xml:space="preserve"> July 2018 along with Rs. 600 as interest on the said amount. Draft a Money receipt, which Mr. Roy shall receive after making the complete payment.</w:t>
      </w:r>
    </w:p>
    <w:p>
      <w:pPr>
        <w:pStyle w:val="9"/>
        <w:numPr>
          <w:ilvl w:val="0"/>
          <w:numId w:val="1"/>
        </w:numPr>
        <w:shd w:val="clear" w:color="auto" w:fill="FFFFFF"/>
        <w:spacing w:after="168" w:line="360" w:lineRule="auto"/>
        <w:jc w:val="both"/>
        <w:rPr>
          <w:rFonts w:hint="default" w:ascii="Times New Roman" w:hAnsi="Times New Roman" w:eastAsia="Times New Roman" w:cs="Times New Roman"/>
          <w:b/>
          <w:color w:val="333333"/>
          <w:sz w:val="24"/>
          <w:szCs w:val="24"/>
        </w:rPr>
      </w:pPr>
      <w:r>
        <w:rPr>
          <w:rFonts w:hint="default" w:ascii="Times New Roman" w:hAnsi="Times New Roman" w:eastAsia="Times New Roman" w:cs="Times New Roman"/>
          <w:color w:val="333333"/>
          <w:sz w:val="24"/>
          <w:szCs w:val="24"/>
        </w:rPr>
        <w:t>A, son of XY borrowed  Rs. 60,000 from B for the pursing higher studies from abroad and promised to repay him the same with an interest of 6% per annum . Under the prescribed provision of Negotiable Instrument Act, 1881 draft a promissory note pertaining to the said transaction between A and B.</w:t>
      </w:r>
    </w:p>
    <w:p>
      <w:pPr>
        <w:pStyle w:val="9"/>
        <w:numPr>
          <w:ilvl w:val="0"/>
          <w:numId w:val="1"/>
        </w:numPr>
        <w:shd w:val="clear" w:color="auto" w:fill="FFFFFF"/>
        <w:spacing w:after="168" w:line="360" w:lineRule="auto"/>
        <w:jc w:val="both"/>
        <w:rPr>
          <w:rFonts w:hint="default" w:ascii="Times New Roman" w:hAnsi="Times New Roman" w:eastAsia="Times New Roman" w:cs="Times New Roman"/>
          <w:color w:val="333333"/>
          <w:sz w:val="24"/>
          <w:szCs w:val="24"/>
        </w:rPr>
      </w:pPr>
      <w:r>
        <w:rPr>
          <w:rFonts w:hint="default" w:ascii="Times New Roman" w:hAnsi="Times New Roman" w:eastAsia="Times New Roman" w:cs="Times New Roman"/>
          <w:color w:val="333333"/>
          <w:sz w:val="24"/>
          <w:szCs w:val="24"/>
        </w:rPr>
        <w:t>Suzzy borrowed a sum of Rs. 50,000 from Sam in order to payback his educational loan from the bank and promised to pay Sam back the amount within 2 years with an interest of 5% per annum. Draft a money bond with respect to this transaction between Suzzy and Sam.</w:t>
      </w:r>
    </w:p>
    <w:p>
      <w:pPr>
        <w:pStyle w:val="9"/>
        <w:numPr>
          <w:ilvl w:val="0"/>
          <w:numId w:val="1"/>
        </w:numPr>
        <w:spacing w:line="360" w:lineRule="auto"/>
        <w:jc w:val="both"/>
        <w:rPr>
          <w:rFonts w:hint="default" w:ascii="Times New Roman" w:hAnsi="Times New Roman" w:cs="Times New Roman"/>
          <w:sz w:val="24"/>
          <w:szCs w:val="24"/>
        </w:rPr>
      </w:pPr>
      <w:r>
        <w:rPr>
          <w:rFonts w:hint="default" w:ascii="Times New Roman" w:hAnsi="Times New Roman" w:eastAsia="Times New Roman" w:cs="Times New Roman"/>
          <w:color w:val="333333"/>
          <w:sz w:val="24"/>
          <w:szCs w:val="24"/>
        </w:rPr>
        <w:t>Mr. X is CEO of ABC Co. Pvt Ltd which exports garments, which has its head office in Kolkata and have managing offices all over West Bengal. After completing 5 successful years in the business, Mr. X wants to collaborate with Mr. Y who is the owner of ZAP &amp; Co. in order to expand his business over  the State of Orissa. So Mr. X wanted to invite Mr. Y for a meeting to his company in order to discuss the prospects of this collaboration. Draft a simple business letter on behalf of Mr. X inviting Mr. Y for the meeting.</w:t>
      </w:r>
    </w:p>
    <w:p>
      <w:pPr>
        <w:pStyle w:val="9"/>
        <w:numPr>
          <w:ilvl w:val="0"/>
          <w:numId w:val="1"/>
        </w:numPr>
        <w:spacing w:line="360" w:lineRule="auto"/>
        <w:jc w:val="both"/>
        <w:rPr>
          <w:rFonts w:hint="default" w:ascii="Times New Roman" w:hAnsi="Times New Roman" w:cs="Times New Roman"/>
          <w:sz w:val="24"/>
          <w:szCs w:val="24"/>
        </w:rPr>
      </w:pPr>
      <w:r>
        <w:rPr>
          <w:rFonts w:hint="default" w:ascii="Times New Roman" w:hAnsi="Times New Roman" w:eastAsia="Times New Roman" w:cs="Times New Roman"/>
          <w:color w:val="333333"/>
          <w:sz w:val="24"/>
          <w:szCs w:val="24"/>
        </w:rPr>
        <w:t>Mr. Zee is the advocate of Mrs. Mona. Mrs. Mona directed his advocate to draft a legal notice directing his tenant Mr. Fred to clear his pending house rent for last 3 months. If the tenant fails to do so, he shall be evicted from the house. On behalf of the Advocate, draft a legal notice directing to Mr. Fred for payment of rent for pending 3 months.</w:t>
      </w:r>
    </w:p>
    <w:p>
      <w:pPr>
        <w:pStyle w:val="9"/>
        <w:numPr>
          <w:ilvl w:val="0"/>
          <w:numId w:val="1"/>
        </w:numPr>
        <w:spacing w:line="360" w:lineRule="auto"/>
        <w:jc w:val="both"/>
        <w:rPr>
          <w:rFonts w:hint="default" w:ascii="Times New Roman" w:hAnsi="Times New Roman" w:cs="Times New Roman"/>
          <w:sz w:val="24"/>
          <w:szCs w:val="24"/>
        </w:rPr>
      </w:pPr>
      <w:r>
        <w:rPr>
          <w:rFonts w:hint="default" w:ascii="Times New Roman" w:hAnsi="Times New Roman" w:eastAsia="Times New Roman" w:cs="Times New Roman"/>
          <w:color w:val="333333"/>
          <w:sz w:val="24"/>
          <w:szCs w:val="24"/>
        </w:rPr>
        <w:t>Sammy is born on 2</w:t>
      </w:r>
      <w:r>
        <w:rPr>
          <w:rFonts w:hint="default" w:ascii="Times New Roman" w:hAnsi="Times New Roman" w:eastAsia="Times New Roman" w:cs="Times New Roman"/>
          <w:color w:val="333333"/>
          <w:sz w:val="24"/>
          <w:szCs w:val="24"/>
          <w:vertAlign w:val="superscript"/>
        </w:rPr>
        <w:t>nd</w:t>
      </w:r>
      <w:r>
        <w:rPr>
          <w:rFonts w:hint="default" w:ascii="Times New Roman" w:hAnsi="Times New Roman" w:eastAsia="Times New Roman" w:cs="Times New Roman"/>
          <w:color w:val="333333"/>
          <w:sz w:val="24"/>
          <w:szCs w:val="24"/>
        </w:rPr>
        <w:t xml:space="preserve"> June 2018 in Dagapur, Siliguri (Darjeeling District). He parents are Mr. Willam Joseph.  and Mrs Martha Joseph. Draft a birth certificate for baby Sammy with all the necessary details about the child.</w:t>
      </w:r>
    </w:p>
    <w:p>
      <w:pPr>
        <w:pStyle w:val="9"/>
        <w:numPr>
          <w:ilvl w:val="0"/>
          <w:numId w:val="1"/>
        </w:numPr>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Mr. Farid is arrested with the stolen cycle by the police and Mr. Farid was produced before the Court on 01.09.2020 and the Court has remanded the accused to judicial custody rejecting the prayer of Bail. Fixing 14.09.2020 for production. The accused will not be produced before the Court before any date from 2.09.2020 to 13.09.2020. Suppose the defence wants to move the petition for bail on 5.09.2020. In order to move the bail petition on behalf of the defence/accused before the date of production, draft a put-up petition or petition for placing the record for hearing the bail petition.</w:t>
      </w:r>
    </w:p>
    <w:p>
      <w:pPr>
        <w:pStyle w:val="9"/>
        <w:numPr>
          <w:numId w:val="0"/>
        </w:numPr>
        <w:spacing w:line="360" w:lineRule="auto"/>
        <w:ind w:left="360" w:leftChars="0"/>
        <w:jc w:val="both"/>
        <w:rPr>
          <w:rFonts w:hint="default" w:ascii="Times New Roman" w:hAnsi="Times New Roman" w:cs="Times New Roman"/>
          <w:sz w:val="24"/>
          <w:szCs w:val="24"/>
        </w:rPr>
      </w:pPr>
    </w:p>
    <w:p>
      <w:pPr>
        <w:spacing w:line="360" w:lineRule="auto"/>
        <w:jc w:val="both"/>
        <w:rPr>
          <w:rFonts w:hint="default" w:ascii="Times New Roman" w:hAnsi="Times New Roman" w:cs="Times New Roman"/>
          <w:b/>
          <w:sz w:val="24"/>
          <w:szCs w:val="24"/>
          <w:u w:val="single"/>
          <w:lang w:val="en-US"/>
        </w:rPr>
      </w:pPr>
      <w:r>
        <w:rPr>
          <w:rFonts w:hint="default" w:ascii="Times New Roman" w:hAnsi="Times New Roman" w:cs="Times New Roman"/>
          <w:b/>
          <w:sz w:val="24"/>
          <w:szCs w:val="24"/>
          <w:u w:val="single"/>
          <w:lang w:val="en-US"/>
        </w:rPr>
        <w:t>COURSE: 5 YEARS BA LL.B (H) SEMESTER - I (SECTION B)</w:t>
      </w:r>
    </w:p>
    <w:p>
      <w:pPr>
        <w:spacing w:line="360" w:lineRule="auto"/>
        <w:jc w:val="both"/>
        <w:rPr>
          <w:rFonts w:hint="default" w:ascii="Times New Roman" w:hAnsi="Times New Roman" w:cs="Times New Roman"/>
          <w:b/>
          <w:sz w:val="24"/>
          <w:szCs w:val="24"/>
          <w:u w:val="single"/>
          <w:lang w:val="en-US"/>
        </w:rPr>
      </w:pPr>
      <w:r>
        <w:rPr>
          <w:rFonts w:hint="default" w:ascii="Times New Roman" w:hAnsi="Times New Roman" w:cs="Times New Roman"/>
          <w:b/>
          <w:sz w:val="24"/>
          <w:szCs w:val="24"/>
          <w:u w:val="single"/>
          <w:lang w:val="en-US"/>
        </w:rPr>
        <w:t xml:space="preserve">SUBJECT: </w:t>
      </w:r>
      <w:r>
        <w:rPr>
          <w:rFonts w:hint="default" w:ascii="Times New Roman" w:hAnsi="Times New Roman" w:cs="Times New Roman"/>
          <w:b/>
          <w:sz w:val="24"/>
          <w:szCs w:val="24"/>
          <w:u w:val="single"/>
        </w:rPr>
        <w:t>LEGAL WRITING</w:t>
      </w:r>
      <w:r>
        <w:rPr>
          <w:rFonts w:hint="default" w:ascii="Times New Roman" w:hAnsi="Times New Roman" w:cs="Times New Roman"/>
          <w:b/>
          <w:sz w:val="24"/>
          <w:szCs w:val="24"/>
          <w:u w:val="single"/>
          <w:lang w:val="en-US"/>
        </w:rPr>
        <w:t xml:space="preserve"> - I</w:t>
      </w:r>
    </w:p>
    <w:p>
      <w:pPr>
        <w:pStyle w:val="9"/>
        <w:numPr>
          <w:ilvl w:val="0"/>
          <w:numId w:val="2"/>
        </w:numPr>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On 20</w:t>
      </w:r>
      <w:r>
        <w:rPr>
          <w:rFonts w:hint="default" w:ascii="Times New Roman" w:hAnsi="Times New Roman" w:cs="Times New Roman"/>
          <w:sz w:val="24"/>
          <w:szCs w:val="24"/>
          <w:vertAlign w:val="superscript"/>
        </w:rPr>
        <w:t>th</w:t>
      </w:r>
      <w:r>
        <w:rPr>
          <w:rFonts w:hint="default" w:ascii="Times New Roman" w:hAnsi="Times New Roman" w:cs="Times New Roman"/>
          <w:sz w:val="24"/>
          <w:szCs w:val="24"/>
        </w:rPr>
        <w:t xml:space="preserve"> August, 2021 while returning from work Shyam misplaced his bag, which contained essential documents from work along with his Election card (voter id card) and PAN card. Draft an F.I.R  reporting about the missing election card and PAN card, so that the same can be re-issued.</w:t>
      </w:r>
    </w:p>
    <w:p>
      <w:pPr>
        <w:pStyle w:val="9"/>
        <w:numPr>
          <w:ilvl w:val="0"/>
          <w:numId w:val="2"/>
        </w:numPr>
        <w:spacing w:line="360" w:lineRule="auto"/>
        <w:jc w:val="both"/>
        <w:rPr>
          <w:rFonts w:hint="default" w:ascii="Times New Roman" w:hAnsi="Times New Roman" w:eastAsia="Times New Roman" w:cs="Times New Roman"/>
          <w:color w:val="333333"/>
          <w:sz w:val="24"/>
          <w:szCs w:val="24"/>
        </w:rPr>
      </w:pPr>
      <w:r>
        <w:rPr>
          <w:rFonts w:hint="default" w:ascii="Times New Roman" w:hAnsi="Times New Roman" w:cs="Times New Roman"/>
          <w:sz w:val="24"/>
          <w:szCs w:val="24"/>
        </w:rPr>
        <w:t>Binita Das got married to Suresh Singh on 14</w:t>
      </w:r>
      <w:r>
        <w:rPr>
          <w:rFonts w:hint="default" w:ascii="Times New Roman" w:hAnsi="Times New Roman" w:cs="Times New Roman"/>
          <w:sz w:val="24"/>
          <w:szCs w:val="24"/>
          <w:vertAlign w:val="superscript"/>
        </w:rPr>
        <w:t>th</w:t>
      </w:r>
      <w:r>
        <w:rPr>
          <w:rFonts w:hint="default" w:ascii="Times New Roman" w:hAnsi="Times New Roman" w:cs="Times New Roman"/>
          <w:sz w:val="24"/>
          <w:szCs w:val="24"/>
        </w:rPr>
        <w:t xml:space="preserve"> March, 2020. After marriage she wants to change her name to Mrs. Binita Singh. As her legal council, draft an Affidavit stating the above changes with regard to her name. </w:t>
      </w:r>
    </w:p>
    <w:p>
      <w:pPr>
        <w:pStyle w:val="9"/>
        <w:numPr>
          <w:ilvl w:val="0"/>
          <w:numId w:val="2"/>
        </w:numPr>
        <w:spacing w:line="360" w:lineRule="auto"/>
        <w:jc w:val="both"/>
        <w:rPr>
          <w:rFonts w:hint="default" w:ascii="Times New Roman" w:hAnsi="Times New Roman" w:eastAsia="Times New Roman" w:cs="Times New Roman"/>
          <w:b/>
          <w:color w:val="333333"/>
          <w:sz w:val="24"/>
          <w:szCs w:val="24"/>
        </w:rPr>
      </w:pPr>
      <w:r>
        <w:rPr>
          <w:rFonts w:hint="default" w:ascii="Times New Roman" w:hAnsi="Times New Roman" w:eastAsia="Times New Roman" w:cs="Times New Roman"/>
          <w:color w:val="333333"/>
          <w:sz w:val="24"/>
          <w:szCs w:val="24"/>
        </w:rPr>
        <w:t>Mr. Rakesh borrowed Rs. 70,000 from Mr. Kumar for the purchase of his new car on 18</w:t>
      </w:r>
      <w:r>
        <w:rPr>
          <w:rFonts w:hint="default" w:ascii="Times New Roman" w:hAnsi="Times New Roman" w:eastAsia="Times New Roman" w:cs="Times New Roman"/>
          <w:color w:val="333333"/>
          <w:sz w:val="24"/>
          <w:szCs w:val="24"/>
          <w:vertAlign w:val="superscript"/>
        </w:rPr>
        <w:t>th</w:t>
      </w:r>
      <w:r>
        <w:rPr>
          <w:rFonts w:hint="default" w:ascii="Times New Roman" w:hAnsi="Times New Roman" w:eastAsia="Times New Roman" w:cs="Times New Roman"/>
          <w:color w:val="333333"/>
          <w:sz w:val="24"/>
          <w:szCs w:val="24"/>
        </w:rPr>
        <w:t xml:space="preserve"> April, 2023. As promised between the parties Mr. Rakesh pays back the borrowed amount to Mr. Kumar on 23</w:t>
      </w:r>
      <w:r>
        <w:rPr>
          <w:rFonts w:hint="default" w:ascii="Times New Roman" w:hAnsi="Times New Roman" w:eastAsia="Times New Roman" w:cs="Times New Roman"/>
          <w:color w:val="333333"/>
          <w:sz w:val="24"/>
          <w:szCs w:val="24"/>
          <w:vertAlign w:val="superscript"/>
        </w:rPr>
        <w:t>rd</w:t>
      </w:r>
      <w:r>
        <w:rPr>
          <w:rFonts w:hint="default" w:ascii="Times New Roman" w:hAnsi="Times New Roman" w:eastAsia="Times New Roman" w:cs="Times New Roman"/>
          <w:color w:val="333333"/>
          <w:sz w:val="24"/>
          <w:szCs w:val="24"/>
        </w:rPr>
        <w:t xml:space="preserve"> June, 2023 along with Rs. 600 as interest on the said amount. Draft a Money receipt, which Mr. Rakesh shall receive after making the complete payment.</w:t>
      </w:r>
    </w:p>
    <w:p>
      <w:pPr>
        <w:pStyle w:val="9"/>
        <w:numPr>
          <w:ilvl w:val="0"/>
          <w:numId w:val="2"/>
        </w:numPr>
        <w:spacing w:line="360" w:lineRule="auto"/>
        <w:jc w:val="both"/>
        <w:rPr>
          <w:rFonts w:hint="default" w:ascii="Times New Roman" w:hAnsi="Times New Roman" w:eastAsia="Times New Roman" w:cs="Times New Roman"/>
          <w:color w:val="333333"/>
          <w:sz w:val="24"/>
          <w:szCs w:val="24"/>
        </w:rPr>
      </w:pPr>
      <w:r>
        <w:rPr>
          <w:rFonts w:hint="default" w:ascii="Times New Roman" w:hAnsi="Times New Roman" w:eastAsia="Times New Roman" w:cs="Times New Roman"/>
          <w:color w:val="333333"/>
          <w:sz w:val="24"/>
          <w:szCs w:val="24"/>
        </w:rPr>
        <w:t>A, son of XY borrowed  Rs. 60,000 from B for the pursing higher studies from abroad and promised to repay him the same with an interest of 6% per annum . Under the prescribed provision of Negotiable Instrument Act, 1881 draft a promissory note pertaining to the said transaction between A and B.</w:t>
      </w:r>
    </w:p>
    <w:p>
      <w:pPr>
        <w:pStyle w:val="9"/>
        <w:numPr>
          <w:ilvl w:val="0"/>
          <w:numId w:val="2"/>
        </w:numPr>
        <w:spacing w:line="360" w:lineRule="auto"/>
        <w:jc w:val="both"/>
        <w:rPr>
          <w:rFonts w:hint="default" w:ascii="Times New Roman" w:hAnsi="Times New Roman" w:cs="Times New Roman"/>
          <w:sz w:val="24"/>
          <w:szCs w:val="24"/>
        </w:rPr>
      </w:pPr>
      <w:r>
        <w:rPr>
          <w:rFonts w:hint="default" w:ascii="Times New Roman" w:hAnsi="Times New Roman" w:eastAsia="Times New Roman" w:cs="Times New Roman"/>
          <w:color w:val="333333"/>
          <w:sz w:val="24"/>
          <w:szCs w:val="24"/>
        </w:rPr>
        <w:t>Badal borrowed a sum of Rs. 45,000 from Krishna in order to payback his educational loan from the bank and promised to pay Krishna back the amount within 2 years with an interest of  5% per annum. Draft a money bond with respect to this transaction between Badal and Krishna.</w:t>
      </w:r>
    </w:p>
    <w:p>
      <w:pPr>
        <w:pStyle w:val="9"/>
        <w:numPr>
          <w:ilvl w:val="0"/>
          <w:numId w:val="2"/>
        </w:numPr>
        <w:spacing w:line="360" w:lineRule="auto"/>
        <w:jc w:val="both"/>
        <w:rPr>
          <w:rFonts w:hint="default" w:ascii="Times New Roman" w:hAnsi="Times New Roman" w:cs="Times New Roman"/>
          <w:sz w:val="24"/>
          <w:szCs w:val="24"/>
        </w:rPr>
      </w:pPr>
      <w:r>
        <w:rPr>
          <w:rFonts w:hint="default" w:ascii="Times New Roman" w:hAnsi="Times New Roman" w:eastAsia="Times New Roman" w:cs="Times New Roman"/>
          <w:color w:val="333333"/>
          <w:sz w:val="24"/>
          <w:szCs w:val="24"/>
        </w:rPr>
        <w:t>Mr. X is CEO of ABC Co. Pvt Ltd which exports garments, which has its head office in Kolkata and have managing offices all over West Bengal. After completing 5 successful years in the business,  Mr. X wants to collaborate with Mr. Y who is the owner of  ZAP &amp; Co. in order to expand his business over  the State of Orissa. So Mr. X wanted to invite Mr. Y for a meeting to his company in order to discuss the prospects of this collaboration. Draft a simple business letter on behalf of Mr. X inviting Mr. Y for the meeting.</w:t>
      </w:r>
    </w:p>
    <w:p>
      <w:pPr>
        <w:pStyle w:val="9"/>
        <w:numPr>
          <w:ilvl w:val="0"/>
          <w:numId w:val="2"/>
        </w:numPr>
        <w:spacing w:line="360" w:lineRule="auto"/>
        <w:jc w:val="both"/>
        <w:rPr>
          <w:rFonts w:hint="default" w:ascii="Times New Roman" w:hAnsi="Times New Roman" w:cs="Times New Roman"/>
          <w:sz w:val="24"/>
          <w:szCs w:val="24"/>
        </w:rPr>
      </w:pPr>
      <w:r>
        <w:rPr>
          <w:rFonts w:hint="default" w:ascii="Times New Roman" w:hAnsi="Times New Roman" w:eastAsia="Times New Roman" w:cs="Times New Roman"/>
          <w:color w:val="333333"/>
          <w:sz w:val="24"/>
          <w:szCs w:val="24"/>
        </w:rPr>
        <w:t>Mr. Rishi is the advocate of Mrs. Dimple. Mrs. Dimple directed her advocate to draft a legal notice directing her tenant Mr. Dinesh to clear his pending house rent for last 3 months. If the tenant fails to do so, he shall be evicted from the house. On behalf of the Advocate, draft a legal notice directing to Mr. Dinesh for payment of rent for pending 3 months.</w:t>
      </w:r>
    </w:p>
    <w:p>
      <w:pPr>
        <w:pStyle w:val="9"/>
        <w:numPr>
          <w:ilvl w:val="0"/>
          <w:numId w:val="2"/>
        </w:numPr>
        <w:spacing w:line="360" w:lineRule="auto"/>
        <w:jc w:val="both"/>
        <w:rPr>
          <w:rFonts w:hint="default" w:ascii="Times New Roman" w:hAnsi="Times New Roman" w:cs="Times New Roman"/>
          <w:sz w:val="24"/>
          <w:szCs w:val="24"/>
        </w:rPr>
      </w:pPr>
      <w:r>
        <w:rPr>
          <w:rFonts w:hint="default" w:ascii="Times New Roman" w:hAnsi="Times New Roman" w:eastAsia="Times New Roman" w:cs="Times New Roman"/>
          <w:color w:val="333333"/>
          <w:sz w:val="24"/>
          <w:szCs w:val="24"/>
        </w:rPr>
        <w:t>Jagdish is born on 15</w:t>
      </w:r>
      <w:r>
        <w:rPr>
          <w:rFonts w:hint="default" w:ascii="Times New Roman" w:hAnsi="Times New Roman" w:eastAsia="Times New Roman" w:cs="Times New Roman"/>
          <w:color w:val="333333"/>
          <w:sz w:val="24"/>
          <w:szCs w:val="24"/>
          <w:vertAlign w:val="superscript"/>
        </w:rPr>
        <w:t>th</w:t>
      </w:r>
      <w:r>
        <w:rPr>
          <w:rFonts w:hint="default" w:ascii="Times New Roman" w:hAnsi="Times New Roman" w:eastAsia="Times New Roman" w:cs="Times New Roman"/>
          <w:color w:val="333333"/>
          <w:sz w:val="24"/>
          <w:szCs w:val="24"/>
        </w:rPr>
        <w:t xml:space="preserve"> September , 2023 in Neotia Get well Hospital, Siliguri ( Darjeeling District). His parents are Mr. Basudev Kanjilal  and  Mrs Sapna Kanjilal . Draft a birth certificate for baby Sammy with all the necessary details about the child.</w:t>
      </w:r>
    </w:p>
    <w:p>
      <w:pPr>
        <w:pStyle w:val="9"/>
        <w:numPr>
          <w:ilvl w:val="0"/>
          <w:numId w:val="2"/>
        </w:numPr>
        <w:spacing w:line="360" w:lineRule="auto"/>
        <w:jc w:val="both"/>
        <w:rPr>
          <w:rFonts w:hint="default" w:ascii="Times New Roman" w:hAnsi="Times New Roman" w:cs="Times New Roman"/>
          <w:sz w:val="24"/>
          <w:szCs w:val="24"/>
        </w:rPr>
      </w:pPr>
      <w:r>
        <w:rPr>
          <w:rFonts w:hint="default" w:ascii="Times New Roman" w:hAnsi="Times New Roman" w:eastAsia="Times New Roman" w:cs="Times New Roman"/>
          <w:color w:val="333333"/>
          <w:sz w:val="24"/>
          <w:szCs w:val="24"/>
        </w:rPr>
        <w:t>Prayash is a first year newly joined student of School of Legal Studies. On behalf of Prayash, write an affidavit on Anti- Ragging.</w:t>
      </w:r>
    </w:p>
    <w:p>
      <w:pPr>
        <w:pStyle w:val="9"/>
        <w:numPr>
          <w:ilvl w:val="0"/>
          <w:numId w:val="2"/>
        </w:numPr>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While in the morning walk, Mr. Avi saw the murder of one elderly man by some hooligans. After seeing the whole scene, Mr. Avi went to the Police to file a complaint about the murder that he saw. On behalf of Mr. Avi, write an application to file a complaint in the Police Station.</w:t>
      </w:r>
    </w:p>
    <w:p>
      <w:pPr>
        <w:pStyle w:val="9"/>
        <w:numPr>
          <w:numId w:val="0"/>
        </w:numPr>
        <w:spacing w:line="360" w:lineRule="auto"/>
        <w:jc w:val="both"/>
        <w:rPr>
          <w:rFonts w:hint="default" w:ascii="Times New Roman" w:hAnsi="Times New Roman" w:cs="Times New Roman"/>
          <w:sz w:val="24"/>
          <w:szCs w:val="24"/>
        </w:rPr>
      </w:pPr>
    </w:p>
    <w:p>
      <w:pPr>
        <w:spacing w:line="360" w:lineRule="auto"/>
        <w:jc w:val="both"/>
        <w:rPr>
          <w:rFonts w:hint="default" w:ascii="Times New Roman" w:hAnsi="Times New Roman" w:cs="Times New Roman"/>
          <w:b/>
          <w:bCs/>
          <w:sz w:val="24"/>
          <w:szCs w:val="24"/>
          <w:u w:val="single"/>
          <w:lang w:val="en-IN"/>
        </w:rPr>
      </w:pPr>
      <w:r>
        <w:rPr>
          <w:rFonts w:hint="default" w:ascii="Times New Roman" w:hAnsi="Times New Roman" w:cs="Times New Roman"/>
          <w:b/>
          <w:bCs/>
          <w:sz w:val="24"/>
          <w:szCs w:val="24"/>
          <w:u w:val="single"/>
          <w:lang w:val="en-IN"/>
        </w:rPr>
        <w:t>COURSE: 5 YEARS BBA/BCOM LL.B</w:t>
      </w:r>
      <w:r>
        <w:rPr>
          <w:rFonts w:hint="default" w:ascii="Times New Roman" w:hAnsi="Times New Roman" w:cs="Times New Roman"/>
          <w:b/>
          <w:bCs/>
          <w:sz w:val="24"/>
          <w:szCs w:val="24"/>
          <w:u w:val="single"/>
          <w:lang w:val="en-US"/>
        </w:rPr>
        <w:t xml:space="preserve"> (H)</w:t>
      </w:r>
      <w:r>
        <w:rPr>
          <w:rFonts w:hint="default" w:ascii="Times New Roman" w:hAnsi="Times New Roman" w:cs="Times New Roman"/>
          <w:b/>
          <w:bCs/>
          <w:sz w:val="24"/>
          <w:szCs w:val="24"/>
          <w:u w:val="single"/>
          <w:lang w:val="en-IN"/>
        </w:rPr>
        <w:t xml:space="preserve"> SEMESTER I (SECTION A</w:t>
      </w:r>
      <w:r>
        <w:rPr>
          <w:rFonts w:hint="default" w:ascii="Times New Roman" w:hAnsi="Times New Roman" w:cs="Times New Roman"/>
          <w:b/>
          <w:bCs/>
          <w:sz w:val="24"/>
          <w:szCs w:val="24"/>
          <w:u w:val="single"/>
          <w:lang w:val="en-US"/>
        </w:rPr>
        <w:t xml:space="preserve"> AND SECTION </w:t>
      </w:r>
      <w:r>
        <w:rPr>
          <w:rFonts w:hint="default" w:ascii="Times New Roman" w:hAnsi="Times New Roman" w:cs="Times New Roman"/>
          <w:b/>
          <w:bCs/>
          <w:sz w:val="24"/>
          <w:szCs w:val="24"/>
          <w:u w:val="single"/>
          <w:lang w:val="en-IN"/>
        </w:rPr>
        <w:t>B)</w:t>
      </w:r>
    </w:p>
    <w:p>
      <w:pPr>
        <w:spacing w:line="360" w:lineRule="auto"/>
        <w:jc w:val="both"/>
        <w:rPr>
          <w:rFonts w:hint="default" w:ascii="Times New Roman" w:hAnsi="Times New Roman" w:cs="Times New Roman"/>
          <w:sz w:val="24"/>
          <w:szCs w:val="24"/>
          <w:u w:val="single"/>
          <w:lang w:val="en-IN"/>
        </w:rPr>
      </w:pPr>
      <w:r>
        <w:rPr>
          <w:rFonts w:hint="default" w:ascii="Times New Roman" w:hAnsi="Times New Roman" w:cs="Times New Roman"/>
          <w:b/>
          <w:bCs/>
          <w:sz w:val="24"/>
          <w:szCs w:val="24"/>
          <w:u w:val="single"/>
          <w:lang w:val="en-IN"/>
        </w:rPr>
        <w:t>SUBJECT: LEGAL WRITING - I</w:t>
      </w:r>
    </w:p>
    <w:p>
      <w:pPr>
        <w:numPr>
          <w:ilvl w:val="0"/>
          <w:numId w:val="3"/>
        </w:numPr>
        <w:spacing w:line="360" w:lineRule="auto"/>
        <w:jc w:val="both"/>
        <w:rPr>
          <w:rFonts w:hint="default" w:ascii="Times New Roman" w:hAnsi="Times New Roman" w:cs="Times New Roman"/>
          <w:sz w:val="24"/>
          <w:szCs w:val="24"/>
          <w:lang w:val="en-IN"/>
        </w:rPr>
      </w:pPr>
      <w:r>
        <w:rPr>
          <w:rFonts w:hint="default" w:ascii="Times New Roman" w:hAnsi="Times New Roman" w:cs="Times New Roman"/>
          <w:sz w:val="24"/>
          <w:szCs w:val="24"/>
          <w:lang w:val="en-IN"/>
        </w:rPr>
        <w:t>On the day of 15th September, 2023 at 10 p.m while closing his medical shop, Mr. Roy noticed a fight happening in a nearby lane where 4 goons were beating up an innocent boy. When Mr. Roy tried to save the poor boy, the goons attacked him and caused destruction his shop. As a result of which he suffered serious physical injury and loss of medicines present in his shop. File an F.I.R. reporting this incident.</w:t>
      </w:r>
    </w:p>
    <w:p>
      <w:pPr>
        <w:numPr>
          <w:ilvl w:val="0"/>
          <w:numId w:val="3"/>
        </w:numPr>
        <w:spacing w:line="360" w:lineRule="auto"/>
        <w:ind w:left="0" w:leftChars="0" w:firstLine="0" w:firstLineChars="0"/>
        <w:jc w:val="both"/>
        <w:rPr>
          <w:rFonts w:hint="default" w:ascii="Times New Roman" w:hAnsi="Times New Roman" w:cs="Times New Roman"/>
          <w:sz w:val="24"/>
          <w:szCs w:val="24"/>
          <w:lang w:val="en-IN"/>
        </w:rPr>
      </w:pPr>
      <w:r>
        <w:rPr>
          <w:rFonts w:hint="default" w:ascii="Times New Roman" w:hAnsi="Times New Roman" w:cs="Times New Roman"/>
          <w:sz w:val="24"/>
          <w:szCs w:val="24"/>
          <w:lang w:val="en-IN"/>
        </w:rPr>
        <w:t>Suman Singh got married to Rakesh Roy on 12th October 2022. After marriage she wants to change her name to Mrs. Sunita Roy. As her legal council, draft an Affidavit stating the above changes with regard to her name.</w:t>
      </w:r>
    </w:p>
    <w:p>
      <w:pPr>
        <w:numPr>
          <w:ilvl w:val="0"/>
          <w:numId w:val="3"/>
        </w:numPr>
        <w:spacing w:line="360" w:lineRule="auto"/>
        <w:ind w:left="0" w:leftChars="0" w:firstLine="0" w:firstLineChars="0"/>
        <w:jc w:val="both"/>
        <w:rPr>
          <w:rFonts w:hint="default" w:ascii="Times New Roman" w:hAnsi="Times New Roman" w:cs="Times New Roman"/>
          <w:sz w:val="24"/>
          <w:szCs w:val="24"/>
          <w:lang w:val="en-IN"/>
        </w:rPr>
      </w:pPr>
      <w:r>
        <w:rPr>
          <w:rFonts w:hint="default" w:ascii="Times New Roman" w:hAnsi="Times New Roman" w:cs="Times New Roman"/>
          <w:sz w:val="24"/>
          <w:szCs w:val="24"/>
          <w:lang w:val="en-IN"/>
        </w:rPr>
        <w:t>X sells his house, situated at 20, Dagapur, Siliguri (Darjeeling, West Bengal) along with the present set of furniture to Y for the payment of Rs. 2,00,000. He assures Y that on payment of the complete amount, X shall receive the ownership of the house. Draft a money receipt for X, acknowledging the complete payment done by him.</w:t>
      </w:r>
    </w:p>
    <w:p>
      <w:pPr>
        <w:numPr>
          <w:ilvl w:val="0"/>
          <w:numId w:val="3"/>
        </w:numPr>
        <w:spacing w:line="360" w:lineRule="auto"/>
        <w:ind w:left="0" w:leftChars="0" w:firstLine="0" w:firstLineChars="0"/>
        <w:jc w:val="both"/>
        <w:rPr>
          <w:rFonts w:hint="default" w:ascii="Times New Roman" w:hAnsi="Times New Roman" w:cs="Times New Roman"/>
          <w:sz w:val="24"/>
          <w:szCs w:val="24"/>
          <w:lang w:val="en-IN"/>
        </w:rPr>
      </w:pPr>
      <w:r>
        <w:rPr>
          <w:rFonts w:hint="default" w:ascii="Times New Roman" w:hAnsi="Times New Roman" w:cs="Times New Roman"/>
          <w:sz w:val="24"/>
          <w:szCs w:val="24"/>
          <w:lang w:val="en-IN"/>
        </w:rPr>
        <w:t>In a criminal case vide G.R. No. 79/2019 u/s. 341, 323, 506 of IPC pending before Ld. Additional Chief Judicial Magistrate at Siliguri Court. On the date of hearing the accused was absent due to severe illness. Prepare an Adjournment petition on behalf of the accused person.</w:t>
      </w:r>
    </w:p>
    <w:p>
      <w:pPr>
        <w:numPr>
          <w:ilvl w:val="0"/>
          <w:numId w:val="3"/>
        </w:numPr>
        <w:spacing w:line="360" w:lineRule="auto"/>
        <w:ind w:left="0" w:leftChars="0" w:firstLine="0" w:firstLineChars="0"/>
        <w:jc w:val="both"/>
        <w:rPr>
          <w:rFonts w:hint="default" w:ascii="Times New Roman" w:hAnsi="Times New Roman" w:cs="Times New Roman"/>
          <w:sz w:val="24"/>
          <w:szCs w:val="24"/>
          <w:lang w:val="en-IN"/>
        </w:rPr>
      </w:pPr>
      <w:r>
        <w:rPr>
          <w:rFonts w:hint="default" w:ascii="Times New Roman" w:hAnsi="Times New Roman" w:cs="Times New Roman"/>
          <w:sz w:val="24"/>
          <w:szCs w:val="24"/>
          <w:lang w:val="en-IN"/>
        </w:rPr>
        <w:t>X is the owner of ABC Co. and in last few months he has noticed that Y, one of his employees is not doing his assigned work diligently. Y is always late to office and in most of the days leaves the office early. He has also been noticed to not finish his work on time, delaying the work of the entire team. So Mr. X asked his lawyer Advocate PQ to draft a legal notice for terminating Y for not working properly in office. Draft a legal notice on behalf of Advocate PQ to intimate Y about his termination.</w:t>
      </w:r>
    </w:p>
    <w:p>
      <w:pPr>
        <w:numPr>
          <w:ilvl w:val="0"/>
          <w:numId w:val="3"/>
        </w:numPr>
        <w:spacing w:line="360" w:lineRule="auto"/>
        <w:ind w:left="0" w:leftChars="0" w:firstLine="0" w:firstLineChars="0"/>
        <w:jc w:val="both"/>
        <w:rPr>
          <w:rFonts w:hint="default" w:ascii="Times New Roman" w:hAnsi="Times New Roman" w:cs="Times New Roman"/>
          <w:sz w:val="24"/>
          <w:szCs w:val="24"/>
          <w:lang w:val="en-IN"/>
        </w:rPr>
      </w:pPr>
      <w:r>
        <w:rPr>
          <w:rFonts w:hint="default" w:ascii="Times New Roman" w:hAnsi="Times New Roman" w:cs="Times New Roman"/>
          <w:sz w:val="24"/>
          <w:szCs w:val="24"/>
          <w:lang w:val="en-IN"/>
        </w:rPr>
        <w:t>A, son of XY borrowed Rs. 60,000 from B for the pursing higher studies from abroad and promised to repay him the same with an interest of 6% per annum . Under the prescribed provision of Negotiable Instrument Act, 1881 draft a promissory note pertaining to the said transaction between A and B.</w:t>
      </w:r>
    </w:p>
    <w:p>
      <w:pPr>
        <w:numPr>
          <w:ilvl w:val="0"/>
          <w:numId w:val="3"/>
        </w:numPr>
        <w:spacing w:line="360" w:lineRule="auto"/>
        <w:ind w:left="0" w:leftChars="0" w:firstLine="0" w:firstLineChars="0"/>
        <w:jc w:val="both"/>
        <w:rPr>
          <w:rFonts w:hint="default" w:ascii="Times New Roman" w:hAnsi="Times New Roman" w:cs="Times New Roman"/>
          <w:sz w:val="24"/>
          <w:szCs w:val="24"/>
          <w:lang w:val="en-IN"/>
        </w:rPr>
      </w:pPr>
      <w:r>
        <w:rPr>
          <w:rFonts w:hint="default" w:ascii="Times New Roman" w:hAnsi="Times New Roman" w:cs="Times New Roman"/>
          <w:sz w:val="24"/>
          <w:szCs w:val="24"/>
          <w:lang w:val="en-IN"/>
        </w:rPr>
        <w:t>Suzzy borrowed a sum of Rs. 50,000 from Sam in order to payback his educational loan from the bank and promised to pay Sam back the amount within 2 years with an interest of 5% per annum. Draft a money bond with respect to this transaction between Suzzy and Sam.</w:t>
      </w:r>
    </w:p>
    <w:p>
      <w:pPr>
        <w:numPr>
          <w:ilvl w:val="0"/>
          <w:numId w:val="3"/>
        </w:numPr>
        <w:spacing w:line="360" w:lineRule="auto"/>
        <w:ind w:left="0" w:leftChars="0" w:firstLine="0" w:firstLineChars="0"/>
        <w:jc w:val="both"/>
        <w:rPr>
          <w:rFonts w:hint="default" w:ascii="Times New Roman" w:hAnsi="Times New Roman" w:cs="Times New Roman"/>
          <w:sz w:val="24"/>
          <w:szCs w:val="24"/>
          <w:lang w:val="en-IN"/>
        </w:rPr>
      </w:pPr>
      <w:r>
        <w:rPr>
          <w:rFonts w:hint="default" w:ascii="Times New Roman" w:hAnsi="Times New Roman" w:cs="Times New Roman"/>
          <w:sz w:val="24"/>
          <w:szCs w:val="24"/>
          <w:lang w:val="en-IN"/>
        </w:rPr>
        <w:t>Mr. X is CEO of ABC Co. Pvt Ltd which exports garments, which has its head office in Kolkata and have managing offices all over West Bengal. After completing 5 successful years in the business, Mr. X wants to collaborate with Mr. Y who is the owner of ZAP &amp;amp; Co. in order to expand his business over the State of Orissa. So Mr. X wanted to invite Mr. Y for a meeting to his company in order to discuss the prospects of this collaboration. Draft a simple business letter on behalf of Mr. X inviting Mr. Y for the meeting.</w:t>
      </w:r>
    </w:p>
    <w:p>
      <w:pPr>
        <w:numPr>
          <w:ilvl w:val="0"/>
          <w:numId w:val="3"/>
        </w:numPr>
        <w:spacing w:line="360" w:lineRule="auto"/>
        <w:ind w:left="0" w:leftChars="0" w:firstLine="0" w:firstLineChars="0"/>
        <w:jc w:val="both"/>
        <w:rPr>
          <w:rFonts w:hint="default" w:ascii="Times New Roman" w:hAnsi="Times New Roman" w:cs="Times New Roman"/>
          <w:sz w:val="24"/>
          <w:szCs w:val="24"/>
          <w:lang w:val="en-IN"/>
        </w:rPr>
      </w:pPr>
      <w:r>
        <w:rPr>
          <w:rFonts w:hint="default" w:ascii="Times New Roman" w:hAnsi="Times New Roman" w:cs="Times New Roman"/>
          <w:sz w:val="24"/>
          <w:szCs w:val="24"/>
          <w:lang w:val="en-IN"/>
        </w:rPr>
        <w:t>Sammy is born on 2nd June 2018 in Dagapur, Siliguri ( Darjeeling District). He parents are Mr. Willam Joseph. and Mrs Martha Joseph . Draft a birth certificate for baby Sammy with all the necessary details about the child.</w:t>
      </w:r>
    </w:p>
    <w:p>
      <w:pPr>
        <w:numPr>
          <w:ilvl w:val="0"/>
          <w:numId w:val="3"/>
        </w:numPr>
        <w:spacing w:line="360" w:lineRule="auto"/>
        <w:ind w:left="0" w:leftChars="0" w:firstLine="0" w:firstLineChars="0"/>
        <w:jc w:val="both"/>
        <w:rPr>
          <w:rFonts w:hint="default" w:ascii="Times New Roman" w:hAnsi="Times New Roman" w:cs="Times New Roman"/>
          <w:sz w:val="24"/>
          <w:szCs w:val="24"/>
          <w:lang w:val="en-IN"/>
        </w:rPr>
      </w:pPr>
      <w:r>
        <w:rPr>
          <w:rFonts w:hint="default" w:ascii="Times New Roman" w:hAnsi="Times New Roman" w:cs="Times New Roman"/>
          <w:sz w:val="24"/>
          <w:szCs w:val="24"/>
          <w:lang w:val="en-IN"/>
        </w:rPr>
        <w:t xml:space="preserve">On 1.08.2023, Mr. Sunil Bhagat has been arrested by the Police Officer at Matigara for committing the offence of theft under Section 378 of Indian Penal Code. He was produced to the Siliguri Court on 2.08.2023. He was sent to judicial custody for 15 days by the Judicial Magistrate, Siliguri i.e., the next date of hearing was fixed to 17.08.2023. However, the accused (Mr. Sunil Bhagat) wanted to file a bail petition on 8.08.2023. Draft a Put up Petition on behalf of Mr. Sunil Bhagat before the Court.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00" w:line="360" w:lineRule="auto"/>
        <w:ind w:left="0" w:right="0" w:firstLine="0"/>
        <w:jc w:val="both"/>
        <w:rPr>
          <w:rFonts w:hint="default" w:ascii="Times New Roman" w:hAnsi="Times New Roman" w:cs="Times New Roman"/>
          <w:b/>
          <w:sz w:val="24"/>
          <w:szCs w:val="24"/>
          <w:lang w:val="en-US"/>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00" w:line="360" w:lineRule="auto"/>
        <w:ind w:left="0" w:right="0" w:firstLine="0"/>
        <w:jc w:val="both"/>
        <w:rPr>
          <w:rFonts w:hint="default" w:ascii="Times New Roman" w:hAnsi="Times New Roman" w:cs="Times New Roman"/>
          <w:sz w:val="24"/>
          <w:szCs w:val="24"/>
          <w:u w:val="single"/>
          <w:lang w:val="en-IN"/>
        </w:rPr>
      </w:pPr>
      <w:r>
        <w:rPr>
          <w:rFonts w:hint="default" w:ascii="Times New Roman" w:hAnsi="Times New Roman" w:cs="Times New Roman"/>
          <w:b/>
          <w:sz w:val="24"/>
          <w:szCs w:val="24"/>
          <w:u w:val="single"/>
          <w:lang w:val="en-US"/>
        </w:rPr>
        <w:t xml:space="preserve">COURSE: </w:t>
      </w:r>
      <w:r>
        <w:rPr>
          <w:rFonts w:hint="default" w:ascii="Times New Roman" w:hAnsi="Times New Roman" w:eastAsia="Calibri" w:cs="Times New Roman"/>
          <w:b/>
          <w:bCs/>
          <w:i w:val="0"/>
          <w:smallCaps w:val="0"/>
          <w:strike w:val="0"/>
          <w:color w:val="000000"/>
          <w:sz w:val="24"/>
          <w:szCs w:val="24"/>
          <w:u w:val="single"/>
          <w:shd w:val="clear" w:fill="auto"/>
          <w:vertAlign w:val="baseline"/>
          <w:rtl w:val="0"/>
        </w:rPr>
        <w:t>5 YEARS BA</w:t>
      </w:r>
      <w:r>
        <w:rPr>
          <w:rFonts w:hint="default" w:ascii="Times New Roman" w:hAnsi="Times New Roman" w:eastAsia="Calibri" w:cs="Times New Roman"/>
          <w:b/>
          <w:bCs/>
          <w:i w:val="0"/>
          <w:smallCaps w:val="0"/>
          <w:strike w:val="0"/>
          <w:color w:val="000000"/>
          <w:sz w:val="24"/>
          <w:szCs w:val="24"/>
          <w:u w:val="single"/>
          <w:shd w:val="clear" w:fill="auto"/>
          <w:vertAlign w:val="baseline"/>
          <w:rtl w:val="0"/>
          <w:lang w:val="en-US"/>
        </w:rPr>
        <w:t>. LL. B [H]-</w:t>
      </w:r>
      <w:r>
        <w:rPr>
          <w:rFonts w:hint="default" w:ascii="Times New Roman" w:hAnsi="Times New Roman" w:eastAsia="Calibri" w:cs="Times New Roman"/>
          <w:b/>
          <w:bCs/>
          <w:i w:val="0"/>
          <w:smallCaps w:val="0"/>
          <w:strike w:val="0"/>
          <w:color w:val="000000"/>
          <w:sz w:val="24"/>
          <w:szCs w:val="24"/>
          <w:u w:val="single"/>
          <w:shd w:val="clear" w:fill="auto"/>
          <w:vertAlign w:val="baseline"/>
          <w:rtl w:val="0"/>
        </w:rPr>
        <w:t xml:space="preserve"> SEMESTER III (SECTION </w:t>
      </w:r>
      <w:r>
        <w:rPr>
          <w:rFonts w:hint="default" w:ascii="Times New Roman" w:hAnsi="Times New Roman" w:eastAsia="Calibri" w:cs="Times New Roman"/>
          <w:b/>
          <w:bCs/>
          <w:i w:val="0"/>
          <w:smallCaps w:val="0"/>
          <w:strike w:val="0"/>
          <w:color w:val="000000"/>
          <w:sz w:val="24"/>
          <w:szCs w:val="24"/>
          <w:u w:val="single"/>
          <w:shd w:val="clear" w:fill="auto"/>
          <w:vertAlign w:val="baseline"/>
          <w:rtl w:val="0"/>
          <w:lang w:val="en-US"/>
        </w:rPr>
        <w:t>A</w:t>
      </w:r>
      <w:r>
        <w:rPr>
          <w:rFonts w:hint="default" w:ascii="Times New Roman" w:hAnsi="Times New Roman" w:eastAsia="Calibri" w:cs="Times New Roman"/>
          <w:b/>
          <w:bCs/>
          <w:i w:val="0"/>
          <w:smallCaps w:val="0"/>
          <w:strike w:val="0"/>
          <w:color w:val="000000"/>
          <w:sz w:val="24"/>
          <w:szCs w:val="24"/>
          <w:u w:val="single"/>
          <w:shd w:val="clear" w:fill="auto"/>
          <w:vertAlign w:val="baseline"/>
          <w:rtl w:val="0"/>
        </w:rPr>
        <w:t>)</w:t>
      </w:r>
    </w:p>
    <w:p>
      <w:pPr>
        <w:pStyle w:val="9"/>
        <w:numPr>
          <w:numId w:val="0"/>
        </w:numPr>
        <w:spacing w:after="160" w:line="360" w:lineRule="auto"/>
        <w:contextualSpacing/>
        <w:jc w:val="both"/>
        <w:rPr>
          <w:rFonts w:hint="default" w:ascii="Times New Roman" w:hAnsi="Times New Roman" w:cs="Times New Roman"/>
          <w:sz w:val="24"/>
          <w:szCs w:val="24"/>
          <w:u w:val="single"/>
        </w:rPr>
      </w:pPr>
      <w:r>
        <w:rPr>
          <w:rFonts w:hint="default" w:ascii="Times New Roman" w:hAnsi="Times New Roman" w:cs="Times New Roman"/>
          <w:b/>
          <w:sz w:val="24"/>
          <w:szCs w:val="24"/>
          <w:u w:val="single"/>
          <w:lang w:val="en-US"/>
        </w:rPr>
        <w:t>SUBJECT: CONTRACT DRAFTING</w:t>
      </w:r>
      <w:bookmarkStart w:id="0" w:name="_gjdgxs" w:colFirst="0" w:colLast="0"/>
      <w:bookmarkEnd w:id="0"/>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00" w:line="360" w:lineRule="auto"/>
        <w:ind w:left="0" w:right="0" w:firstLine="0"/>
        <w:jc w:val="center"/>
        <w:rPr>
          <w:rFonts w:hint="default" w:ascii="Times New Roman" w:hAnsi="Times New Roman" w:eastAsia="Times New Roman" w:cs="Times New Roman"/>
          <w:b/>
          <w:sz w:val="24"/>
          <w:szCs w:val="24"/>
        </w:rPr>
      </w:pPr>
      <w:r>
        <w:rPr>
          <w:rFonts w:hint="default" w:ascii="Times New Roman" w:hAnsi="Times New Roman" w:eastAsia="Times New Roman" w:cs="Times New Roman"/>
          <w:b/>
          <w:sz w:val="24"/>
          <w:szCs w:val="24"/>
          <w:rtl w:val="0"/>
        </w:rPr>
        <w:t>PART A</w:t>
      </w:r>
    </w:p>
    <w:p>
      <w:pPr>
        <w:pBdr>
          <w:top w:val="none" w:color="000000" w:sz="0" w:space="0"/>
          <w:left w:val="none" w:color="000000" w:sz="0" w:space="0"/>
          <w:bottom w:val="none" w:color="000000" w:sz="0" w:space="0"/>
          <w:right w:val="none" w:color="000000" w:sz="0" w:space="0"/>
          <w:between w:val="none" w:color="000000" w:sz="0" w:space="0"/>
        </w:pBdr>
        <w:spacing w:after="0" w:line="360" w:lineRule="auto"/>
        <w:ind w:left="720" w:firstLine="0"/>
        <w:jc w:val="both"/>
        <w:rPr>
          <w:rFonts w:hint="default" w:ascii="Times New Roman" w:hAnsi="Times New Roman" w:eastAsia="Times New Roman" w:cs="Times New Roman"/>
          <w:sz w:val="24"/>
          <w:szCs w:val="24"/>
        </w:rPr>
      </w:pPr>
    </w:p>
    <w:p>
      <w:pPr>
        <w:keepNext w:val="0"/>
        <w:keepLines w:val="0"/>
        <w:widowControl/>
        <w:numPr>
          <w:ilvl w:val="0"/>
          <w:numId w:val="4"/>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360" w:lineRule="auto"/>
        <w:ind w:left="720" w:right="0" w:hanging="360"/>
        <w:jc w:val="both"/>
        <w:rPr>
          <w:rFonts w:hint="default" w:ascii="Times New Roman" w:hAnsi="Times New Roman" w:eastAsia="Times New Roman" w:cs="Times New Roman"/>
          <w:b w:val="0"/>
          <w:i w:val="0"/>
          <w:smallCaps w:val="0"/>
          <w:color w:val="000000"/>
          <w:sz w:val="24"/>
          <w:szCs w:val="24"/>
          <w:u w:val="none"/>
          <w:shd w:val="clear" w:fill="auto"/>
          <w:vertAlign w:val="baseline"/>
        </w:rPr>
      </w:pPr>
      <w:r>
        <w:rPr>
          <w:rFonts w:hint="default" w:ascii="Times New Roman" w:hAnsi="Times New Roman" w:eastAsia="Times New Roman" w:cs="Times New Roman"/>
          <w:b w:val="0"/>
          <w:i w:val="0"/>
          <w:smallCaps w:val="0"/>
          <w:color w:val="000000"/>
          <w:sz w:val="24"/>
          <w:szCs w:val="24"/>
          <w:u w:val="none"/>
          <w:shd w:val="clear" w:fill="auto"/>
          <w:vertAlign w:val="baseline"/>
          <w:rtl w:val="0"/>
        </w:rPr>
        <w:t>What is a standard form contract</w:t>
      </w:r>
      <w:r>
        <w:rPr>
          <w:rFonts w:hint="default" w:ascii="Times New Roman" w:hAnsi="Times New Roman" w:eastAsia="Times New Roman" w:cs="Times New Roman"/>
          <w:sz w:val="24"/>
          <w:szCs w:val="24"/>
          <w:rtl w:val="0"/>
        </w:rPr>
        <w:t>, i</w:t>
      </w:r>
      <w:r>
        <w:rPr>
          <w:rFonts w:hint="default" w:ascii="Times New Roman" w:hAnsi="Times New Roman" w:eastAsia="Times New Roman" w:cs="Times New Roman"/>
          <w:b w:val="0"/>
          <w:i w:val="0"/>
          <w:smallCaps w:val="0"/>
          <w:color w:val="000000"/>
          <w:sz w:val="24"/>
          <w:szCs w:val="24"/>
          <w:u w:val="none"/>
          <w:shd w:val="clear" w:fill="auto"/>
          <w:vertAlign w:val="baseline"/>
          <w:rtl w:val="0"/>
        </w:rPr>
        <w:t>s it recognized under the Indian law? State the essentials of valid contract.</w:t>
      </w:r>
    </w:p>
    <w:p>
      <w:pPr>
        <w:keepNext w:val="0"/>
        <w:keepLines w:val="0"/>
        <w:widowControl/>
        <w:numPr>
          <w:ilvl w:val="0"/>
          <w:numId w:val="4"/>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360" w:lineRule="auto"/>
        <w:ind w:left="720" w:right="0" w:hanging="360"/>
        <w:jc w:val="both"/>
        <w:rPr>
          <w:rFonts w:hint="default" w:ascii="Times New Roman" w:hAnsi="Times New Roman" w:eastAsia="Times New Roman" w:cs="Times New Roman"/>
          <w:b w:val="0"/>
          <w:i w:val="0"/>
          <w:smallCaps w:val="0"/>
          <w:color w:val="000000"/>
          <w:sz w:val="24"/>
          <w:szCs w:val="24"/>
          <w:u w:val="none"/>
          <w:shd w:val="clear" w:fill="auto"/>
          <w:vertAlign w:val="baseline"/>
        </w:rPr>
      </w:pPr>
      <w:r>
        <w:rPr>
          <w:rFonts w:hint="default" w:ascii="Times New Roman" w:hAnsi="Times New Roman" w:eastAsia="Times New Roman" w:cs="Times New Roman"/>
          <w:b w:val="0"/>
          <w:i w:val="0"/>
          <w:smallCaps w:val="0"/>
          <w:color w:val="000000"/>
          <w:sz w:val="24"/>
          <w:szCs w:val="24"/>
          <w:u w:val="none"/>
          <w:shd w:val="clear" w:fill="auto"/>
          <w:vertAlign w:val="baseline"/>
          <w:rtl w:val="0"/>
        </w:rPr>
        <w:t>Distinguish between Representation, Warranty and Covenant with the help of a sample contract.</w:t>
      </w:r>
    </w:p>
    <w:p>
      <w:pPr>
        <w:keepNext w:val="0"/>
        <w:keepLines w:val="0"/>
        <w:widowControl/>
        <w:numPr>
          <w:ilvl w:val="0"/>
          <w:numId w:val="4"/>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360" w:lineRule="auto"/>
        <w:ind w:left="720" w:right="0" w:hanging="360"/>
        <w:jc w:val="both"/>
        <w:rPr>
          <w:rFonts w:hint="default" w:ascii="Times New Roman" w:hAnsi="Times New Roman" w:eastAsia="Times New Roman" w:cs="Times New Roman"/>
          <w:b w:val="0"/>
          <w:i w:val="0"/>
          <w:smallCaps w:val="0"/>
          <w:color w:val="000000"/>
          <w:sz w:val="24"/>
          <w:szCs w:val="24"/>
          <w:u w:val="none"/>
          <w:shd w:val="clear" w:fill="auto"/>
          <w:vertAlign w:val="baseline"/>
        </w:rPr>
      </w:pPr>
      <w:r>
        <w:rPr>
          <w:rFonts w:hint="default" w:ascii="Times New Roman" w:hAnsi="Times New Roman" w:eastAsia="Times New Roman" w:cs="Times New Roman"/>
          <w:b w:val="0"/>
          <w:i w:val="0"/>
          <w:smallCaps w:val="0"/>
          <w:color w:val="000000"/>
          <w:sz w:val="24"/>
          <w:szCs w:val="24"/>
          <w:u w:val="none"/>
          <w:shd w:val="clear" w:fill="auto"/>
          <w:vertAlign w:val="baseline"/>
          <w:rtl w:val="0"/>
        </w:rPr>
        <w:t>Enumerate and explain the principles of effective drafting.</w:t>
      </w:r>
    </w:p>
    <w:p>
      <w:pPr>
        <w:keepNext w:val="0"/>
        <w:keepLines w:val="0"/>
        <w:widowControl/>
        <w:numPr>
          <w:ilvl w:val="0"/>
          <w:numId w:val="4"/>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360" w:lineRule="auto"/>
        <w:ind w:left="720" w:right="0" w:hanging="360"/>
        <w:jc w:val="both"/>
        <w:rPr>
          <w:rFonts w:hint="default" w:ascii="Times New Roman" w:hAnsi="Times New Roman" w:eastAsia="Times New Roman" w:cs="Times New Roman"/>
          <w:b w:val="0"/>
          <w:i w:val="0"/>
          <w:smallCaps w:val="0"/>
          <w:color w:val="000000"/>
          <w:sz w:val="24"/>
          <w:szCs w:val="24"/>
          <w:u w:val="none"/>
          <w:shd w:val="clear" w:fill="auto"/>
          <w:vertAlign w:val="baseline"/>
        </w:rPr>
      </w:pPr>
      <w:r>
        <w:rPr>
          <w:rFonts w:hint="default" w:ascii="Times New Roman" w:hAnsi="Times New Roman" w:eastAsia="Times New Roman" w:cs="Times New Roman"/>
          <w:b w:val="0"/>
          <w:i w:val="0"/>
          <w:smallCaps w:val="0"/>
          <w:color w:val="000000"/>
          <w:sz w:val="24"/>
          <w:szCs w:val="24"/>
          <w:u w:val="none"/>
          <w:shd w:val="clear" w:fill="auto"/>
          <w:vertAlign w:val="baseline"/>
          <w:rtl w:val="0"/>
        </w:rPr>
        <w:t>Differentiate between contract drafting and drafting of other documents.</w:t>
      </w:r>
    </w:p>
    <w:p>
      <w:pPr>
        <w:pBdr>
          <w:top w:val="none" w:color="000000" w:sz="0" w:space="0"/>
          <w:left w:val="none" w:color="000000" w:sz="0" w:space="0"/>
          <w:bottom w:val="none" w:color="000000" w:sz="0" w:space="0"/>
          <w:right w:val="none" w:color="000000" w:sz="0" w:space="0"/>
          <w:between w:val="none" w:color="000000" w:sz="0" w:space="0"/>
        </w:pBdr>
        <w:spacing w:after="0" w:line="360" w:lineRule="auto"/>
        <w:jc w:val="left"/>
        <w:rPr>
          <w:rFonts w:hint="default" w:ascii="Times New Roman" w:hAnsi="Times New Roman" w:eastAsia="Times New Roman" w:cs="Times New Roman"/>
          <w:b/>
          <w:sz w:val="24"/>
          <w:szCs w:val="24"/>
        </w:rPr>
      </w:pPr>
    </w:p>
    <w:p>
      <w:pPr>
        <w:pBdr>
          <w:top w:val="none" w:color="000000" w:sz="0" w:space="0"/>
          <w:left w:val="none" w:color="000000" w:sz="0" w:space="0"/>
          <w:bottom w:val="none" w:color="000000" w:sz="0" w:space="0"/>
          <w:right w:val="none" w:color="000000" w:sz="0" w:space="0"/>
          <w:between w:val="none" w:color="000000" w:sz="0" w:space="0"/>
        </w:pBdr>
        <w:spacing w:after="0" w:line="360" w:lineRule="auto"/>
        <w:jc w:val="center"/>
        <w:rPr>
          <w:rFonts w:hint="default" w:ascii="Times New Roman" w:hAnsi="Times New Roman" w:eastAsia="Times New Roman" w:cs="Times New Roman"/>
          <w:b/>
          <w:sz w:val="24"/>
          <w:szCs w:val="24"/>
        </w:rPr>
      </w:pPr>
      <w:r>
        <w:rPr>
          <w:rFonts w:hint="default" w:ascii="Times New Roman" w:hAnsi="Times New Roman" w:eastAsia="Times New Roman" w:cs="Times New Roman"/>
          <w:b/>
          <w:sz w:val="24"/>
          <w:szCs w:val="24"/>
        </w:rPr>
        <w:t>PART B</w:t>
      </w:r>
    </w:p>
    <w:p>
      <w:pPr>
        <w:pBdr>
          <w:top w:val="none" w:color="000000" w:sz="0" w:space="0"/>
          <w:left w:val="none" w:color="000000" w:sz="0" w:space="0"/>
          <w:bottom w:val="none" w:color="000000" w:sz="0" w:space="0"/>
          <w:right w:val="none" w:color="000000" w:sz="0" w:space="0"/>
          <w:between w:val="none" w:color="000000" w:sz="0" w:space="0"/>
        </w:pBdr>
        <w:spacing w:after="0" w:line="360" w:lineRule="auto"/>
        <w:ind w:left="720"/>
        <w:jc w:val="both"/>
        <w:rPr>
          <w:rFonts w:hint="default" w:ascii="Times New Roman" w:hAnsi="Times New Roman" w:eastAsia="Times New Roman" w:cs="Times New Roman"/>
          <w:b/>
          <w:sz w:val="24"/>
          <w:szCs w:val="24"/>
        </w:rPr>
      </w:pPr>
    </w:p>
    <w:p>
      <w:pPr>
        <w:numPr>
          <w:ilvl w:val="0"/>
          <w:numId w:val="4"/>
        </w:numPr>
        <w:pBdr>
          <w:top w:val="none" w:color="000000" w:sz="0" w:space="0"/>
          <w:left w:val="none" w:color="000000" w:sz="0" w:space="0"/>
          <w:bottom w:val="none" w:color="000000" w:sz="0" w:space="0"/>
          <w:right w:val="none" w:color="000000" w:sz="0" w:space="0"/>
          <w:between w:val="none" w:color="000000" w:sz="0" w:space="0"/>
        </w:pBdr>
        <w:spacing w:after="0" w:line="360" w:lineRule="auto"/>
        <w:ind w:left="720" w:leftChars="0" w:hanging="360" w:firstLineChars="0"/>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color w:val="000000"/>
          <w:sz w:val="24"/>
          <w:szCs w:val="24"/>
        </w:rPr>
        <w:t>M</w:t>
      </w:r>
      <w:r>
        <w:rPr>
          <w:rFonts w:hint="default" w:ascii="Times New Roman" w:hAnsi="Times New Roman" w:eastAsia="Times New Roman" w:cs="Times New Roman"/>
          <w:color w:val="000000"/>
          <w:sz w:val="24"/>
          <w:szCs w:val="24"/>
          <w:lang w:val="en-US"/>
        </w:rPr>
        <w:t>r. Subho Roy</w:t>
      </w:r>
      <w:r>
        <w:rPr>
          <w:rFonts w:hint="default" w:ascii="Times New Roman" w:hAnsi="Times New Roman" w:eastAsia="Times New Roman" w:cs="Times New Roman"/>
          <w:color w:val="000000"/>
          <w:sz w:val="24"/>
          <w:szCs w:val="24"/>
        </w:rPr>
        <w:t>, aged 2</w:t>
      </w:r>
      <w:r>
        <w:rPr>
          <w:rFonts w:hint="default" w:ascii="Times New Roman" w:hAnsi="Times New Roman" w:eastAsia="Times New Roman" w:cs="Times New Roman"/>
          <w:color w:val="000000"/>
          <w:sz w:val="24"/>
          <w:szCs w:val="24"/>
          <w:lang w:val="en-US"/>
        </w:rPr>
        <w:t>5</w:t>
      </w:r>
      <w:r>
        <w:rPr>
          <w:rFonts w:hint="default" w:ascii="Times New Roman" w:hAnsi="Times New Roman" w:eastAsia="Times New Roman" w:cs="Times New Roman"/>
          <w:color w:val="000000"/>
          <w:sz w:val="24"/>
          <w:szCs w:val="24"/>
        </w:rPr>
        <w:t xml:space="preserve"> years, residing at </w:t>
      </w:r>
      <w:r>
        <w:rPr>
          <w:rFonts w:hint="default" w:ascii="Times New Roman" w:hAnsi="Times New Roman" w:eastAsia="Times New Roman" w:cs="Times New Roman"/>
          <w:color w:val="000000"/>
          <w:sz w:val="24"/>
          <w:szCs w:val="24"/>
          <w:lang w:val="en-US"/>
        </w:rPr>
        <w:t>ukilpara</w:t>
      </w:r>
      <w:r>
        <w:rPr>
          <w:rFonts w:hint="default" w:ascii="Times New Roman" w:hAnsi="Times New Roman" w:eastAsia="Times New Roman" w:cs="Times New Roman"/>
          <w:color w:val="000000"/>
          <w:sz w:val="24"/>
          <w:szCs w:val="24"/>
        </w:rPr>
        <w:t xml:space="preserve">, </w:t>
      </w:r>
      <w:r>
        <w:rPr>
          <w:rFonts w:hint="default" w:ascii="Times New Roman" w:hAnsi="Times New Roman" w:eastAsia="Times New Roman" w:cs="Times New Roman"/>
          <w:color w:val="000000"/>
          <w:sz w:val="24"/>
          <w:szCs w:val="24"/>
          <w:lang w:val="en-US"/>
        </w:rPr>
        <w:t>Po+PS- Malda, Dist- Malda, Pin-778899</w:t>
      </w:r>
      <w:r>
        <w:rPr>
          <w:rFonts w:hint="default" w:ascii="Times New Roman" w:hAnsi="Times New Roman" w:eastAsia="Times New Roman" w:cs="Times New Roman"/>
          <w:color w:val="000000"/>
          <w:sz w:val="24"/>
          <w:szCs w:val="24"/>
        </w:rPr>
        <w:t xml:space="preserve"> wants to rent out the first floor of h</w:t>
      </w:r>
      <w:r>
        <w:rPr>
          <w:rFonts w:hint="default" w:ascii="Times New Roman" w:hAnsi="Times New Roman" w:eastAsia="Times New Roman" w:cs="Times New Roman"/>
          <w:color w:val="000000"/>
          <w:sz w:val="24"/>
          <w:szCs w:val="24"/>
          <w:lang w:val="en-US"/>
        </w:rPr>
        <w:t>is</w:t>
      </w:r>
      <w:r>
        <w:rPr>
          <w:rFonts w:hint="default" w:ascii="Times New Roman" w:hAnsi="Times New Roman" w:eastAsia="Times New Roman" w:cs="Times New Roman"/>
          <w:color w:val="000000"/>
          <w:sz w:val="24"/>
          <w:szCs w:val="24"/>
        </w:rPr>
        <w:t xml:space="preserve"> house for residential purposes at Rs. 1</w:t>
      </w:r>
      <w:r>
        <w:rPr>
          <w:rFonts w:hint="default" w:ascii="Times New Roman" w:hAnsi="Times New Roman" w:eastAsia="Times New Roman" w:cs="Times New Roman"/>
          <w:color w:val="000000"/>
          <w:sz w:val="24"/>
          <w:szCs w:val="24"/>
          <w:lang w:val="en-US"/>
        </w:rPr>
        <w:t>0</w:t>
      </w:r>
      <w:r>
        <w:rPr>
          <w:rFonts w:hint="default" w:ascii="Times New Roman" w:hAnsi="Times New Roman" w:eastAsia="Times New Roman" w:cs="Times New Roman"/>
          <w:color w:val="000000"/>
          <w:sz w:val="24"/>
          <w:szCs w:val="24"/>
        </w:rPr>
        <w:t xml:space="preserve">,000 per month. </w:t>
      </w:r>
      <w:r>
        <w:rPr>
          <w:rFonts w:hint="default" w:ascii="Times New Roman" w:hAnsi="Times New Roman" w:eastAsia="Times New Roman" w:cs="Times New Roman"/>
          <w:color w:val="000000"/>
          <w:sz w:val="24"/>
          <w:szCs w:val="24"/>
          <w:lang w:val="en-US"/>
        </w:rPr>
        <w:t>H</w:t>
      </w:r>
      <w:r>
        <w:rPr>
          <w:rFonts w:hint="default" w:ascii="Times New Roman" w:hAnsi="Times New Roman" w:eastAsia="Times New Roman" w:cs="Times New Roman"/>
          <w:color w:val="000000"/>
          <w:sz w:val="24"/>
          <w:szCs w:val="24"/>
        </w:rPr>
        <w:t>e is willing to rent out the same only to family and not to single men/women</w:t>
      </w:r>
      <w:r>
        <w:rPr>
          <w:rFonts w:hint="default" w:ascii="Times New Roman" w:hAnsi="Times New Roman" w:eastAsia="Times New Roman" w:cs="Times New Roman"/>
          <w:color w:val="000000"/>
          <w:sz w:val="24"/>
          <w:szCs w:val="24"/>
          <w:lang w:val="en-US"/>
        </w:rPr>
        <w:t xml:space="preserve">, and also mentioned Pets are not allowed. </w:t>
      </w:r>
      <w:r>
        <w:rPr>
          <w:rFonts w:hint="default" w:ascii="Times New Roman" w:hAnsi="Times New Roman" w:eastAsia="Times New Roman" w:cs="Times New Roman"/>
          <w:color w:val="000000"/>
          <w:sz w:val="24"/>
          <w:szCs w:val="24"/>
        </w:rPr>
        <w:t xml:space="preserve">Mr. </w:t>
      </w:r>
      <w:r>
        <w:rPr>
          <w:rFonts w:hint="default" w:ascii="Times New Roman" w:hAnsi="Times New Roman" w:eastAsia="Times New Roman" w:cs="Times New Roman"/>
          <w:color w:val="000000"/>
          <w:sz w:val="24"/>
          <w:szCs w:val="24"/>
          <w:lang w:val="en-US"/>
        </w:rPr>
        <w:t>Raju Das</w:t>
      </w:r>
      <w:r>
        <w:rPr>
          <w:rFonts w:hint="default" w:ascii="Times New Roman" w:hAnsi="Times New Roman" w:eastAsia="Times New Roman" w:cs="Times New Roman"/>
          <w:color w:val="000000"/>
          <w:sz w:val="24"/>
          <w:szCs w:val="24"/>
        </w:rPr>
        <w:t xml:space="preserve"> and his wife is willing to occupy the same. Draft a Residential Rental Agreement.</w:t>
      </w:r>
    </w:p>
    <w:p>
      <w:pPr>
        <w:pBdr>
          <w:top w:val="none" w:color="000000" w:sz="0" w:space="0"/>
          <w:left w:val="none" w:color="000000" w:sz="0" w:space="0"/>
          <w:bottom w:val="none" w:color="000000" w:sz="0" w:space="0"/>
          <w:right w:val="none" w:color="000000" w:sz="0" w:space="0"/>
          <w:between w:val="none" w:color="000000" w:sz="0" w:space="0"/>
        </w:pBdr>
        <w:spacing w:after="0" w:line="360" w:lineRule="auto"/>
        <w:ind w:left="720"/>
        <w:jc w:val="both"/>
        <w:rPr>
          <w:rFonts w:hint="default" w:ascii="Times New Roman" w:hAnsi="Times New Roman" w:eastAsia="Times New Roman" w:cs="Times New Roman"/>
          <w:sz w:val="24"/>
          <w:szCs w:val="24"/>
        </w:rPr>
      </w:pPr>
    </w:p>
    <w:p>
      <w:pPr>
        <w:numPr>
          <w:ilvl w:val="0"/>
          <w:numId w:val="4"/>
        </w:numPr>
        <w:pBdr>
          <w:top w:val="none" w:color="000000" w:sz="0" w:space="0"/>
          <w:left w:val="none" w:color="000000" w:sz="0" w:space="0"/>
          <w:bottom w:val="none" w:color="000000" w:sz="0" w:space="0"/>
          <w:right w:val="none" w:color="000000" w:sz="0" w:space="0"/>
          <w:between w:val="none" w:color="000000" w:sz="0" w:space="0"/>
        </w:pBdr>
        <w:spacing w:after="0" w:line="360" w:lineRule="auto"/>
        <w:ind w:left="720" w:leftChars="0" w:hanging="360" w:firstLineChars="0"/>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color w:val="000000"/>
          <w:sz w:val="24"/>
          <w:szCs w:val="24"/>
        </w:rPr>
        <w:t xml:space="preserve">The Management of </w:t>
      </w:r>
      <w:r>
        <w:rPr>
          <w:rFonts w:hint="default" w:ascii="Times New Roman" w:hAnsi="Times New Roman" w:eastAsia="Times New Roman" w:cs="Times New Roman"/>
          <w:color w:val="000000"/>
          <w:sz w:val="24"/>
          <w:szCs w:val="24"/>
          <w:lang w:val="en-US"/>
        </w:rPr>
        <w:t>ABC</w:t>
      </w:r>
      <w:r>
        <w:rPr>
          <w:rFonts w:hint="default" w:ascii="Times New Roman" w:hAnsi="Times New Roman" w:eastAsia="Times New Roman" w:cs="Times New Roman"/>
          <w:color w:val="000000"/>
          <w:sz w:val="24"/>
          <w:szCs w:val="24"/>
        </w:rPr>
        <w:t xml:space="preserve"> Pvt. Ltd. has decided to employ Mr. A</w:t>
      </w:r>
      <w:r>
        <w:rPr>
          <w:rFonts w:hint="default" w:ascii="Times New Roman" w:hAnsi="Times New Roman" w:eastAsia="Times New Roman" w:cs="Times New Roman"/>
          <w:color w:val="000000"/>
          <w:sz w:val="24"/>
          <w:szCs w:val="24"/>
          <w:lang w:val="en-US"/>
        </w:rPr>
        <w:t>joy</w:t>
      </w:r>
      <w:r>
        <w:rPr>
          <w:rFonts w:hint="default" w:ascii="Times New Roman" w:hAnsi="Times New Roman" w:eastAsia="Times New Roman" w:cs="Times New Roman"/>
          <w:color w:val="000000"/>
          <w:sz w:val="24"/>
          <w:szCs w:val="24"/>
        </w:rPr>
        <w:t xml:space="preserve"> </w:t>
      </w:r>
      <w:r>
        <w:rPr>
          <w:rFonts w:hint="default" w:ascii="Times New Roman" w:hAnsi="Times New Roman" w:eastAsia="Times New Roman" w:cs="Times New Roman"/>
          <w:color w:val="000000"/>
          <w:sz w:val="24"/>
          <w:szCs w:val="24"/>
          <w:lang w:val="en-US"/>
        </w:rPr>
        <w:t xml:space="preserve">Deb </w:t>
      </w:r>
      <w:r>
        <w:rPr>
          <w:rFonts w:hint="default" w:ascii="Times New Roman" w:hAnsi="Times New Roman" w:eastAsia="Times New Roman" w:cs="Times New Roman"/>
          <w:color w:val="000000"/>
          <w:sz w:val="24"/>
          <w:szCs w:val="24"/>
        </w:rPr>
        <w:t xml:space="preserve">as the Manager of their sales department. Draft </w:t>
      </w:r>
      <w:r>
        <w:rPr>
          <w:rFonts w:hint="default" w:ascii="Times New Roman" w:hAnsi="Times New Roman" w:eastAsia="Times New Roman" w:cs="Times New Roman"/>
          <w:sz w:val="24"/>
          <w:szCs w:val="24"/>
        </w:rPr>
        <w:t>a specimen agreement for the employment of Mr. A</w:t>
      </w:r>
      <w:r>
        <w:rPr>
          <w:rFonts w:hint="default" w:ascii="Times New Roman" w:hAnsi="Times New Roman" w:eastAsia="Times New Roman" w:cs="Times New Roman"/>
          <w:sz w:val="24"/>
          <w:szCs w:val="24"/>
          <w:lang w:val="en-US"/>
        </w:rPr>
        <w:t>joy Deb</w:t>
      </w:r>
      <w:r>
        <w:rPr>
          <w:rFonts w:hint="default" w:ascii="Times New Roman" w:hAnsi="Times New Roman" w:eastAsia="Times New Roman" w:cs="Times New Roman"/>
          <w:sz w:val="24"/>
          <w:szCs w:val="24"/>
        </w:rPr>
        <w:t xml:space="preserve"> as the manager of sales department of</w:t>
      </w:r>
      <w:r>
        <w:rPr>
          <w:rFonts w:hint="default" w:ascii="Times New Roman" w:hAnsi="Times New Roman" w:eastAsia="Times New Roman" w:cs="Times New Roman"/>
          <w:sz w:val="24"/>
          <w:szCs w:val="24"/>
          <w:lang w:val="en-US"/>
        </w:rPr>
        <w:t xml:space="preserve"> ABC </w:t>
      </w:r>
      <w:r>
        <w:rPr>
          <w:rFonts w:hint="default" w:ascii="Times New Roman" w:hAnsi="Times New Roman" w:eastAsia="Times New Roman" w:cs="Times New Roman"/>
          <w:sz w:val="24"/>
          <w:szCs w:val="24"/>
        </w:rPr>
        <w:t>Pvt. Ltd.</w:t>
      </w:r>
    </w:p>
    <w:p>
      <w:pPr>
        <w:pBdr>
          <w:top w:val="none" w:color="000000" w:sz="0" w:space="0"/>
          <w:left w:val="none" w:color="000000" w:sz="0" w:space="0"/>
          <w:bottom w:val="none" w:color="000000" w:sz="0" w:space="0"/>
          <w:right w:val="none" w:color="000000" w:sz="0" w:space="0"/>
          <w:between w:val="none" w:color="000000" w:sz="0" w:space="0"/>
        </w:pBdr>
        <w:spacing w:after="0" w:line="360" w:lineRule="auto"/>
        <w:jc w:val="both"/>
        <w:rPr>
          <w:rFonts w:hint="default" w:ascii="Times New Roman" w:hAnsi="Times New Roman" w:eastAsia="Times New Roman" w:cs="Times New Roman"/>
          <w:sz w:val="24"/>
          <w:szCs w:val="24"/>
        </w:rPr>
      </w:pPr>
    </w:p>
    <w:p>
      <w:pPr>
        <w:numPr>
          <w:ilvl w:val="0"/>
          <w:numId w:val="4"/>
        </w:numPr>
        <w:pBdr>
          <w:top w:val="none" w:color="000000" w:sz="0" w:space="0"/>
          <w:left w:val="none" w:color="000000" w:sz="0" w:space="0"/>
          <w:bottom w:val="none" w:color="000000" w:sz="0" w:space="0"/>
          <w:right w:val="none" w:color="000000" w:sz="0" w:space="0"/>
          <w:between w:val="none" w:color="000000" w:sz="0" w:space="0"/>
        </w:pBdr>
        <w:spacing w:after="0" w:line="360" w:lineRule="auto"/>
        <w:ind w:left="720" w:leftChars="0" w:hanging="360" w:firstLineChars="0"/>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lang w:val="en-US"/>
        </w:rPr>
        <w:t>Bikash Das</w:t>
      </w:r>
      <w:r>
        <w:rPr>
          <w:rFonts w:hint="default" w:ascii="Times New Roman" w:hAnsi="Times New Roman" w:eastAsia="Times New Roman" w:cs="Times New Roman"/>
          <w:sz w:val="24"/>
          <w:szCs w:val="24"/>
        </w:rPr>
        <w:t xml:space="preserve">, aged </w:t>
      </w:r>
      <w:r>
        <w:rPr>
          <w:rFonts w:hint="default" w:ascii="Times New Roman" w:hAnsi="Times New Roman" w:eastAsia="Times New Roman" w:cs="Times New Roman"/>
          <w:sz w:val="24"/>
          <w:szCs w:val="24"/>
          <w:lang w:val="en-US"/>
        </w:rPr>
        <w:t>4</w:t>
      </w:r>
      <w:r>
        <w:rPr>
          <w:rFonts w:hint="default" w:ascii="Times New Roman" w:hAnsi="Times New Roman" w:eastAsia="Times New Roman" w:cs="Times New Roman"/>
          <w:sz w:val="24"/>
          <w:szCs w:val="24"/>
        </w:rPr>
        <w:t xml:space="preserve">0 years, son of </w:t>
      </w:r>
      <w:r>
        <w:rPr>
          <w:rFonts w:hint="default" w:ascii="Times New Roman" w:hAnsi="Times New Roman" w:eastAsia="Times New Roman" w:cs="Times New Roman"/>
          <w:sz w:val="24"/>
          <w:szCs w:val="24"/>
          <w:lang w:val="en-US"/>
        </w:rPr>
        <w:t>Anirban Das</w:t>
      </w:r>
      <w:r>
        <w:rPr>
          <w:rFonts w:hint="default" w:ascii="Times New Roman" w:hAnsi="Times New Roman" w:eastAsia="Times New Roman" w:cs="Times New Roman"/>
          <w:sz w:val="24"/>
          <w:szCs w:val="24"/>
        </w:rPr>
        <w:t xml:space="preserve">, a business man, </w:t>
      </w:r>
      <w:r>
        <w:rPr>
          <w:rFonts w:hint="default" w:ascii="Times New Roman" w:hAnsi="Times New Roman" w:eastAsia="Times New Roman" w:cs="Times New Roman"/>
          <w:color w:val="000000"/>
          <w:sz w:val="24"/>
          <w:szCs w:val="24"/>
        </w:rPr>
        <w:t xml:space="preserve"> residing at </w:t>
      </w:r>
      <w:r>
        <w:rPr>
          <w:rFonts w:hint="default" w:ascii="Times New Roman" w:hAnsi="Times New Roman" w:eastAsia="Times New Roman" w:cs="Times New Roman"/>
          <w:color w:val="000000"/>
          <w:sz w:val="24"/>
          <w:szCs w:val="24"/>
          <w:lang w:val="en-US"/>
        </w:rPr>
        <w:t>village - ukilpara</w:t>
      </w:r>
      <w:r>
        <w:rPr>
          <w:rFonts w:hint="default" w:ascii="Times New Roman" w:hAnsi="Times New Roman" w:eastAsia="Times New Roman" w:cs="Times New Roman"/>
          <w:color w:val="000000"/>
          <w:sz w:val="24"/>
          <w:szCs w:val="24"/>
        </w:rPr>
        <w:t xml:space="preserve">, </w:t>
      </w:r>
      <w:r>
        <w:rPr>
          <w:rFonts w:hint="default" w:ascii="Times New Roman" w:hAnsi="Times New Roman" w:eastAsia="Times New Roman" w:cs="Times New Roman"/>
          <w:color w:val="000000"/>
          <w:sz w:val="24"/>
          <w:szCs w:val="24"/>
          <w:lang w:val="en-US"/>
        </w:rPr>
        <w:t xml:space="preserve">Po+PS- Malda, Dist- Malda, Pin-778899 </w:t>
      </w:r>
      <w:r>
        <w:rPr>
          <w:rFonts w:hint="default" w:ascii="Times New Roman" w:hAnsi="Times New Roman" w:eastAsia="Times New Roman" w:cs="Times New Roman"/>
          <w:sz w:val="24"/>
          <w:szCs w:val="24"/>
        </w:rPr>
        <w:t xml:space="preserve"> is the owner of </w:t>
      </w:r>
      <w:r>
        <w:rPr>
          <w:rFonts w:hint="default" w:ascii="Times New Roman" w:hAnsi="Times New Roman" w:eastAsia="Times New Roman" w:cs="Times New Roman"/>
          <w:sz w:val="24"/>
          <w:szCs w:val="24"/>
          <w:lang w:val="en-US"/>
        </w:rPr>
        <w:t>2</w:t>
      </w:r>
      <w:r>
        <w:rPr>
          <w:rFonts w:hint="default" w:ascii="Times New Roman" w:hAnsi="Times New Roman" w:eastAsia="Times New Roman" w:cs="Times New Roman"/>
          <w:sz w:val="24"/>
          <w:szCs w:val="24"/>
        </w:rPr>
        <w:t xml:space="preserve">0 cents of land in survey no. 240 of the same village, having boundaries of main road in the east, temple in the south, park in the West and High school in the North, by virtue of the sale deed No. 121 of 1988 of the </w:t>
      </w:r>
      <w:r>
        <w:rPr>
          <w:rFonts w:hint="default" w:ascii="Times New Roman" w:hAnsi="Times New Roman" w:eastAsia="Times New Roman" w:cs="Times New Roman"/>
          <w:sz w:val="24"/>
          <w:szCs w:val="24"/>
          <w:lang w:val="en-US"/>
        </w:rPr>
        <w:t>Malda</w:t>
      </w:r>
      <w:r>
        <w:rPr>
          <w:rFonts w:hint="default" w:ascii="Times New Roman" w:hAnsi="Times New Roman" w:eastAsia="Times New Roman" w:cs="Times New Roman"/>
          <w:sz w:val="24"/>
          <w:szCs w:val="24"/>
        </w:rPr>
        <w:t xml:space="preserve">  Registry. His neighbour, Mr. </w:t>
      </w:r>
      <w:r>
        <w:rPr>
          <w:rFonts w:hint="default" w:ascii="Times New Roman" w:hAnsi="Times New Roman" w:eastAsia="Times New Roman" w:cs="Times New Roman"/>
          <w:sz w:val="24"/>
          <w:szCs w:val="24"/>
          <w:lang w:val="en-US"/>
        </w:rPr>
        <w:t>Raj Kumar</w:t>
      </w:r>
      <w:r>
        <w:rPr>
          <w:rFonts w:hint="default" w:ascii="Times New Roman" w:hAnsi="Times New Roman" w:eastAsia="Times New Roman" w:cs="Times New Roman"/>
          <w:sz w:val="24"/>
          <w:szCs w:val="24"/>
        </w:rPr>
        <w:t xml:space="preserve"> aged </w:t>
      </w:r>
      <w:r>
        <w:rPr>
          <w:rFonts w:hint="default" w:ascii="Times New Roman" w:hAnsi="Times New Roman" w:eastAsia="Times New Roman" w:cs="Times New Roman"/>
          <w:sz w:val="24"/>
          <w:szCs w:val="24"/>
          <w:lang w:val="en-US"/>
        </w:rPr>
        <w:t>3</w:t>
      </w:r>
      <w:r>
        <w:rPr>
          <w:rFonts w:hint="default" w:ascii="Times New Roman" w:hAnsi="Times New Roman" w:eastAsia="Times New Roman" w:cs="Times New Roman"/>
          <w:sz w:val="24"/>
          <w:szCs w:val="24"/>
        </w:rPr>
        <w:t>0, son of J</w:t>
      </w:r>
      <w:r>
        <w:rPr>
          <w:rFonts w:hint="default" w:ascii="Times New Roman" w:hAnsi="Times New Roman" w:eastAsia="Times New Roman" w:cs="Times New Roman"/>
          <w:sz w:val="24"/>
          <w:szCs w:val="24"/>
          <w:lang w:val="en-US"/>
        </w:rPr>
        <w:t>oy kumar</w:t>
      </w:r>
      <w:r>
        <w:rPr>
          <w:rFonts w:hint="default" w:ascii="Times New Roman" w:hAnsi="Times New Roman" w:eastAsia="Times New Roman" w:cs="Times New Roman"/>
          <w:sz w:val="24"/>
          <w:szCs w:val="24"/>
        </w:rPr>
        <w:t>, an Engineer, residing at Rose Villa,</w:t>
      </w:r>
      <w:r>
        <w:rPr>
          <w:rFonts w:hint="default" w:ascii="Times New Roman" w:hAnsi="Times New Roman" w:eastAsia="Times New Roman" w:cs="Times New Roman"/>
          <w:sz w:val="24"/>
          <w:szCs w:val="24"/>
          <w:lang w:val="en-US"/>
        </w:rPr>
        <w:t xml:space="preserve"> of the same place</w:t>
      </w:r>
      <w:r>
        <w:rPr>
          <w:rFonts w:hint="default" w:ascii="Times New Roman" w:hAnsi="Times New Roman" w:eastAsia="Times New Roman" w:cs="Times New Roman"/>
          <w:sz w:val="24"/>
          <w:szCs w:val="24"/>
        </w:rPr>
        <w:t xml:space="preserve"> wants to purchase the property for the agreed price of RS. 1 crore INR. and is prepared to pay an advance of Rs. 30 Lakhs INR agreeing to complete the sale within 3 months from the date of agreement. The title deeds of the property are brought to you. Prepare a sale deed for the sale of the immovable property.</w:t>
      </w:r>
    </w:p>
    <w:p>
      <w:pPr>
        <w:pBdr>
          <w:top w:val="none" w:color="000000" w:sz="0" w:space="0"/>
          <w:left w:val="none" w:color="000000" w:sz="0" w:space="0"/>
          <w:bottom w:val="none" w:color="000000" w:sz="0" w:space="0"/>
          <w:right w:val="none" w:color="000000" w:sz="0" w:space="0"/>
          <w:between w:val="none" w:color="000000" w:sz="0" w:space="0"/>
        </w:pBdr>
        <w:spacing w:after="0" w:line="360" w:lineRule="auto"/>
        <w:jc w:val="both"/>
        <w:rPr>
          <w:rFonts w:hint="default" w:ascii="Times New Roman" w:hAnsi="Times New Roman" w:eastAsia="Times New Roman" w:cs="Times New Roman"/>
          <w:sz w:val="24"/>
          <w:szCs w:val="24"/>
        </w:rPr>
      </w:pPr>
    </w:p>
    <w:p>
      <w:pPr>
        <w:numPr>
          <w:ilvl w:val="0"/>
          <w:numId w:val="4"/>
        </w:numPr>
        <w:pBdr>
          <w:top w:val="none" w:color="000000" w:sz="0" w:space="0"/>
          <w:left w:val="none" w:color="000000" w:sz="0" w:space="0"/>
          <w:bottom w:val="none" w:color="000000" w:sz="0" w:space="0"/>
          <w:right w:val="none" w:color="000000" w:sz="0" w:space="0"/>
          <w:between w:val="none" w:color="000000" w:sz="0" w:space="0"/>
        </w:pBdr>
        <w:spacing w:after="0" w:line="360" w:lineRule="auto"/>
        <w:ind w:left="720" w:leftChars="0" w:hanging="360" w:firstLineChars="0"/>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lang w:val="en-US"/>
        </w:rPr>
        <w:t>Lily</w:t>
      </w:r>
      <w:r>
        <w:rPr>
          <w:rFonts w:hint="default" w:ascii="Times New Roman" w:hAnsi="Times New Roman" w:eastAsia="Times New Roman" w:cs="Times New Roman"/>
          <w:sz w:val="24"/>
          <w:szCs w:val="24"/>
        </w:rPr>
        <w:t xml:space="preserve"> and </w:t>
      </w:r>
      <w:r>
        <w:rPr>
          <w:rFonts w:hint="default" w:ascii="Times New Roman" w:hAnsi="Times New Roman" w:eastAsia="Times New Roman" w:cs="Times New Roman"/>
          <w:sz w:val="24"/>
          <w:szCs w:val="24"/>
          <w:lang w:val="en-US"/>
        </w:rPr>
        <w:t>Ben</w:t>
      </w:r>
      <w:r>
        <w:rPr>
          <w:rFonts w:hint="default" w:ascii="Times New Roman" w:hAnsi="Times New Roman" w:eastAsia="Times New Roman" w:cs="Times New Roman"/>
          <w:sz w:val="24"/>
          <w:szCs w:val="24"/>
        </w:rPr>
        <w:t xml:space="preserve">, a foreign couple wants to enter into a surrogacy contract with Ms. </w:t>
      </w:r>
      <w:r>
        <w:rPr>
          <w:rFonts w:hint="default" w:ascii="Times New Roman" w:hAnsi="Times New Roman" w:eastAsia="Times New Roman" w:cs="Times New Roman"/>
          <w:sz w:val="24"/>
          <w:szCs w:val="24"/>
          <w:lang w:val="en-US"/>
        </w:rPr>
        <w:t>Radhika</w:t>
      </w:r>
      <w:r>
        <w:rPr>
          <w:rFonts w:hint="default" w:ascii="Times New Roman" w:hAnsi="Times New Roman" w:eastAsia="Times New Roman" w:cs="Times New Roman"/>
          <w:sz w:val="24"/>
          <w:szCs w:val="24"/>
        </w:rPr>
        <w:t>, an Indian citizen. The couple is ready to pay a sum of Rs. 20 lakhs to the surrogate mother. Draft a surrogacy contract containing the essential terms and conditions that must be included in the present scenario.</w:t>
      </w:r>
    </w:p>
    <w:p>
      <w:pPr>
        <w:pBdr>
          <w:top w:val="none" w:color="000000" w:sz="0" w:space="0"/>
          <w:left w:val="none" w:color="000000" w:sz="0" w:space="0"/>
          <w:bottom w:val="none" w:color="000000" w:sz="0" w:space="0"/>
          <w:right w:val="none" w:color="000000" w:sz="0" w:space="0"/>
          <w:between w:val="none" w:color="000000" w:sz="0" w:space="0"/>
        </w:pBdr>
        <w:spacing w:after="0" w:line="360" w:lineRule="auto"/>
        <w:jc w:val="both"/>
        <w:rPr>
          <w:rFonts w:hint="default" w:ascii="Times New Roman" w:hAnsi="Times New Roman" w:eastAsia="Times New Roman" w:cs="Times New Roman"/>
          <w:sz w:val="24"/>
          <w:szCs w:val="24"/>
        </w:rPr>
      </w:pPr>
    </w:p>
    <w:p>
      <w:pPr>
        <w:numPr>
          <w:ilvl w:val="0"/>
          <w:numId w:val="4"/>
        </w:numPr>
        <w:pBdr>
          <w:top w:val="none" w:color="000000" w:sz="0" w:space="0"/>
          <w:left w:val="none" w:color="000000" w:sz="0" w:space="0"/>
          <w:bottom w:val="none" w:color="000000" w:sz="0" w:space="0"/>
          <w:right w:val="none" w:color="000000" w:sz="0" w:space="0"/>
          <w:between w:val="none" w:color="000000" w:sz="0" w:space="0"/>
        </w:pBdr>
        <w:spacing w:after="0" w:line="360" w:lineRule="auto"/>
        <w:ind w:left="720" w:leftChars="0" w:hanging="360" w:firstLineChars="0"/>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xml:space="preserve">Mr. </w:t>
      </w:r>
      <w:r>
        <w:rPr>
          <w:rFonts w:hint="default" w:ascii="Times New Roman" w:hAnsi="Times New Roman" w:eastAsia="Times New Roman" w:cs="Times New Roman"/>
          <w:sz w:val="24"/>
          <w:szCs w:val="24"/>
          <w:lang w:val="en-US"/>
        </w:rPr>
        <w:t>Amit Roy</w:t>
      </w:r>
      <w:r>
        <w:rPr>
          <w:rFonts w:hint="default" w:ascii="Times New Roman" w:hAnsi="Times New Roman" w:eastAsia="Times New Roman" w:cs="Times New Roman"/>
          <w:sz w:val="24"/>
          <w:szCs w:val="24"/>
        </w:rPr>
        <w:t>, aged 26 years, residing at Siliguri wants to sell his scooter (Yamaha Ray) for Rs. 15,000. M</w:t>
      </w:r>
      <w:r>
        <w:rPr>
          <w:rFonts w:hint="default" w:ascii="Times New Roman" w:hAnsi="Times New Roman" w:eastAsia="Times New Roman" w:cs="Times New Roman"/>
          <w:sz w:val="24"/>
          <w:szCs w:val="24"/>
          <w:lang w:val="en-US"/>
        </w:rPr>
        <w:t>r. Dinesh Sharma</w:t>
      </w:r>
      <w:r>
        <w:rPr>
          <w:rFonts w:hint="default" w:ascii="Times New Roman" w:hAnsi="Times New Roman" w:eastAsia="Times New Roman" w:cs="Times New Roman"/>
          <w:sz w:val="24"/>
          <w:szCs w:val="24"/>
        </w:rPr>
        <w:t>, aged 23, residing at Siliguri agrees to buy the same for the said amount. Draft</w:t>
      </w:r>
      <w:r>
        <w:rPr>
          <w:rFonts w:hint="default" w:ascii="Times New Roman" w:hAnsi="Times New Roman" w:eastAsia="Times New Roman" w:cs="Times New Roman"/>
          <w:color w:val="000000"/>
          <w:sz w:val="24"/>
          <w:szCs w:val="24"/>
        </w:rPr>
        <w:t xml:space="preserve"> a sale deed for the sale of the scooter. (I.e., sale deed of movable property).</w:t>
      </w:r>
    </w:p>
    <w:p>
      <w:pPr>
        <w:pBdr>
          <w:top w:val="none" w:color="000000" w:sz="0" w:space="0"/>
          <w:left w:val="none" w:color="000000" w:sz="0" w:space="0"/>
          <w:bottom w:val="none" w:color="000000" w:sz="0" w:space="0"/>
          <w:right w:val="none" w:color="000000" w:sz="0" w:space="0"/>
          <w:between w:val="none" w:color="000000" w:sz="0" w:space="0"/>
        </w:pBdr>
        <w:spacing w:after="0" w:line="360" w:lineRule="auto"/>
        <w:jc w:val="both"/>
        <w:rPr>
          <w:rFonts w:hint="default" w:ascii="Times New Roman" w:hAnsi="Times New Roman" w:eastAsia="Times New Roman" w:cs="Times New Roman"/>
          <w:sz w:val="24"/>
          <w:szCs w:val="24"/>
        </w:rPr>
      </w:pPr>
    </w:p>
    <w:p>
      <w:pPr>
        <w:numPr>
          <w:ilvl w:val="0"/>
          <w:numId w:val="4"/>
        </w:numPr>
        <w:pBdr>
          <w:top w:val="none" w:color="000000" w:sz="0" w:space="0"/>
          <w:left w:val="none" w:color="000000" w:sz="0" w:space="0"/>
          <w:bottom w:val="none" w:color="000000" w:sz="0" w:space="0"/>
          <w:right w:val="none" w:color="000000" w:sz="0" w:space="0"/>
          <w:between w:val="none" w:color="000000" w:sz="0" w:space="0"/>
        </w:pBdr>
        <w:spacing w:line="360" w:lineRule="auto"/>
        <w:ind w:left="720" w:leftChars="0" w:hanging="360" w:firstLineChars="0"/>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lang w:val="en-US"/>
        </w:rPr>
        <w:t>Max</w:t>
      </w:r>
      <w:r>
        <w:rPr>
          <w:rFonts w:hint="default" w:ascii="Times New Roman" w:hAnsi="Times New Roman" w:eastAsia="Times New Roman" w:cs="Times New Roman"/>
          <w:sz w:val="24"/>
          <w:szCs w:val="24"/>
        </w:rPr>
        <w:t xml:space="preserve"> International Group is leasing out space for a shop at the 3</w:t>
      </w:r>
      <w:r>
        <w:rPr>
          <w:rFonts w:hint="default" w:ascii="Times New Roman" w:hAnsi="Times New Roman" w:eastAsia="Times New Roman" w:cs="Times New Roman"/>
          <w:sz w:val="24"/>
          <w:szCs w:val="24"/>
          <w:vertAlign w:val="superscript"/>
        </w:rPr>
        <w:t>rd</w:t>
      </w:r>
      <w:r>
        <w:rPr>
          <w:rFonts w:hint="default" w:ascii="Times New Roman" w:hAnsi="Times New Roman" w:eastAsia="Times New Roman" w:cs="Times New Roman"/>
          <w:sz w:val="24"/>
          <w:szCs w:val="24"/>
        </w:rPr>
        <w:t xml:space="preserve"> floor of </w:t>
      </w:r>
      <w:r>
        <w:rPr>
          <w:rFonts w:hint="default" w:ascii="Times New Roman" w:hAnsi="Times New Roman" w:eastAsia="Times New Roman" w:cs="Times New Roman"/>
          <w:sz w:val="24"/>
          <w:szCs w:val="24"/>
          <w:lang w:val="en-US"/>
        </w:rPr>
        <w:t>Max</w:t>
      </w:r>
      <w:r>
        <w:rPr>
          <w:rFonts w:hint="default" w:ascii="Times New Roman" w:hAnsi="Times New Roman" w:eastAsia="Times New Roman" w:cs="Times New Roman"/>
          <w:sz w:val="24"/>
          <w:szCs w:val="24"/>
        </w:rPr>
        <w:t xml:space="preserve"> Mall, </w:t>
      </w:r>
      <w:r>
        <w:rPr>
          <w:rFonts w:hint="default" w:ascii="Times New Roman" w:hAnsi="Times New Roman" w:eastAsia="Times New Roman" w:cs="Times New Roman"/>
          <w:sz w:val="24"/>
          <w:szCs w:val="24"/>
          <w:lang w:val="en-US"/>
        </w:rPr>
        <w:t>Vizag city</w:t>
      </w:r>
      <w:r>
        <w:rPr>
          <w:rFonts w:hint="default" w:ascii="Times New Roman" w:hAnsi="Times New Roman" w:eastAsia="Times New Roman" w:cs="Times New Roman"/>
          <w:sz w:val="24"/>
          <w:szCs w:val="24"/>
        </w:rPr>
        <w:t xml:space="preserve">, </w:t>
      </w:r>
      <w:r>
        <w:rPr>
          <w:rFonts w:hint="default" w:ascii="Times New Roman" w:hAnsi="Times New Roman" w:eastAsia="Times New Roman" w:cs="Times New Roman"/>
          <w:sz w:val="24"/>
          <w:szCs w:val="24"/>
          <w:lang w:val="en-US"/>
        </w:rPr>
        <w:t>vizag district of  Andhra Pradesh</w:t>
      </w:r>
      <w:r>
        <w:rPr>
          <w:rFonts w:hint="default" w:ascii="Times New Roman" w:hAnsi="Times New Roman" w:eastAsia="Times New Roman" w:cs="Times New Roman"/>
          <w:sz w:val="24"/>
          <w:szCs w:val="24"/>
        </w:rPr>
        <w:t>. Mr.</w:t>
      </w:r>
      <w:r>
        <w:rPr>
          <w:rFonts w:hint="default" w:ascii="Times New Roman" w:hAnsi="Times New Roman" w:eastAsia="Times New Roman" w:cs="Times New Roman"/>
          <w:sz w:val="24"/>
          <w:szCs w:val="24"/>
          <w:lang w:val="en-US"/>
        </w:rPr>
        <w:t xml:space="preserve"> Pranay Das</w:t>
      </w:r>
      <w:r>
        <w:rPr>
          <w:rFonts w:hint="default" w:ascii="Times New Roman" w:hAnsi="Times New Roman" w:eastAsia="Times New Roman" w:cs="Times New Roman"/>
          <w:sz w:val="24"/>
          <w:szCs w:val="24"/>
        </w:rPr>
        <w:t xml:space="preserve"> desires to set up a mobile shop in the same space. Mr.</w:t>
      </w:r>
      <w:r>
        <w:rPr>
          <w:rFonts w:hint="default" w:ascii="Times New Roman" w:hAnsi="Times New Roman" w:eastAsia="Times New Roman" w:cs="Times New Roman"/>
          <w:sz w:val="24"/>
          <w:szCs w:val="24"/>
          <w:lang w:val="en-US"/>
        </w:rPr>
        <w:t xml:space="preserve"> Pranay Das</w:t>
      </w:r>
      <w:r>
        <w:rPr>
          <w:rFonts w:hint="default" w:ascii="Times New Roman" w:hAnsi="Times New Roman" w:eastAsia="Times New Roman" w:cs="Times New Roman"/>
          <w:sz w:val="24"/>
          <w:szCs w:val="24"/>
        </w:rPr>
        <w:t xml:space="preserve"> is ready to pay a monthly sum of Rs. 50,000 towards the rent. </w:t>
      </w:r>
      <w:r>
        <w:rPr>
          <w:rFonts w:hint="default" w:ascii="Times New Roman" w:hAnsi="Times New Roman" w:eastAsia="Times New Roman" w:cs="Times New Roman"/>
          <w:sz w:val="24"/>
          <w:szCs w:val="24"/>
          <w:lang w:val="en-US"/>
        </w:rPr>
        <w:t xml:space="preserve">Max </w:t>
      </w:r>
      <w:r>
        <w:rPr>
          <w:rFonts w:hint="default" w:ascii="Times New Roman" w:hAnsi="Times New Roman" w:eastAsia="Times New Roman" w:cs="Times New Roman"/>
          <w:sz w:val="24"/>
          <w:szCs w:val="24"/>
        </w:rPr>
        <w:t>Group is also ready to lease it out to Mr.</w:t>
      </w:r>
      <w:r>
        <w:rPr>
          <w:rFonts w:hint="default" w:ascii="Times New Roman" w:hAnsi="Times New Roman" w:eastAsia="Times New Roman" w:cs="Times New Roman"/>
          <w:sz w:val="24"/>
          <w:szCs w:val="24"/>
          <w:lang w:val="en-US"/>
        </w:rPr>
        <w:t xml:space="preserve"> </w:t>
      </w:r>
      <w:r>
        <w:rPr>
          <w:rFonts w:hint="default" w:ascii="Times New Roman" w:hAnsi="Times New Roman" w:eastAsia="Times New Roman" w:cs="Times New Roman"/>
          <w:sz w:val="24"/>
          <w:szCs w:val="24"/>
        </w:rPr>
        <w:t>Mr.</w:t>
      </w:r>
      <w:r>
        <w:rPr>
          <w:rFonts w:hint="default" w:ascii="Times New Roman" w:hAnsi="Times New Roman" w:eastAsia="Times New Roman" w:cs="Times New Roman"/>
          <w:sz w:val="24"/>
          <w:szCs w:val="24"/>
          <w:lang w:val="en-US"/>
        </w:rPr>
        <w:t xml:space="preserve"> Pranay Das</w:t>
      </w:r>
      <w:r>
        <w:rPr>
          <w:rFonts w:hint="default" w:ascii="Times New Roman" w:hAnsi="Times New Roman" w:eastAsia="Times New Roman" w:cs="Times New Roman"/>
          <w:sz w:val="24"/>
          <w:szCs w:val="24"/>
        </w:rPr>
        <w:t>. Draft a commercial lease agreement.</w:t>
      </w:r>
    </w:p>
    <w:p>
      <w:pPr>
        <w:spacing w:line="360" w:lineRule="auto"/>
        <w:jc w:val="both"/>
        <w:rPr>
          <w:rFonts w:hint="default" w:ascii="Times New Roman" w:hAnsi="Times New Roman" w:cs="Times New Roman"/>
          <w:sz w:val="24"/>
          <w:szCs w:val="24"/>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00" w:line="360" w:lineRule="auto"/>
        <w:ind w:left="0" w:right="0" w:firstLine="0"/>
        <w:jc w:val="both"/>
        <w:rPr>
          <w:rFonts w:hint="default" w:ascii="Times New Roman" w:hAnsi="Times New Roman" w:cs="Times New Roman"/>
          <w:sz w:val="24"/>
          <w:szCs w:val="24"/>
          <w:u w:val="single"/>
          <w:lang w:val="en-IN"/>
        </w:rPr>
      </w:pPr>
      <w:r>
        <w:rPr>
          <w:rFonts w:hint="default" w:ascii="Times New Roman" w:hAnsi="Times New Roman" w:cs="Times New Roman"/>
          <w:b/>
          <w:sz w:val="24"/>
          <w:szCs w:val="24"/>
          <w:u w:val="single"/>
          <w:lang w:val="en-US"/>
        </w:rPr>
        <w:t xml:space="preserve">COURSE: </w:t>
      </w:r>
      <w:r>
        <w:rPr>
          <w:rFonts w:hint="default" w:ascii="Times New Roman" w:hAnsi="Times New Roman" w:eastAsia="Calibri" w:cs="Times New Roman"/>
          <w:b/>
          <w:bCs/>
          <w:i w:val="0"/>
          <w:smallCaps w:val="0"/>
          <w:strike w:val="0"/>
          <w:color w:val="000000"/>
          <w:sz w:val="24"/>
          <w:szCs w:val="24"/>
          <w:u w:val="single"/>
          <w:shd w:val="clear" w:fill="auto"/>
          <w:vertAlign w:val="baseline"/>
          <w:rtl w:val="0"/>
        </w:rPr>
        <w:t>5 YEARS BA</w:t>
      </w:r>
      <w:r>
        <w:rPr>
          <w:rFonts w:hint="default" w:ascii="Times New Roman" w:hAnsi="Times New Roman" w:eastAsia="Calibri" w:cs="Times New Roman"/>
          <w:b/>
          <w:bCs/>
          <w:i w:val="0"/>
          <w:smallCaps w:val="0"/>
          <w:strike w:val="0"/>
          <w:color w:val="000000"/>
          <w:sz w:val="24"/>
          <w:szCs w:val="24"/>
          <w:u w:val="single"/>
          <w:shd w:val="clear" w:fill="auto"/>
          <w:vertAlign w:val="baseline"/>
          <w:rtl w:val="0"/>
          <w:lang w:val="en-US"/>
        </w:rPr>
        <w:t>. LL. B [H]-</w:t>
      </w:r>
      <w:r>
        <w:rPr>
          <w:rFonts w:hint="default" w:ascii="Times New Roman" w:hAnsi="Times New Roman" w:eastAsia="Calibri" w:cs="Times New Roman"/>
          <w:b/>
          <w:bCs/>
          <w:i w:val="0"/>
          <w:smallCaps w:val="0"/>
          <w:strike w:val="0"/>
          <w:color w:val="000000"/>
          <w:sz w:val="24"/>
          <w:szCs w:val="24"/>
          <w:u w:val="single"/>
          <w:shd w:val="clear" w:fill="auto"/>
          <w:vertAlign w:val="baseline"/>
          <w:rtl w:val="0"/>
        </w:rPr>
        <w:t xml:space="preserve"> SEMESTER III (SECTION </w:t>
      </w:r>
      <w:r>
        <w:rPr>
          <w:rFonts w:hint="default" w:ascii="Times New Roman" w:hAnsi="Times New Roman" w:eastAsia="Calibri" w:cs="Times New Roman"/>
          <w:b/>
          <w:bCs/>
          <w:i w:val="0"/>
          <w:smallCaps w:val="0"/>
          <w:strike w:val="0"/>
          <w:color w:val="000000"/>
          <w:sz w:val="24"/>
          <w:szCs w:val="24"/>
          <w:u w:val="single"/>
          <w:shd w:val="clear" w:fill="auto"/>
          <w:vertAlign w:val="baseline"/>
          <w:rtl w:val="0"/>
          <w:lang w:val="en-US"/>
        </w:rPr>
        <w:t>B</w:t>
      </w:r>
      <w:r>
        <w:rPr>
          <w:rFonts w:hint="default" w:ascii="Times New Roman" w:hAnsi="Times New Roman" w:eastAsia="Calibri" w:cs="Times New Roman"/>
          <w:b/>
          <w:bCs/>
          <w:i w:val="0"/>
          <w:smallCaps w:val="0"/>
          <w:strike w:val="0"/>
          <w:color w:val="000000"/>
          <w:sz w:val="24"/>
          <w:szCs w:val="24"/>
          <w:u w:val="single"/>
          <w:shd w:val="clear" w:fill="auto"/>
          <w:vertAlign w:val="baseline"/>
          <w:rtl w:val="0"/>
        </w:rPr>
        <w:t>)</w:t>
      </w:r>
    </w:p>
    <w:p>
      <w:pPr>
        <w:pStyle w:val="9"/>
        <w:numPr>
          <w:ilvl w:val="0"/>
          <w:numId w:val="0"/>
        </w:numPr>
        <w:spacing w:after="160" w:line="360" w:lineRule="auto"/>
        <w:contextualSpacing/>
        <w:jc w:val="both"/>
        <w:rPr>
          <w:rFonts w:hint="default" w:ascii="Times New Roman" w:hAnsi="Times New Roman" w:cs="Times New Roman"/>
          <w:b/>
          <w:sz w:val="24"/>
          <w:szCs w:val="24"/>
          <w:u w:val="single"/>
          <w:lang w:val="en-US"/>
        </w:rPr>
      </w:pPr>
      <w:r>
        <w:rPr>
          <w:rFonts w:hint="default" w:ascii="Times New Roman" w:hAnsi="Times New Roman" w:cs="Times New Roman"/>
          <w:b/>
          <w:sz w:val="24"/>
          <w:szCs w:val="24"/>
          <w:u w:val="single"/>
          <w:lang w:val="en-US"/>
        </w:rPr>
        <w:t>SUBJECT: CONTRACT DRAFTING</w:t>
      </w:r>
    </w:p>
    <w:p>
      <w:pPr>
        <w:pBdr>
          <w:top w:val="none" w:color="000000" w:sz="0" w:space="0"/>
          <w:left w:val="none" w:color="000000" w:sz="0" w:space="0"/>
          <w:bottom w:val="none" w:color="000000" w:sz="0" w:space="0"/>
          <w:right w:val="none" w:color="000000" w:sz="0" w:space="0"/>
          <w:between w:val="none" w:color="000000" w:sz="0" w:space="0"/>
        </w:pBdr>
        <w:spacing w:after="0" w:line="360" w:lineRule="auto"/>
        <w:ind w:left="720" w:firstLine="0"/>
        <w:jc w:val="center"/>
        <w:rPr>
          <w:rFonts w:hint="default" w:ascii="Times New Roman" w:hAnsi="Times New Roman" w:eastAsia="Times New Roman" w:cs="Times New Roman"/>
          <w:b/>
          <w:sz w:val="24"/>
          <w:szCs w:val="24"/>
        </w:rPr>
      </w:pPr>
      <w:r>
        <w:rPr>
          <w:rFonts w:hint="default" w:ascii="Times New Roman" w:hAnsi="Times New Roman" w:eastAsia="Times New Roman" w:cs="Times New Roman"/>
          <w:b/>
          <w:sz w:val="24"/>
          <w:szCs w:val="24"/>
          <w:rtl w:val="0"/>
        </w:rPr>
        <w:t>PART A</w:t>
      </w:r>
    </w:p>
    <w:p>
      <w:pPr>
        <w:pBdr>
          <w:top w:val="none" w:color="000000" w:sz="0" w:space="0"/>
          <w:left w:val="none" w:color="000000" w:sz="0" w:space="0"/>
          <w:bottom w:val="none" w:color="000000" w:sz="0" w:space="0"/>
          <w:right w:val="none" w:color="000000" w:sz="0" w:space="0"/>
          <w:between w:val="none" w:color="000000" w:sz="0" w:space="0"/>
        </w:pBdr>
        <w:spacing w:after="0" w:line="360" w:lineRule="auto"/>
        <w:ind w:left="720" w:firstLine="0"/>
        <w:jc w:val="both"/>
        <w:rPr>
          <w:rFonts w:hint="default" w:ascii="Times New Roman" w:hAnsi="Times New Roman" w:eastAsia="Times New Roman" w:cs="Times New Roman"/>
          <w:sz w:val="24"/>
          <w:szCs w:val="24"/>
        </w:rPr>
      </w:pPr>
    </w:p>
    <w:p>
      <w:pPr>
        <w:keepNext w:val="0"/>
        <w:keepLines w:val="0"/>
        <w:widowControl/>
        <w:numPr>
          <w:ilvl w:val="0"/>
          <w:numId w:val="5"/>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360" w:lineRule="auto"/>
        <w:ind w:right="0" w:rightChars="0"/>
        <w:jc w:val="both"/>
        <w:rPr>
          <w:rFonts w:hint="default" w:ascii="Times New Roman" w:hAnsi="Times New Roman" w:eastAsia="Times New Roman" w:cs="Times New Roman"/>
          <w:b w:val="0"/>
          <w:i w:val="0"/>
          <w:smallCaps w:val="0"/>
          <w:color w:val="000000"/>
          <w:sz w:val="24"/>
          <w:szCs w:val="24"/>
          <w:u w:val="none"/>
          <w:shd w:val="clear" w:fill="auto"/>
          <w:vertAlign w:val="baseline"/>
        </w:rPr>
      </w:pPr>
      <w:r>
        <w:rPr>
          <w:rFonts w:hint="default" w:ascii="Times New Roman" w:hAnsi="Times New Roman" w:eastAsia="Times New Roman" w:cs="Times New Roman"/>
          <w:b w:val="0"/>
          <w:i w:val="0"/>
          <w:smallCaps w:val="0"/>
          <w:color w:val="000000"/>
          <w:sz w:val="24"/>
          <w:szCs w:val="24"/>
          <w:u w:val="none"/>
          <w:shd w:val="clear" w:fill="auto"/>
          <w:vertAlign w:val="baseline"/>
          <w:rtl w:val="0"/>
        </w:rPr>
        <w:t>What is a standard form contract</w:t>
      </w:r>
      <w:r>
        <w:rPr>
          <w:rFonts w:hint="default" w:ascii="Times New Roman" w:hAnsi="Times New Roman" w:eastAsia="Times New Roman" w:cs="Times New Roman"/>
          <w:sz w:val="24"/>
          <w:szCs w:val="24"/>
          <w:rtl w:val="0"/>
        </w:rPr>
        <w:t>, i</w:t>
      </w:r>
      <w:r>
        <w:rPr>
          <w:rFonts w:hint="default" w:ascii="Times New Roman" w:hAnsi="Times New Roman" w:eastAsia="Times New Roman" w:cs="Times New Roman"/>
          <w:b w:val="0"/>
          <w:i w:val="0"/>
          <w:smallCaps w:val="0"/>
          <w:color w:val="000000"/>
          <w:sz w:val="24"/>
          <w:szCs w:val="24"/>
          <w:u w:val="none"/>
          <w:shd w:val="clear" w:fill="auto"/>
          <w:vertAlign w:val="baseline"/>
          <w:rtl w:val="0"/>
        </w:rPr>
        <w:t>s it recognized under the Indian law? State the essentials of valid contract.</w:t>
      </w:r>
    </w:p>
    <w:p>
      <w:pPr>
        <w:keepNext w:val="0"/>
        <w:keepLines w:val="0"/>
        <w:widowControl/>
        <w:numPr>
          <w:ilvl w:val="0"/>
          <w:numId w:val="5"/>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360" w:lineRule="auto"/>
        <w:ind w:left="0" w:leftChars="0" w:right="0" w:rightChars="0" w:firstLine="0" w:firstLineChars="0"/>
        <w:jc w:val="both"/>
        <w:rPr>
          <w:rFonts w:hint="default" w:ascii="Times New Roman" w:hAnsi="Times New Roman" w:eastAsia="Times New Roman" w:cs="Times New Roman"/>
          <w:b w:val="0"/>
          <w:i w:val="0"/>
          <w:smallCaps w:val="0"/>
          <w:color w:val="000000"/>
          <w:sz w:val="24"/>
          <w:szCs w:val="24"/>
          <w:u w:val="none"/>
          <w:shd w:val="clear" w:fill="auto"/>
          <w:vertAlign w:val="baseline"/>
        </w:rPr>
      </w:pPr>
      <w:r>
        <w:rPr>
          <w:rFonts w:hint="default" w:ascii="Times New Roman" w:hAnsi="Times New Roman" w:eastAsia="Times New Roman" w:cs="Times New Roman"/>
          <w:b w:val="0"/>
          <w:i w:val="0"/>
          <w:smallCaps w:val="0"/>
          <w:color w:val="000000"/>
          <w:sz w:val="24"/>
          <w:szCs w:val="24"/>
          <w:u w:val="none"/>
          <w:shd w:val="clear" w:fill="auto"/>
          <w:vertAlign w:val="baseline"/>
          <w:rtl w:val="0"/>
        </w:rPr>
        <w:t>Distinguish between Representation, Warranty and Covenant with the help of a sample contract.</w:t>
      </w:r>
    </w:p>
    <w:p>
      <w:pPr>
        <w:keepNext w:val="0"/>
        <w:keepLines w:val="0"/>
        <w:widowControl/>
        <w:numPr>
          <w:ilvl w:val="0"/>
          <w:numId w:val="5"/>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360" w:lineRule="auto"/>
        <w:ind w:left="0" w:leftChars="0" w:right="0" w:rightChars="0" w:firstLine="0" w:firstLineChars="0"/>
        <w:jc w:val="both"/>
        <w:rPr>
          <w:rFonts w:hint="default" w:ascii="Times New Roman" w:hAnsi="Times New Roman" w:eastAsia="Times New Roman" w:cs="Times New Roman"/>
          <w:b w:val="0"/>
          <w:i w:val="0"/>
          <w:smallCaps w:val="0"/>
          <w:color w:val="000000"/>
          <w:sz w:val="24"/>
          <w:szCs w:val="24"/>
          <w:u w:val="none"/>
          <w:shd w:val="clear" w:fill="auto"/>
          <w:vertAlign w:val="baseline"/>
        </w:rPr>
      </w:pPr>
      <w:r>
        <w:rPr>
          <w:rFonts w:hint="default" w:ascii="Times New Roman" w:hAnsi="Times New Roman" w:eastAsia="Times New Roman" w:cs="Times New Roman"/>
          <w:b w:val="0"/>
          <w:i w:val="0"/>
          <w:smallCaps w:val="0"/>
          <w:color w:val="000000"/>
          <w:sz w:val="24"/>
          <w:szCs w:val="24"/>
          <w:u w:val="none"/>
          <w:shd w:val="clear" w:fill="auto"/>
          <w:vertAlign w:val="baseline"/>
          <w:rtl w:val="0"/>
        </w:rPr>
        <w:t>Enumerate and explain the principles of effective drafting.</w:t>
      </w:r>
    </w:p>
    <w:p>
      <w:pPr>
        <w:keepNext w:val="0"/>
        <w:keepLines w:val="0"/>
        <w:widowControl/>
        <w:numPr>
          <w:ilvl w:val="0"/>
          <w:numId w:val="5"/>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360" w:lineRule="auto"/>
        <w:ind w:left="0" w:leftChars="0" w:right="0" w:rightChars="0" w:firstLine="0" w:firstLineChars="0"/>
        <w:jc w:val="both"/>
        <w:rPr>
          <w:rFonts w:hint="default" w:ascii="Times New Roman" w:hAnsi="Times New Roman" w:eastAsia="Times New Roman" w:cs="Times New Roman"/>
          <w:b w:val="0"/>
          <w:i w:val="0"/>
          <w:smallCaps w:val="0"/>
          <w:color w:val="000000"/>
          <w:sz w:val="24"/>
          <w:szCs w:val="24"/>
          <w:u w:val="none"/>
          <w:shd w:val="clear" w:fill="auto"/>
          <w:vertAlign w:val="baseline"/>
        </w:rPr>
      </w:pPr>
      <w:r>
        <w:rPr>
          <w:rFonts w:hint="default" w:ascii="Times New Roman" w:hAnsi="Times New Roman" w:eastAsia="Times New Roman" w:cs="Times New Roman"/>
          <w:b w:val="0"/>
          <w:i w:val="0"/>
          <w:smallCaps w:val="0"/>
          <w:color w:val="000000"/>
          <w:sz w:val="24"/>
          <w:szCs w:val="24"/>
          <w:u w:val="none"/>
          <w:shd w:val="clear" w:fill="auto"/>
          <w:vertAlign w:val="baseline"/>
          <w:rtl w:val="0"/>
          <w:lang w:val="en-US"/>
        </w:rPr>
        <w:t>D</w:t>
      </w:r>
      <w:r>
        <w:rPr>
          <w:rFonts w:hint="default" w:ascii="Times New Roman" w:hAnsi="Times New Roman" w:eastAsia="Times New Roman" w:cs="Times New Roman"/>
          <w:b w:val="0"/>
          <w:i w:val="0"/>
          <w:smallCaps w:val="0"/>
          <w:color w:val="000000"/>
          <w:sz w:val="24"/>
          <w:szCs w:val="24"/>
          <w:u w:val="none"/>
          <w:shd w:val="clear" w:fill="auto"/>
          <w:vertAlign w:val="baseline"/>
          <w:rtl w:val="0"/>
        </w:rPr>
        <w:t>ifferentiate between contract drafting and drafting of other documents.</w:t>
      </w:r>
    </w:p>
    <w:p>
      <w:pPr>
        <w:pBdr>
          <w:top w:val="none" w:color="000000" w:sz="0" w:space="0"/>
          <w:left w:val="none" w:color="000000" w:sz="0" w:space="0"/>
          <w:bottom w:val="none" w:color="000000" w:sz="0" w:space="0"/>
          <w:right w:val="none" w:color="000000" w:sz="0" w:space="0"/>
          <w:between w:val="none" w:color="000000" w:sz="0" w:space="0"/>
        </w:pBdr>
        <w:spacing w:after="0" w:line="360" w:lineRule="auto"/>
        <w:ind w:left="720" w:firstLine="0"/>
        <w:jc w:val="both"/>
        <w:rPr>
          <w:rFonts w:hint="default" w:ascii="Times New Roman" w:hAnsi="Times New Roman" w:eastAsia="Times New Roman" w:cs="Times New Roman"/>
          <w:sz w:val="24"/>
          <w:szCs w:val="24"/>
        </w:rPr>
      </w:pPr>
    </w:p>
    <w:p>
      <w:pPr>
        <w:pBdr>
          <w:top w:val="none" w:color="000000" w:sz="0" w:space="0"/>
          <w:left w:val="none" w:color="000000" w:sz="0" w:space="0"/>
          <w:bottom w:val="none" w:color="000000" w:sz="0" w:space="0"/>
          <w:right w:val="none" w:color="000000" w:sz="0" w:space="0"/>
          <w:between w:val="none" w:color="000000" w:sz="0" w:space="0"/>
        </w:pBdr>
        <w:spacing w:after="0" w:line="360" w:lineRule="auto"/>
        <w:ind w:left="720" w:firstLine="0"/>
        <w:jc w:val="both"/>
        <w:rPr>
          <w:rFonts w:hint="default" w:ascii="Times New Roman" w:hAnsi="Times New Roman" w:eastAsia="Times New Roman" w:cs="Times New Roman"/>
          <w:sz w:val="24"/>
          <w:szCs w:val="24"/>
        </w:rPr>
      </w:pPr>
    </w:p>
    <w:p>
      <w:pPr>
        <w:pBdr>
          <w:top w:val="none" w:color="000000" w:sz="0" w:space="0"/>
          <w:left w:val="none" w:color="000000" w:sz="0" w:space="0"/>
          <w:bottom w:val="none" w:color="000000" w:sz="0" w:space="0"/>
          <w:right w:val="none" w:color="000000" w:sz="0" w:space="0"/>
          <w:between w:val="none" w:color="000000" w:sz="0" w:space="0"/>
        </w:pBdr>
        <w:spacing w:after="0" w:line="360" w:lineRule="auto"/>
        <w:ind w:left="720" w:firstLine="0"/>
        <w:jc w:val="center"/>
        <w:rPr>
          <w:rFonts w:hint="default" w:ascii="Times New Roman" w:hAnsi="Times New Roman" w:eastAsia="Times New Roman" w:cs="Times New Roman"/>
          <w:b/>
          <w:sz w:val="24"/>
          <w:szCs w:val="24"/>
        </w:rPr>
      </w:pPr>
      <w:r>
        <w:rPr>
          <w:rFonts w:hint="default" w:ascii="Times New Roman" w:hAnsi="Times New Roman" w:eastAsia="Times New Roman" w:cs="Times New Roman"/>
          <w:b/>
          <w:sz w:val="24"/>
          <w:szCs w:val="24"/>
          <w:rtl w:val="0"/>
        </w:rPr>
        <w:t>PART B</w:t>
      </w:r>
    </w:p>
    <w:p>
      <w:pPr>
        <w:pBdr>
          <w:top w:val="none" w:color="000000" w:sz="0" w:space="0"/>
          <w:left w:val="none" w:color="000000" w:sz="0" w:space="0"/>
          <w:bottom w:val="none" w:color="000000" w:sz="0" w:space="0"/>
          <w:right w:val="none" w:color="000000" w:sz="0" w:space="0"/>
          <w:between w:val="none" w:color="000000" w:sz="0" w:space="0"/>
        </w:pBdr>
        <w:spacing w:after="0" w:line="360" w:lineRule="auto"/>
        <w:ind w:left="720" w:firstLine="0"/>
        <w:jc w:val="both"/>
        <w:rPr>
          <w:rFonts w:hint="default" w:ascii="Times New Roman" w:hAnsi="Times New Roman" w:eastAsia="Times New Roman" w:cs="Times New Roman"/>
          <w:b/>
          <w:sz w:val="24"/>
          <w:szCs w:val="24"/>
        </w:rPr>
      </w:pPr>
    </w:p>
    <w:p>
      <w:pPr>
        <w:numPr>
          <w:ilvl w:val="0"/>
          <w:numId w:val="6"/>
        </w:numPr>
        <w:pBdr>
          <w:top w:val="none" w:color="000000" w:sz="0" w:space="0"/>
          <w:left w:val="none" w:color="000000" w:sz="0" w:space="0"/>
          <w:bottom w:val="none" w:color="000000" w:sz="0" w:space="0"/>
          <w:right w:val="none" w:color="000000" w:sz="0" w:space="0"/>
          <w:between w:val="none" w:color="000000" w:sz="0" w:space="0"/>
        </w:pBdr>
        <w:spacing w:after="0" w:line="36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color w:val="000000"/>
          <w:sz w:val="24"/>
          <w:szCs w:val="24"/>
          <w:rtl w:val="0"/>
        </w:rPr>
        <w:t>M</w:t>
      </w:r>
      <w:r>
        <w:rPr>
          <w:rFonts w:hint="default" w:ascii="Times New Roman" w:hAnsi="Times New Roman" w:eastAsia="Times New Roman" w:cs="Times New Roman"/>
          <w:sz w:val="24"/>
          <w:szCs w:val="24"/>
          <w:rtl w:val="0"/>
        </w:rPr>
        <w:t>r</w:t>
      </w:r>
      <w:r>
        <w:rPr>
          <w:rFonts w:hint="default" w:ascii="Times New Roman" w:hAnsi="Times New Roman" w:eastAsia="Times New Roman" w:cs="Times New Roman"/>
          <w:color w:val="000000"/>
          <w:sz w:val="24"/>
          <w:szCs w:val="24"/>
          <w:rtl w:val="0"/>
        </w:rPr>
        <w:t xml:space="preserve">. </w:t>
      </w:r>
      <w:r>
        <w:rPr>
          <w:rFonts w:hint="default" w:ascii="Times New Roman" w:hAnsi="Times New Roman" w:eastAsia="Times New Roman" w:cs="Times New Roman"/>
          <w:sz w:val="24"/>
          <w:szCs w:val="24"/>
          <w:rtl w:val="0"/>
        </w:rPr>
        <w:t>Anish</w:t>
      </w:r>
      <w:r>
        <w:rPr>
          <w:rFonts w:hint="default" w:ascii="Times New Roman" w:hAnsi="Times New Roman" w:eastAsia="Times New Roman" w:cs="Times New Roman"/>
          <w:color w:val="000000"/>
          <w:sz w:val="24"/>
          <w:szCs w:val="24"/>
          <w:rtl w:val="0"/>
        </w:rPr>
        <w:t xml:space="preserve">, aged </w:t>
      </w:r>
      <w:r>
        <w:rPr>
          <w:rFonts w:hint="default" w:ascii="Times New Roman" w:hAnsi="Times New Roman" w:eastAsia="Times New Roman" w:cs="Times New Roman"/>
          <w:sz w:val="24"/>
          <w:szCs w:val="24"/>
          <w:rtl w:val="0"/>
        </w:rPr>
        <w:t xml:space="preserve">31 </w:t>
      </w:r>
      <w:r>
        <w:rPr>
          <w:rFonts w:hint="default" w:ascii="Times New Roman" w:hAnsi="Times New Roman" w:eastAsia="Times New Roman" w:cs="Times New Roman"/>
          <w:color w:val="000000"/>
          <w:sz w:val="24"/>
          <w:szCs w:val="24"/>
          <w:rtl w:val="0"/>
        </w:rPr>
        <w:t xml:space="preserve">years, residing at </w:t>
      </w:r>
      <w:r>
        <w:rPr>
          <w:rFonts w:hint="default" w:ascii="Times New Roman" w:hAnsi="Times New Roman" w:eastAsia="Times New Roman" w:cs="Times New Roman"/>
          <w:sz w:val="24"/>
          <w:szCs w:val="24"/>
          <w:rtl w:val="0"/>
        </w:rPr>
        <w:t>Aar</w:t>
      </w:r>
      <w:r>
        <w:rPr>
          <w:rFonts w:hint="default" w:ascii="Times New Roman" w:hAnsi="Times New Roman" w:eastAsia="Times New Roman" w:cs="Times New Roman"/>
          <w:color w:val="000000"/>
          <w:sz w:val="24"/>
          <w:szCs w:val="24"/>
          <w:rtl w:val="0"/>
        </w:rPr>
        <w:t>ya Residency, 52</w:t>
      </w:r>
      <w:r>
        <w:rPr>
          <w:rFonts w:hint="default" w:ascii="Times New Roman" w:hAnsi="Times New Roman" w:eastAsia="Times New Roman" w:cs="Times New Roman"/>
          <w:sz w:val="24"/>
          <w:szCs w:val="24"/>
          <w:rtl w:val="0"/>
        </w:rPr>
        <w:t>3</w:t>
      </w:r>
      <w:r>
        <w:rPr>
          <w:rFonts w:hint="default" w:ascii="Times New Roman" w:hAnsi="Times New Roman" w:eastAsia="Times New Roman" w:cs="Times New Roman"/>
          <w:color w:val="000000"/>
          <w:sz w:val="24"/>
          <w:szCs w:val="24"/>
          <w:rtl w:val="0"/>
        </w:rPr>
        <w:t>/16, Dagapur, Siliguri wants to rent out the first floor of h</w:t>
      </w:r>
      <w:r>
        <w:rPr>
          <w:rFonts w:hint="default" w:ascii="Times New Roman" w:hAnsi="Times New Roman" w:eastAsia="Times New Roman" w:cs="Times New Roman"/>
          <w:sz w:val="24"/>
          <w:szCs w:val="24"/>
          <w:rtl w:val="0"/>
        </w:rPr>
        <w:t xml:space="preserve">is </w:t>
      </w:r>
      <w:r>
        <w:rPr>
          <w:rFonts w:hint="default" w:ascii="Times New Roman" w:hAnsi="Times New Roman" w:eastAsia="Times New Roman" w:cs="Times New Roman"/>
          <w:color w:val="000000"/>
          <w:sz w:val="24"/>
          <w:szCs w:val="24"/>
          <w:rtl w:val="0"/>
        </w:rPr>
        <w:t>house for residential purposes at Rs. 1</w:t>
      </w:r>
      <w:r>
        <w:rPr>
          <w:rFonts w:hint="default" w:ascii="Times New Roman" w:hAnsi="Times New Roman" w:eastAsia="Times New Roman" w:cs="Times New Roman"/>
          <w:sz w:val="24"/>
          <w:szCs w:val="24"/>
          <w:rtl w:val="0"/>
        </w:rPr>
        <w:t>3</w:t>
      </w:r>
      <w:r>
        <w:rPr>
          <w:rFonts w:hint="default" w:ascii="Times New Roman" w:hAnsi="Times New Roman" w:eastAsia="Times New Roman" w:cs="Times New Roman"/>
          <w:color w:val="000000"/>
          <w:sz w:val="24"/>
          <w:szCs w:val="24"/>
          <w:rtl w:val="0"/>
        </w:rPr>
        <w:t xml:space="preserve">,000 per month. </w:t>
      </w:r>
      <w:r>
        <w:rPr>
          <w:rFonts w:hint="default" w:ascii="Times New Roman" w:hAnsi="Times New Roman" w:eastAsia="Times New Roman" w:cs="Times New Roman"/>
          <w:sz w:val="24"/>
          <w:szCs w:val="24"/>
          <w:rtl w:val="0"/>
        </w:rPr>
        <w:t>H</w:t>
      </w:r>
      <w:r>
        <w:rPr>
          <w:rFonts w:hint="default" w:ascii="Times New Roman" w:hAnsi="Times New Roman" w:eastAsia="Times New Roman" w:cs="Times New Roman"/>
          <w:color w:val="000000"/>
          <w:sz w:val="24"/>
          <w:szCs w:val="24"/>
          <w:rtl w:val="0"/>
        </w:rPr>
        <w:t>e is willing to rent out the same only to family and not to single men/women. Mr. S</w:t>
      </w:r>
      <w:r>
        <w:rPr>
          <w:rFonts w:hint="default" w:ascii="Times New Roman" w:hAnsi="Times New Roman" w:eastAsia="Times New Roman" w:cs="Times New Roman"/>
          <w:sz w:val="24"/>
          <w:szCs w:val="24"/>
          <w:rtl w:val="0"/>
        </w:rPr>
        <w:t>amir</w:t>
      </w:r>
      <w:r>
        <w:rPr>
          <w:rFonts w:hint="default" w:ascii="Times New Roman" w:hAnsi="Times New Roman" w:eastAsia="Times New Roman" w:cs="Times New Roman"/>
          <w:color w:val="000000"/>
          <w:sz w:val="24"/>
          <w:szCs w:val="24"/>
          <w:rtl w:val="0"/>
        </w:rPr>
        <w:t xml:space="preserve"> and his wife is willing to occupy the same. Draft a Residential Rental Lease Agreement.</w:t>
      </w:r>
    </w:p>
    <w:p>
      <w:pPr>
        <w:numPr>
          <w:numId w:val="0"/>
        </w:numPr>
        <w:pBdr>
          <w:top w:val="none" w:color="000000" w:sz="0" w:space="0"/>
          <w:left w:val="none" w:color="000000" w:sz="0" w:space="0"/>
          <w:bottom w:val="none" w:color="000000" w:sz="0" w:space="0"/>
          <w:right w:val="none" w:color="000000" w:sz="0" w:space="0"/>
          <w:between w:val="none" w:color="000000" w:sz="0" w:space="0"/>
        </w:pBdr>
        <w:spacing w:after="0" w:line="360" w:lineRule="auto"/>
        <w:jc w:val="both"/>
        <w:rPr>
          <w:rFonts w:hint="default" w:ascii="Times New Roman" w:hAnsi="Times New Roman" w:eastAsia="Times New Roman" w:cs="Times New Roman"/>
          <w:sz w:val="24"/>
          <w:szCs w:val="24"/>
        </w:rPr>
      </w:pPr>
    </w:p>
    <w:p>
      <w:pPr>
        <w:numPr>
          <w:ilvl w:val="0"/>
          <w:numId w:val="6"/>
        </w:numPr>
        <w:pBdr>
          <w:top w:val="none" w:color="000000" w:sz="0" w:space="0"/>
          <w:left w:val="none" w:color="000000" w:sz="0" w:space="0"/>
          <w:bottom w:val="none" w:color="000000" w:sz="0" w:space="0"/>
          <w:right w:val="none" w:color="000000" w:sz="0" w:space="0"/>
          <w:between w:val="none" w:color="000000" w:sz="0" w:space="0"/>
        </w:pBdr>
        <w:spacing w:after="0" w:line="36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color w:val="000000"/>
          <w:sz w:val="24"/>
          <w:szCs w:val="24"/>
          <w:rtl w:val="0"/>
        </w:rPr>
        <w:t xml:space="preserve">The Management of </w:t>
      </w:r>
      <w:r>
        <w:rPr>
          <w:rFonts w:hint="default" w:ascii="Times New Roman" w:hAnsi="Times New Roman" w:eastAsia="Times New Roman" w:cs="Times New Roman"/>
          <w:sz w:val="24"/>
          <w:szCs w:val="24"/>
          <w:rtl w:val="0"/>
        </w:rPr>
        <w:t xml:space="preserve">PQZ </w:t>
      </w:r>
      <w:r>
        <w:rPr>
          <w:rFonts w:hint="default" w:ascii="Times New Roman" w:hAnsi="Times New Roman" w:eastAsia="Times New Roman" w:cs="Times New Roman"/>
          <w:color w:val="000000"/>
          <w:sz w:val="24"/>
          <w:szCs w:val="24"/>
          <w:rtl w:val="0"/>
        </w:rPr>
        <w:t xml:space="preserve">Pvt. Ltd. has decided to employ Mr. </w:t>
      </w:r>
      <w:r>
        <w:rPr>
          <w:rFonts w:hint="default" w:ascii="Times New Roman" w:hAnsi="Times New Roman" w:eastAsia="Times New Roman" w:cs="Times New Roman"/>
          <w:sz w:val="24"/>
          <w:szCs w:val="24"/>
          <w:rtl w:val="0"/>
        </w:rPr>
        <w:t>Mayukh</w:t>
      </w:r>
      <w:r>
        <w:rPr>
          <w:rFonts w:hint="default" w:ascii="Times New Roman" w:hAnsi="Times New Roman" w:eastAsia="Times New Roman" w:cs="Times New Roman"/>
          <w:color w:val="000000"/>
          <w:sz w:val="24"/>
          <w:szCs w:val="24"/>
          <w:rtl w:val="0"/>
        </w:rPr>
        <w:t xml:space="preserve"> as the Manager of their sales department. Draft </w:t>
      </w:r>
      <w:r>
        <w:rPr>
          <w:rFonts w:hint="default" w:ascii="Times New Roman" w:hAnsi="Times New Roman" w:eastAsia="Times New Roman" w:cs="Times New Roman"/>
          <w:sz w:val="24"/>
          <w:szCs w:val="24"/>
          <w:rtl w:val="0"/>
        </w:rPr>
        <w:t>a specimen agreement for the employment of Mr. Mayukh as the manager of sales department of PQZ Pvt. Ltd.</w:t>
      </w:r>
    </w:p>
    <w:p>
      <w:pPr>
        <w:numPr>
          <w:numId w:val="0"/>
        </w:numPr>
        <w:pBdr>
          <w:top w:val="none" w:color="000000" w:sz="0" w:space="0"/>
          <w:left w:val="none" w:color="000000" w:sz="0" w:space="0"/>
          <w:bottom w:val="none" w:color="000000" w:sz="0" w:space="0"/>
          <w:right w:val="none" w:color="000000" w:sz="0" w:space="0"/>
          <w:between w:val="none" w:color="000000" w:sz="0" w:space="0"/>
        </w:pBdr>
        <w:spacing w:after="0" w:line="360" w:lineRule="auto"/>
        <w:jc w:val="both"/>
        <w:rPr>
          <w:rFonts w:hint="default" w:ascii="Times New Roman" w:hAnsi="Times New Roman" w:eastAsia="Times New Roman" w:cs="Times New Roman"/>
          <w:sz w:val="24"/>
          <w:szCs w:val="24"/>
        </w:rPr>
      </w:pPr>
    </w:p>
    <w:p>
      <w:pPr>
        <w:numPr>
          <w:ilvl w:val="0"/>
          <w:numId w:val="6"/>
        </w:numPr>
        <w:pBdr>
          <w:top w:val="none" w:color="000000" w:sz="0" w:space="0"/>
          <w:left w:val="none" w:color="000000" w:sz="0" w:space="0"/>
          <w:bottom w:val="none" w:color="000000" w:sz="0" w:space="0"/>
          <w:right w:val="none" w:color="000000" w:sz="0" w:space="0"/>
          <w:between w:val="none" w:color="000000" w:sz="0" w:space="0"/>
        </w:pBdr>
        <w:spacing w:after="0" w:line="36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tl w:val="0"/>
        </w:rPr>
        <w:t>Anirban Roy, aged 50 years, son of Aninda Roy, a Bengali business man, residing at Sreejayam in Elamkulam Village, Kanayannur Taluk, Ernakulam District, Kerala is the owner of 23 cents of land in survey no. 271 of the same village, having boundaries of main road in the east, temple in the south, park in the West and High school in the North, by virtue of the sale deed No. 123 of 1988 of the Ernakulam Sub Registry. His neighbour, Mr. Krishna Puttaswami aged 40, son of Karna Puttaswami , an Engineer, residing at Pink Villa, wants to purchase the property for the agreed price of Rs. 1.5 crore INR. and is prepared to pay an advance of Rs. 50 Lakhs INR agreeing to complete the sale within 4 months from the date of agreement. The title deeds of the property are brought to you. Prepare a sale deed  for the sale of the immovable property.</w:t>
      </w:r>
    </w:p>
    <w:p>
      <w:pPr>
        <w:numPr>
          <w:numId w:val="0"/>
        </w:numPr>
        <w:pBdr>
          <w:top w:val="none" w:color="000000" w:sz="0" w:space="0"/>
          <w:left w:val="none" w:color="000000" w:sz="0" w:space="0"/>
          <w:bottom w:val="none" w:color="000000" w:sz="0" w:space="0"/>
          <w:right w:val="none" w:color="000000" w:sz="0" w:space="0"/>
          <w:between w:val="none" w:color="000000" w:sz="0" w:space="0"/>
        </w:pBdr>
        <w:spacing w:after="0" w:line="360" w:lineRule="auto"/>
        <w:jc w:val="both"/>
        <w:rPr>
          <w:rFonts w:hint="default" w:ascii="Times New Roman" w:hAnsi="Times New Roman" w:eastAsia="Times New Roman" w:cs="Times New Roman"/>
          <w:sz w:val="24"/>
          <w:szCs w:val="24"/>
        </w:rPr>
      </w:pPr>
    </w:p>
    <w:p>
      <w:pPr>
        <w:numPr>
          <w:ilvl w:val="0"/>
          <w:numId w:val="6"/>
        </w:numPr>
        <w:pBdr>
          <w:top w:val="none" w:color="000000" w:sz="0" w:space="0"/>
          <w:left w:val="none" w:color="000000" w:sz="0" w:space="0"/>
          <w:bottom w:val="none" w:color="000000" w:sz="0" w:space="0"/>
          <w:right w:val="none" w:color="000000" w:sz="0" w:space="0"/>
          <w:between w:val="none" w:color="000000" w:sz="0" w:space="0"/>
        </w:pBdr>
        <w:spacing w:after="0" w:line="36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tl w:val="0"/>
        </w:rPr>
        <w:t>John and Emily, a foreign couple wants to enter into a surrogacy contract with Ms. Ritu Sharma, an Indian citizen. The couple is ready to pay a sum of Rs. 30 lakhs to the surrogate mother. Draft a surrogacy contract containing the essential terms and conditions that must be included in the present scenario.</w:t>
      </w:r>
    </w:p>
    <w:p>
      <w:pPr>
        <w:numPr>
          <w:numId w:val="0"/>
        </w:numPr>
        <w:pBdr>
          <w:top w:val="none" w:color="000000" w:sz="0" w:space="0"/>
          <w:left w:val="none" w:color="000000" w:sz="0" w:space="0"/>
          <w:bottom w:val="none" w:color="000000" w:sz="0" w:space="0"/>
          <w:right w:val="none" w:color="000000" w:sz="0" w:space="0"/>
          <w:between w:val="none" w:color="000000" w:sz="0" w:space="0"/>
        </w:pBdr>
        <w:spacing w:after="0" w:line="360" w:lineRule="auto"/>
        <w:jc w:val="both"/>
        <w:rPr>
          <w:rFonts w:hint="default" w:ascii="Times New Roman" w:hAnsi="Times New Roman" w:eastAsia="Times New Roman" w:cs="Times New Roman"/>
          <w:sz w:val="24"/>
          <w:szCs w:val="24"/>
        </w:rPr>
      </w:pPr>
    </w:p>
    <w:p>
      <w:pPr>
        <w:numPr>
          <w:ilvl w:val="0"/>
          <w:numId w:val="6"/>
        </w:numPr>
        <w:pBdr>
          <w:top w:val="none" w:color="000000" w:sz="0" w:space="0"/>
          <w:left w:val="none" w:color="000000" w:sz="0" w:space="0"/>
          <w:bottom w:val="none" w:color="000000" w:sz="0" w:space="0"/>
          <w:right w:val="none" w:color="000000" w:sz="0" w:space="0"/>
          <w:between w:val="none" w:color="000000" w:sz="0" w:space="0"/>
        </w:pBdr>
        <w:spacing w:after="0" w:line="36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tl w:val="0"/>
        </w:rPr>
        <w:t>Mr. Akhilesh, aged 28 years, residing at Jalpaiguri wants to sell his scooter (Yamaha Ray) for Rs. 17,000. Ms. Akshat, Aged 25, residing at Siliguri agrees to buy the same for the said amount. Draft</w:t>
      </w:r>
      <w:r>
        <w:rPr>
          <w:rFonts w:hint="default" w:ascii="Times New Roman" w:hAnsi="Times New Roman" w:eastAsia="Times New Roman" w:cs="Times New Roman"/>
          <w:color w:val="000000"/>
          <w:sz w:val="24"/>
          <w:szCs w:val="24"/>
          <w:rtl w:val="0"/>
        </w:rPr>
        <w:t xml:space="preserve"> a sale deed for the sale of the scooter.(I.e., sale deed of movable property).</w:t>
      </w:r>
    </w:p>
    <w:p>
      <w:pPr>
        <w:numPr>
          <w:numId w:val="0"/>
        </w:numPr>
        <w:pBdr>
          <w:top w:val="none" w:color="000000" w:sz="0" w:space="0"/>
          <w:left w:val="none" w:color="000000" w:sz="0" w:space="0"/>
          <w:bottom w:val="none" w:color="000000" w:sz="0" w:space="0"/>
          <w:right w:val="none" w:color="000000" w:sz="0" w:space="0"/>
          <w:between w:val="none" w:color="000000" w:sz="0" w:space="0"/>
        </w:pBdr>
        <w:spacing w:after="0" w:line="360" w:lineRule="auto"/>
        <w:jc w:val="both"/>
        <w:rPr>
          <w:rFonts w:hint="default" w:ascii="Times New Roman" w:hAnsi="Times New Roman" w:eastAsia="Times New Roman" w:cs="Times New Roman"/>
          <w:sz w:val="24"/>
          <w:szCs w:val="24"/>
        </w:rPr>
      </w:pPr>
    </w:p>
    <w:p>
      <w:pPr>
        <w:numPr>
          <w:ilvl w:val="0"/>
          <w:numId w:val="6"/>
        </w:numPr>
        <w:pBdr>
          <w:top w:val="none" w:color="000000" w:sz="0" w:space="0"/>
          <w:left w:val="none" w:color="000000" w:sz="0" w:space="0"/>
          <w:bottom w:val="none" w:color="000000" w:sz="0" w:space="0"/>
          <w:right w:val="none" w:color="000000" w:sz="0" w:space="0"/>
          <w:between w:val="none" w:color="000000" w:sz="0" w:space="0"/>
        </w:pBdr>
        <w:spacing w:after="0" w:line="36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tl w:val="0"/>
        </w:rPr>
        <w:t>Max International Group is leasing out space for a shop at the 2nd floor of Infinity Mall, Gachibowli, Hyderabad. Mr. Afzal Hussain desires to set up a mobile shop in the same space. Afzal is ready to pay a monthly sum of Rs. 53,000 towards the rent. Infinity Group is also ready to lease it out to Mr. Afzal. Draft a commerc</w:t>
      </w:r>
      <w:r>
        <w:rPr>
          <w:rFonts w:hint="default" w:ascii="Times New Roman" w:hAnsi="Times New Roman" w:eastAsia="Times New Roman" w:cs="Times New Roman"/>
          <w:sz w:val="24"/>
          <w:szCs w:val="24"/>
          <w:rtl w:val="0"/>
          <w:lang w:val="en-US"/>
        </w:rPr>
        <w:t>i</w:t>
      </w:r>
      <w:r>
        <w:rPr>
          <w:rFonts w:hint="default" w:ascii="Times New Roman" w:hAnsi="Times New Roman" w:eastAsia="Times New Roman" w:cs="Times New Roman"/>
          <w:sz w:val="24"/>
          <w:szCs w:val="24"/>
          <w:rtl w:val="0"/>
        </w:rPr>
        <w:t>al lease agreement.</w:t>
      </w:r>
    </w:p>
    <w:p>
      <w:pPr>
        <w:pStyle w:val="9"/>
        <w:numPr>
          <w:ilvl w:val="0"/>
          <w:numId w:val="0"/>
        </w:numPr>
        <w:spacing w:after="160" w:line="360" w:lineRule="auto"/>
        <w:contextualSpacing/>
        <w:jc w:val="both"/>
        <w:rPr>
          <w:rFonts w:hint="default" w:ascii="Times New Roman" w:hAnsi="Times New Roman" w:cs="Times New Roman"/>
          <w:b/>
          <w:sz w:val="24"/>
          <w:szCs w:val="24"/>
          <w:lang w:val="en-US"/>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00" w:line="360" w:lineRule="auto"/>
        <w:ind w:left="0" w:right="0" w:firstLine="0"/>
        <w:jc w:val="both"/>
        <w:rPr>
          <w:rFonts w:hint="default" w:ascii="Times New Roman" w:hAnsi="Times New Roman" w:cs="Times New Roman"/>
          <w:sz w:val="24"/>
          <w:szCs w:val="24"/>
          <w:u w:val="single"/>
          <w:lang w:val="en-IN"/>
        </w:rPr>
      </w:pPr>
      <w:r>
        <w:rPr>
          <w:rFonts w:hint="default" w:ascii="Times New Roman" w:hAnsi="Times New Roman" w:cs="Times New Roman"/>
          <w:b/>
          <w:sz w:val="24"/>
          <w:szCs w:val="24"/>
          <w:u w:val="single"/>
          <w:lang w:val="en-US"/>
        </w:rPr>
        <w:t xml:space="preserve">COURSE: </w:t>
      </w:r>
      <w:r>
        <w:rPr>
          <w:rFonts w:hint="default" w:ascii="Times New Roman" w:hAnsi="Times New Roman" w:eastAsia="Calibri" w:cs="Times New Roman"/>
          <w:b/>
          <w:bCs/>
          <w:i w:val="0"/>
          <w:smallCaps w:val="0"/>
          <w:strike w:val="0"/>
          <w:color w:val="000000"/>
          <w:sz w:val="24"/>
          <w:szCs w:val="24"/>
          <w:u w:val="single"/>
          <w:shd w:val="clear" w:fill="auto"/>
          <w:vertAlign w:val="baseline"/>
          <w:rtl w:val="0"/>
        </w:rPr>
        <w:t>5 YEARS B</w:t>
      </w:r>
      <w:r>
        <w:rPr>
          <w:rFonts w:hint="default" w:ascii="Times New Roman" w:hAnsi="Times New Roman" w:eastAsia="Calibri" w:cs="Times New Roman"/>
          <w:b/>
          <w:bCs/>
          <w:i w:val="0"/>
          <w:smallCaps w:val="0"/>
          <w:strike w:val="0"/>
          <w:color w:val="000000"/>
          <w:sz w:val="24"/>
          <w:szCs w:val="24"/>
          <w:u w:val="single"/>
          <w:shd w:val="clear" w:fill="auto"/>
          <w:vertAlign w:val="baseline"/>
          <w:rtl w:val="0"/>
          <w:lang w:val="en-US"/>
        </w:rPr>
        <w:t>B</w:t>
      </w:r>
      <w:r>
        <w:rPr>
          <w:rFonts w:hint="default" w:ascii="Times New Roman" w:hAnsi="Times New Roman" w:eastAsia="Calibri" w:cs="Times New Roman"/>
          <w:b/>
          <w:bCs/>
          <w:i w:val="0"/>
          <w:smallCaps w:val="0"/>
          <w:strike w:val="0"/>
          <w:color w:val="000000"/>
          <w:sz w:val="24"/>
          <w:szCs w:val="24"/>
          <w:u w:val="single"/>
          <w:shd w:val="clear" w:fill="auto"/>
          <w:vertAlign w:val="baseline"/>
          <w:rtl w:val="0"/>
        </w:rPr>
        <w:t>A</w:t>
      </w:r>
      <w:r>
        <w:rPr>
          <w:rFonts w:hint="default" w:ascii="Times New Roman" w:hAnsi="Times New Roman" w:eastAsia="Calibri" w:cs="Times New Roman"/>
          <w:b/>
          <w:bCs/>
          <w:i w:val="0"/>
          <w:smallCaps w:val="0"/>
          <w:strike w:val="0"/>
          <w:color w:val="000000"/>
          <w:sz w:val="24"/>
          <w:szCs w:val="24"/>
          <w:u w:val="single"/>
          <w:shd w:val="clear" w:fill="auto"/>
          <w:vertAlign w:val="baseline"/>
          <w:rtl w:val="0"/>
          <w:lang w:val="en-US"/>
        </w:rPr>
        <w:t>/BCOM. LL. B [H]-</w:t>
      </w:r>
      <w:r>
        <w:rPr>
          <w:rFonts w:hint="default" w:ascii="Times New Roman" w:hAnsi="Times New Roman" w:eastAsia="Calibri" w:cs="Times New Roman"/>
          <w:b/>
          <w:bCs/>
          <w:i w:val="0"/>
          <w:smallCaps w:val="0"/>
          <w:strike w:val="0"/>
          <w:color w:val="000000"/>
          <w:sz w:val="24"/>
          <w:szCs w:val="24"/>
          <w:u w:val="single"/>
          <w:shd w:val="clear" w:fill="auto"/>
          <w:vertAlign w:val="baseline"/>
          <w:rtl w:val="0"/>
        </w:rPr>
        <w:t xml:space="preserve"> SEMESTER III</w:t>
      </w:r>
    </w:p>
    <w:p>
      <w:pPr>
        <w:pStyle w:val="9"/>
        <w:numPr>
          <w:ilvl w:val="0"/>
          <w:numId w:val="0"/>
        </w:numPr>
        <w:spacing w:after="160" w:line="360" w:lineRule="auto"/>
        <w:contextualSpacing/>
        <w:jc w:val="both"/>
        <w:rPr>
          <w:rFonts w:hint="default" w:ascii="Times New Roman" w:hAnsi="Times New Roman" w:cs="Times New Roman"/>
          <w:b/>
          <w:sz w:val="24"/>
          <w:szCs w:val="24"/>
          <w:u w:val="single"/>
          <w:lang w:val="en-US"/>
        </w:rPr>
      </w:pPr>
      <w:r>
        <w:rPr>
          <w:rFonts w:hint="default" w:ascii="Times New Roman" w:hAnsi="Times New Roman" w:cs="Times New Roman"/>
          <w:b/>
          <w:sz w:val="24"/>
          <w:szCs w:val="24"/>
          <w:u w:val="single"/>
          <w:lang w:val="en-US"/>
        </w:rPr>
        <w:t>SUBJECT: CONTRACT DRAFTING</w:t>
      </w:r>
    </w:p>
    <w:p>
      <w:pPr>
        <w:pBdr>
          <w:top w:val="none" w:color="000000" w:sz="0" w:space="0"/>
          <w:left w:val="none" w:color="000000" w:sz="0" w:space="0"/>
          <w:bottom w:val="none" w:color="000000" w:sz="0" w:space="0"/>
          <w:right w:val="none" w:color="000000" w:sz="0" w:space="0"/>
          <w:between w:val="none" w:color="000000" w:sz="0" w:space="0"/>
        </w:pBdr>
        <w:spacing w:after="0" w:line="360" w:lineRule="auto"/>
        <w:ind w:left="720"/>
        <w:jc w:val="center"/>
        <w:rPr>
          <w:rFonts w:hint="default" w:ascii="Times New Roman" w:hAnsi="Times New Roman" w:eastAsia="Times New Roman" w:cs="Times New Roman"/>
          <w:b/>
          <w:sz w:val="24"/>
          <w:szCs w:val="24"/>
        </w:rPr>
      </w:pPr>
      <w:r>
        <w:rPr>
          <w:rFonts w:hint="default" w:ascii="Times New Roman" w:hAnsi="Times New Roman" w:eastAsia="Times New Roman" w:cs="Times New Roman"/>
          <w:b/>
          <w:sz w:val="24"/>
          <w:szCs w:val="24"/>
        </w:rPr>
        <w:t>PART A</w:t>
      </w:r>
    </w:p>
    <w:p>
      <w:pPr>
        <w:pBdr>
          <w:top w:val="none" w:color="000000" w:sz="0" w:space="0"/>
          <w:left w:val="none" w:color="000000" w:sz="0" w:space="0"/>
          <w:bottom w:val="none" w:color="000000" w:sz="0" w:space="0"/>
          <w:right w:val="none" w:color="000000" w:sz="0" w:space="0"/>
          <w:between w:val="none" w:color="000000" w:sz="0" w:space="0"/>
        </w:pBdr>
        <w:spacing w:after="0" w:line="360" w:lineRule="auto"/>
        <w:ind w:left="720"/>
        <w:rPr>
          <w:rFonts w:hint="default" w:ascii="Times New Roman" w:hAnsi="Times New Roman" w:eastAsia="Times New Roman" w:cs="Times New Roman"/>
          <w:sz w:val="24"/>
          <w:szCs w:val="24"/>
        </w:rPr>
      </w:pPr>
    </w:p>
    <w:p>
      <w:pPr>
        <w:numPr>
          <w:ilvl w:val="0"/>
          <w:numId w:val="7"/>
        </w:numPr>
        <w:pBdr>
          <w:top w:val="none" w:color="000000" w:sz="0" w:space="0"/>
          <w:left w:val="none" w:color="000000" w:sz="0" w:space="0"/>
          <w:bottom w:val="none" w:color="000000" w:sz="0" w:space="0"/>
          <w:right w:val="none" w:color="000000" w:sz="0" w:space="0"/>
          <w:between w:val="none" w:color="000000" w:sz="0" w:space="0"/>
        </w:pBdr>
        <w:spacing w:after="0" w:line="360" w:lineRule="auto"/>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What is a standard form contract? Is it recognized under the Indian law?</w:t>
      </w:r>
    </w:p>
    <w:p>
      <w:pPr>
        <w:numPr>
          <w:ilvl w:val="0"/>
          <w:numId w:val="7"/>
        </w:numPr>
        <w:pBdr>
          <w:top w:val="none" w:color="000000" w:sz="0" w:space="0"/>
          <w:left w:val="none" w:color="000000" w:sz="0" w:space="0"/>
          <w:bottom w:val="none" w:color="000000" w:sz="0" w:space="0"/>
          <w:right w:val="none" w:color="000000" w:sz="0" w:space="0"/>
          <w:between w:val="none" w:color="000000" w:sz="0" w:space="0"/>
        </w:pBdr>
        <w:spacing w:after="0" w:line="360" w:lineRule="auto"/>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Distinguish between Representation, Warranty and Covenant with the help of a sample contract.</w:t>
      </w:r>
    </w:p>
    <w:p>
      <w:pPr>
        <w:numPr>
          <w:ilvl w:val="0"/>
          <w:numId w:val="7"/>
        </w:numPr>
        <w:pBdr>
          <w:top w:val="none" w:color="000000" w:sz="0" w:space="0"/>
          <w:left w:val="none" w:color="000000" w:sz="0" w:space="0"/>
          <w:bottom w:val="none" w:color="000000" w:sz="0" w:space="0"/>
          <w:right w:val="none" w:color="000000" w:sz="0" w:space="0"/>
          <w:between w:val="none" w:color="000000" w:sz="0" w:space="0"/>
        </w:pBdr>
        <w:spacing w:after="0" w:line="360" w:lineRule="auto"/>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Enumerate and explain the principles of effective drafting.</w:t>
      </w:r>
    </w:p>
    <w:p>
      <w:pPr>
        <w:numPr>
          <w:ilvl w:val="0"/>
          <w:numId w:val="7"/>
        </w:numPr>
        <w:pBdr>
          <w:top w:val="none" w:color="000000" w:sz="0" w:space="0"/>
          <w:left w:val="none" w:color="000000" w:sz="0" w:space="0"/>
          <w:bottom w:val="none" w:color="000000" w:sz="0" w:space="0"/>
          <w:right w:val="none" w:color="000000" w:sz="0" w:space="0"/>
          <w:between w:val="none" w:color="000000" w:sz="0" w:space="0"/>
        </w:pBdr>
        <w:spacing w:after="0" w:line="360" w:lineRule="auto"/>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Differentiate between contract drafting and drafting of other documents.</w:t>
      </w:r>
    </w:p>
    <w:p>
      <w:pPr>
        <w:pBdr>
          <w:top w:val="none" w:color="000000" w:sz="0" w:space="0"/>
          <w:left w:val="none" w:color="000000" w:sz="0" w:space="0"/>
          <w:bottom w:val="none" w:color="000000" w:sz="0" w:space="0"/>
          <w:right w:val="none" w:color="000000" w:sz="0" w:space="0"/>
          <w:between w:val="none" w:color="000000" w:sz="0" w:space="0"/>
        </w:pBdr>
        <w:spacing w:after="0" w:line="360" w:lineRule="auto"/>
        <w:ind w:left="720"/>
        <w:rPr>
          <w:rFonts w:hint="default" w:ascii="Times New Roman" w:hAnsi="Times New Roman" w:eastAsia="Times New Roman" w:cs="Times New Roman"/>
          <w:sz w:val="24"/>
          <w:szCs w:val="24"/>
        </w:rPr>
      </w:pPr>
    </w:p>
    <w:p>
      <w:pPr>
        <w:pBdr>
          <w:top w:val="none" w:color="000000" w:sz="0" w:space="0"/>
          <w:left w:val="none" w:color="000000" w:sz="0" w:space="0"/>
          <w:bottom w:val="none" w:color="000000" w:sz="0" w:space="0"/>
          <w:right w:val="none" w:color="000000" w:sz="0" w:space="0"/>
          <w:between w:val="none" w:color="000000" w:sz="0" w:space="0"/>
        </w:pBdr>
        <w:spacing w:after="0" w:line="360" w:lineRule="auto"/>
        <w:ind w:left="720"/>
        <w:rPr>
          <w:rFonts w:hint="default" w:ascii="Times New Roman" w:hAnsi="Times New Roman" w:eastAsia="Times New Roman" w:cs="Times New Roman"/>
          <w:sz w:val="24"/>
          <w:szCs w:val="24"/>
        </w:rPr>
      </w:pPr>
    </w:p>
    <w:p>
      <w:pPr>
        <w:pBdr>
          <w:top w:val="none" w:color="000000" w:sz="0" w:space="0"/>
          <w:left w:val="none" w:color="000000" w:sz="0" w:space="0"/>
          <w:bottom w:val="none" w:color="000000" w:sz="0" w:space="0"/>
          <w:right w:val="none" w:color="000000" w:sz="0" w:space="0"/>
          <w:between w:val="none" w:color="000000" w:sz="0" w:space="0"/>
        </w:pBdr>
        <w:spacing w:after="0" w:line="360" w:lineRule="auto"/>
        <w:ind w:left="720"/>
        <w:jc w:val="center"/>
        <w:rPr>
          <w:rFonts w:hint="default" w:ascii="Times New Roman" w:hAnsi="Times New Roman" w:eastAsia="Times New Roman" w:cs="Times New Roman"/>
          <w:b/>
          <w:sz w:val="24"/>
          <w:szCs w:val="24"/>
        </w:rPr>
      </w:pPr>
      <w:r>
        <w:rPr>
          <w:rFonts w:hint="default" w:ascii="Times New Roman" w:hAnsi="Times New Roman" w:eastAsia="Times New Roman" w:cs="Times New Roman"/>
          <w:b/>
          <w:sz w:val="24"/>
          <w:szCs w:val="24"/>
        </w:rPr>
        <w:t>PART B</w:t>
      </w:r>
    </w:p>
    <w:p>
      <w:pPr>
        <w:pBdr>
          <w:top w:val="none" w:color="000000" w:sz="0" w:space="0"/>
          <w:left w:val="none" w:color="000000" w:sz="0" w:space="0"/>
          <w:bottom w:val="none" w:color="000000" w:sz="0" w:space="0"/>
          <w:right w:val="none" w:color="000000" w:sz="0" w:space="0"/>
          <w:between w:val="none" w:color="000000" w:sz="0" w:space="0"/>
        </w:pBdr>
        <w:spacing w:after="0" w:line="360" w:lineRule="auto"/>
        <w:ind w:left="720"/>
        <w:rPr>
          <w:rFonts w:hint="default" w:ascii="Times New Roman" w:hAnsi="Times New Roman" w:eastAsia="Times New Roman" w:cs="Times New Roman"/>
          <w:b/>
          <w:sz w:val="24"/>
          <w:szCs w:val="24"/>
        </w:rPr>
      </w:pPr>
    </w:p>
    <w:p>
      <w:pPr>
        <w:numPr>
          <w:ilvl w:val="0"/>
          <w:numId w:val="7"/>
        </w:numPr>
        <w:pBdr>
          <w:top w:val="none" w:color="000000" w:sz="0" w:space="0"/>
          <w:left w:val="none" w:color="000000" w:sz="0" w:space="0"/>
          <w:bottom w:val="none" w:color="000000" w:sz="0" w:space="0"/>
          <w:right w:val="none" w:color="000000" w:sz="0" w:space="0"/>
          <w:between w:val="none" w:color="000000" w:sz="0" w:space="0"/>
        </w:pBdr>
        <w:spacing w:after="0" w:line="360" w:lineRule="auto"/>
        <w:rPr>
          <w:rFonts w:hint="default" w:ascii="Times New Roman" w:hAnsi="Times New Roman" w:eastAsia="Times New Roman" w:cs="Times New Roman"/>
          <w:sz w:val="24"/>
          <w:szCs w:val="24"/>
        </w:rPr>
      </w:pPr>
      <w:r>
        <w:rPr>
          <w:rFonts w:hint="default" w:ascii="Times New Roman" w:hAnsi="Times New Roman" w:eastAsia="Times New Roman" w:cs="Times New Roman"/>
          <w:color w:val="000000"/>
          <w:sz w:val="24"/>
          <w:szCs w:val="24"/>
        </w:rPr>
        <w:t>Ms. Soumya, aged 28 years, residing at Soumya Residency, 521/16, Dagapur, Siliguri wants to rent out the first floor of her house for residential purposes at Rs. 12,000 per month. She is willing to rent out the same only to family and not to single men/women. Mr. Srikanth and his wife is willing to occupy the same. Draft a Residential Rental Agreement.</w:t>
      </w:r>
    </w:p>
    <w:p>
      <w:pPr>
        <w:pBdr>
          <w:top w:val="none" w:color="000000" w:sz="0" w:space="0"/>
          <w:left w:val="none" w:color="000000" w:sz="0" w:space="0"/>
          <w:bottom w:val="none" w:color="000000" w:sz="0" w:space="0"/>
          <w:right w:val="none" w:color="000000" w:sz="0" w:space="0"/>
          <w:between w:val="none" w:color="000000" w:sz="0" w:space="0"/>
        </w:pBdr>
        <w:spacing w:after="0" w:line="360" w:lineRule="auto"/>
        <w:ind w:left="720"/>
        <w:rPr>
          <w:rFonts w:hint="default" w:ascii="Times New Roman" w:hAnsi="Times New Roman" w:eastAsia="Times New Roman" w:cs="Times New Roman"/>
          <w:sz w:val="24"/>
          <w:szCs w:val="24"/>
        </w:rPr>
      </w:pPr>
    </w:p>
    <w:p>
      <w:pPr>
        <w:numPr>
          <w:ilvl w:val="0"/>
          <w:numId w:val="7"/>
        </w:numPr>
        <w:pBdr>
          <w:top w:val="none" w:color="000000" w:sz="0" w:space="0"/>
          <w:left w:val="none" w:color="000000" w:sz="0" w:space="0"/>
          <w:bottom w:val="none" w:color="000000" w:sz="0" w:space="0"/>
          <w:right w:val="none" w:color="000000" w:sz="0" w:space="0"/>
          <w:between w:val="none" w:color="000000" w:sz="0" w:space="0"/>
        </w:pBdr>
        <w:spacing w:after="0" w:line="360" w:lineRule="auto"/>
        <w:rPr>
          <w:rFonts w:hint="default" w:ascii="Times New Roman" w:hAnsi="Times New Roman" w:eastAsia="Times New Roman" w:cs="Times New Roman"/>
          <w:sz w:val="24"/>
          <w:szCs w:val="24"/>
        </w:rPr>
      </w:pPr>
      <w:r>
        <w:rPr>
          <w:rFonts w:hint="default" w:ascii="Times New Roman" w:hAnsi="Times New Roman" w:eastAsia="Times New Roman" w:cs="Times New Roman"/>
          <w:color w:val="000000"/>
          <w:sz w:val="24"/>
          <w:szCs w:val="24"/>
        </w:rPr>
        <w:t xml:space="preserve">The Management of XYZ Pvt. Ltd. has decided to employ Mr. Akash as the Manager of their sales department. Draft </w:t>
      </w:r>
      <w:r>
        <w:rPr>
          <w:rFonts w:hint="default" w:ascii="Times New Roman" w:hAnsi="Times New Roman" w:eastAsia="Times New Roman" w:cs="Times New Roman"/>
          <w:sz w:val="24"/>
          <w:szCs w:val="24"/>
        </w:rPr>
        <w:t>a specimen agreement for the employment of Mr. Akash as the manager of sales department of XYZ Pvt. Ltd.</w:t>
      </w:r>
    </w:p>
    <w:p>
      <w:pPr>
        <w:pBdr>
          <w:top w:val="none" w:color="000000" w:sz="0" w:space="0"/>
          <w:left w:val="none" w:color="000000" w:sz="0" w:space="0"/>
          <w:bottom w:val="none" w:color="000000" w:sz="0" w:space="0"/>
          <w:right w:val="none" w:color="000000" w:sz="0" w:space="0"/>
          <w:between w:val="none" w:color="000000" w:sz="0" w:space="0"/>
        </w:pBdr>
        <w:spacing w:after="0" w:line="360" w:lineRule="auto"/>
        <w:rPr>
          <w:rFonts w:hint="default" w:ascii="Times New Roman" w:hAnsi="Times New Roman" w:eastAsia="Times New Roman" w:cs="Times New Roman"/>
          <w:sz w:val="24"/>
          <w:szCs w:val="24"/>
        </w:rPr>
      </w:pPr>
    </w:p>
    <w:p>
      <w:pPr>
        <w:numPr>
          <w:ilvl w:val="0"/>
          <w:numId w:val="7"/>
        </w:numPr>
        <w:pBdr>
          <w:top w:val="none" w:color="000000" w:sz="0" w:space="0"/>
          <w:left w:val="none" w:color="000000" w:sz="0" w:space="0"/>
          <w:bottom w:val="none" w:color="000000" w:sz="0" w:space="0"/>
          <w:right w:val="none" w:color="000000" w:sz="0" w:space="0"/>
          <w:between w:val="none" w:color="000000" w:sz="0" w:space="0"/>
        </w:pBdr>
        <w:spacing w:after="0" w:line="360" w:lineRule="auto"/>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Simon Antony, aged 50 years, son of Anthony Joseph, a business man, residing at Sreejayam in Elamkulam Village, Kanayannur Taluk, Ernakulam District, Kerala is the owner of 10 cents of land in survey no. 240 of the same village, having boundaries of main road in the east, temple in the south, park in the West and High school in the North, by virtue of the sale deed No. 121 of 1988 of the Ernakulam Sub Registry. His neighbour, Mr. Thomas aged 40, son of Jacob, an Engineer, residing at Rose Villa, wants to purchase the property for the agreed price of RS. 1 crore INR. and is prepared to pay an advance of Rs. 30 Lakhs INR agreeing to complete the sale within 3 months from the date of agreement. The title deeds of the property are brought to you. Prepare a sale deed for the sale of the immovable property.</w:t>
      </w:r>
    </w:p>
    <w:p>
      <w:pPr>
        <w:pBdr>
          <w:top w:val="none" w:color="000000" w:sz="0" w:space="0"/>
          <w:left w:val="none" w:color="000000" w:sz="0" w:space="0"/>
          <w:bottom w:val="none" w:color="000000" w:sz="0" w:space="0"/>
          <w:right w:val="none" w:color="000000" w:sz="0" w:space="0"/>
          <w:between w:val="none" w:color="000000" w:sz="0" w:space="0"/>
        </w:pBdr>
        <w:spacing w:after="0" w:line="360" w:lineRule="auto"/>
        <w:rPr>
          <w:rFonts w:hint="default" w:ascii="Times New Roman" w:hAnsi="Times New Roman" w:eastAsia="Times New Roman" w:cs="Times New Roman"/>
          <w:sz w:val="24"/>
          <w:szCs w:val="24"/>
        </w:rPr>
      </w:pPr>
    </w:p>
    <w:p>
      <w:pPr>
        <w:numPr>
          <w:ilvl w:val="0"/>
          <w:numId w:val="7"/>
        </w:numPr>
        <w:pBdr>
          <w:top w:val="none" w:color="000000" w:sz="0" w:space="0"/>
          <w:left w:val="none" w:color="000000" w:sz="0" w:space="0"/>
          <w:bottom w:val="none" w:color="000000" w:sz="0" w:space="0"/>
          <w:right w:val="none" w:color="000000" w:sz="0" w:space="0"/>
          <w:between w:val="none" w:color="000000" w:sz="0" w:space="0"/>
        </w:pBdr>
        <w:spacing w:after="0" w:line="360" w:lineRule="auto"/>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Jack and Rose, a foreign couple wants to enter into a surrogacy contract with Ms. Anushka, an Indian citizen. The couple is ready to pay a sum of Rs. 20 lakhs to the surrogate mother. Draft a surrogacy contract containing the essential terms and conditions that must be included in the present scenario.</w:t>
      </w:r>
    </w:p>
    <w:p>
      <w:pPr>
        <w:pBdr>
          <w:top w:val="none" w:color="000000" w:sz="0" w:space="0"/>
          <w:left w:val="none" w:color="000000" w:sz="0" w:space="0"/>
          <w:bottom w:val="none" w:color="000000" w:sz="0" w:space="0"/>
          <w:right w:val="none" w:color="000000" w:sz="0" w:space="0"/>
          <w:between w:val="none" w:color="000000" w:sz="0" w:space="0"/>
        </w:pBdr>
        <w:spacing w:after="0" w:line="360" w:lineRule="auto"/>
        <w:rPr>
          <w:rFonts w:hint="default" w:ascii="Times New Roman" w:hAnsi="Times New Roman" w:eastAsia="Times New Roman" w:cs="Times New Roman"/>
          <w:sz w:val="24"/>
          <w:szCs w:val="24"/>
        </w:rPr>
      </w:pPr>
    </w:p>
    <w:p>
      <w:pPr>
        <w:numPr>
          <w:ilvl w:val="0"/>
          <w:numId w:val="7"/>
        </w:numPr>
        <w:pBdr>
          <w:top w:val="none" w:color="000000" w:sz="0" w:space="0"/>
          <w:left w:val="none" w:color="000000" w:sz="0" w:space="0"/>
          <w:bottom w:val="none" w:color="000000" w:sz="0" w:space="0"/>
          <w:right w:val="none" w:color="000000" w:sz="0" w:space="0"/>
          <w:between w:val="none" w:color="000000" w:sz="0" w:space="0"/>
        </w:pBdr>
        <w:spacing w:after="0" w:line="360" w:lineRule="auto"/>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Mr. Akhil, aged 26 years, residing at Siliguri wants to sell his scooter (Yamaha Ray) for Rs. 15,000. Ms. Akshaya, aged 23, residing at Siliguri agrees to buy the same for the said amount. Draft</w:t>
      </w:r>
      <w:r>
        <w:rPr>
          <w:rFonts w:hint="default" w:ascii="Times New Roman" w:hAnsi="Times New Roman" w:eastAsia="Times New Roman" w:cs="Times New Roman"/>
          <w:color w:val="000000"/>
          <w:sz w:val="24"/>
          <w:szCs w:val="24"/>
        </w:rPr>
        <w:t xml:space="preserve"> a sale deed for the sale of the scooter. (I.e., sale deed of movable property).</w:t>
      </w:r>
    </w:p>
    <w:p>
      <w:pPr>
        <w:pBdr>
          <w:top w:val="none" w:color="000000" w:sz="0" w:space="0"/>
          <w:left w:val="none" w:color="000000" w:sz="0" w:space="0"/>
          <w:bottom w:val="none" w:color="000000" w:sz="0" w:space="0"/>
          <w:right w:val="none" w:color="000000" w:sz="0" w:space="0"/>
          <w:between w:val="none" w:color="000000" w:sz="0" w:space="0"/>
        </w:pBdr>
        <w:spacing w:after="0" w:line="360" w:lineRule="auto"/>
        <w:rPr>
          <w:rFonts w:hint="default" w:ascii="Times New Roman" w:hAnsi="Times New Roman" w:eastAsia="Times New Roman" w:cs="Times New Roman"/>
          <w:sz w:val="24"/>
          <w:szCs w:val="24"/>
        </w:rPr>
      </w:pPr>
    </w:p>
    <w:p>
      <w:pPr>
        <w:numPr>
          <w:ilvl w:val="0"/>
          <w:numId w:val="7"/>
        </w:numPr>
        <w:pBdr>
          <w:top w:val="none" w:color="000000" w:sz="0" w:space="0"/>
          <w:left w:val="none" w:color="000000" w:sz="0" w:space="0"/>
          <w:bottom w:val="none" w:color="000000" w:sz="0" w:space="0"/>
          <w:right w:val="none" w:color="000000" w:sz="0" w:space="0"/>
          <w:between w:val="none" w:color="000000" w:sz="0" w:space="0"/>
        </w:pBdr>
        <w:spacing w:line="360" w:lineRule="auto"/>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Lulu International Group is leasing out space for a shop at the 3</w:t>
      </w:r>
      <w:r>
        <w:rPr>
          <w:rFonts w:hint="default" w:ascii="Times New Roman" w:hAnsi="Times New Roman" w:eastAsia="Times New Roman" w:cs="Times New Roman"/>
          <w:sz w:val="24"/>
          <w:szCs w:val="24"/>
          <w:vertAlign w:val="superscript"/>
        </w:rPr>
        <w:t>rd</w:t>
      </w:r>
      <w:r>
        <w:rPr>
          <w:rFonts w:hint="default" w:ascii="Times New Roman" w:hAnsi="Times New Roman" w:eastAsia="Times New Roman" w:cs="Times New Roman"/>
          <w:sz w:val="24"/>
          <w:szCs w:val="24"/>
        </w:rPr>
        <w:t xml:space="preserve"> floor of Lulu Mall, Edappally, Cochin, Kerala. Mr. Ahamed desires to set up a mobile shop in the same space. Ahamed is ready to pay a monthly sum of Rs. 50,000 towards the rent. Lulu Group is also ready to lease it out to Mr. Ahamed. Draft a commercial lease agreement.</w:t>
      </w:r>
    </w:p>
    <w:p>
      <w:pPr>
        <w:numPr>
          <w:numId w:val="0"/>
        </w:numPr>
        <w:pBdr>
          <w:top w:val="none" w:color="000000" w:sz="0" w:space="0"/>
          <w:left w:val="none" w:color="000000" w:sz="0" w:space="0"/>
          <w:bottom w:val="none" w:color="000000" w:sz="0" w:space="0"/>
          <w:right w:val="none" w:color="000000" w:sz="0" w:space="0"/>
          <w:between w:val="none" w:color="000000" w:sz="0" w:space="0"/>
        </w:pBdr>
        <w:spacing w:line="360" w:lineRule="auto"/>
        <w:ind w:left="360" w:leftChars="0"/>
        <w:rPr>
          <w:rFonts w:hint="default" w:ascii="Times New Roman" w:hAnsi="Times New Roman" w:eastAsia="Times New Roman" w:cs="Times New Roman"/>
          <w:sz w:val="24"/>
          <w:szCs w:val="24"/>
        </w:rPr>
      </w:pPr>
    </w:p>
    <w:p>
      <w:pPr>
        <w:pStyle w:val="9"/>
        <w:numPr>
          <w:numId w:val="0"/>
        </w:numPr>
        <w:spacing w:after="160" w:line="360" w:lineRule="auto"/>
        <w:contextualSpacing/>
        <w:jc w:val="both"/>
        <w:rPr>
          <w:rFonts w:hint="default" w:ascii="Times New Roman" w:hAnsi="Times New Roman" w:cs="Times New Roman"/>
          <w:b/>
          <w:sz w:val="24"/>
          <w:szCs w:val="24"/>
          <w:u w:val="single"/>
          <w:lang w:val="en-US"/>
        </w:rPr>
      </w:pPr>
      <w:r>
        <w:rPr>
          <w:rFonts w:hint="default" w:ascii="Times New Roman" w:hAnsi="Times New Roman" w:cs="Times New Roman"/>
          <w:b/>
          <w:sz w:val="24"/>
          <w:szCs w:val="24"/>
          <w:u w:val="single"/>
          <w:lang w:val="en-US"/>
        </w:rPr>
        <w:t>COURSE:  5 YEARS BA LL.B (H) SEMESTER - V (SECTION A)</w:t>
      </w:r>
    </w:p>
    <w:p>
      <w:pPr>
        <w:pStyle w:val="9"/>
        <w:numPr>
          <w:numId w:val="0"/>
        </w:numPr>
        <w:spacing w:after="160" w:line="360" w:lineRule="auto"/>
        <w:contextualSpacing/>
        <w:jc w:val="both"/>
        <w:rPr>
          <w:rFonts w:hint="default" w:ascii="Times New Roman" w:hAnsi="Times New Roman" w:cs="Times New Roman"/>
          <w:b/>
          <w:sz w:val="24"/>
          <w:szCs w:val="24"/>
          <w:u w:val="single"/>
          <w:lang w:val="en-US"/>
        </w:rPr>
      </w:pPr>
      <w:r>
        <w:rPr>
          <w:rFonts w:hint="default" w:ascii="Times New Roman" w:hAnsi="Times New Roman" w:cs="Times New Roman"/>
          <w:b/>
          <w:sz w:val="24"/>
          <w:szCs w:val="24"/>
          <w:u w:val="single"/>
          <w:lang w:val="en-US"/>
        </w:rPr>
        <w:t>SUBJECT: SERVICE LEARNING UNDER CONSUMER PROTECTION ACT, 1986</w:t>
      </w:r>
    </w:p>
    <w:p>
      <w:pPr>
        <w:pStyle w:val="9"/>
        <w:numPr>
          <w:numId w:val="0"/>
        </w:numPr>
        <w:spacing w:after="160" w:line="360" w:lineRule="auto"/>
        <w:contextualSpacing/>
        <w:jc w:val="both"/>
        <w:rPr>
          <w:rFonts w:hint="default" w:ascii="Times New Roman" w:hAnsi="Times New Roman" w:cs="Times New Roman"/>
          <w:b/>
          <w:sz w:val="24"/>
          <w:szCs w:val="24"/>
          <w:u w:val="single"/>
          <w:lang w:val="en-US"/>
        </w:rPr>
      </w:pPr>
    </w:p>
    <w:tbl>
      <w:tblPr>
        <w:tblStyle w:val="10"/>
        <w:tblW w:w="9921" w:type="dxa"/>
        <w:tblInd w:w="5" w:type="dxa"/>
        <w:tblLayout w:type="autofit"/>
        <w:tblCellMar>
          <w:top w:w="13" w:type="dxa"/>
          <w:left w:w="108" w:type="dxa"/>
          <w:bottom w:w="0" w:type="dxa"/>
          <w:right w:w="115" w:type="dxa"/>
        </w:tblCellMar>
      </w:tblPr>
      <w:tblGrid>
        <w:gridCol w:w="4104"/>
        <w:gridCol w:w="5817"/>
      </w:tblGrid>
      <w:tr>
        <w:tblPrEx>
          <w:tblCellMar>
            <w:top w:w="13" w:type="dxa"/>
            <w:left w:w="108" w:type="dxa"/>
            <w:bottom w:w="0" w:type="dxa"/>
            <w:right w:w="115" w:type="dxa"/>
          </w:tblCellMar>
        </w:tblPrEx>
        <w:trPr>
          <w:trHeight w:val="425" w:hRule="atLeast"/>
        </w:trPr>
        <w:tc>
          <w:tcPr>
            <w:tcW w:w="4105" w:type="dxa"/>
            <w:tcBorders>
              <w:top w:val="single" w:color="000000" w:sz="4" w:space="0"/>
              <w:left w:val="single" w:color="000000" w:sz="4" w:space="0"/>
              <w:bottom w:val="single" w:color="000000" w:sz="4" w:space="0"/>
              <w:right w:val="single" w:color="000000" w:sz="4" w:space="0"/>
            </w:tcBorders>
          </w:tcPr>
          <w:p>
            <w:pPr>
              <w:spacing w:after="0" w:line="240" w:lineRule="auto"/>
              <w:rPr>
                <w:rFonts w:hint="default" w:ascii="Times New Roman" w:hAnsi="Times New Roman" w:cs="Times New Roman"/>
                <w:sz w:val="24"/>
                <w:szCs w:val="24"/>
              </w:rPr>
            </w:pPr>
            <w:r>
              <w:rPr>
                <w:rFonts w:hint="default" w:ascii="Times New Roman" w:hAnsi="Times New Roman" w:eastAsia="Times New Roman" w:cs="Times New Roman"/>
                <w:b/>
                <w:sz w:val="24"/>
                <w:szCs w:val="24"/>
                <w:u w:val="single" w:color="000000"/>
              </w:rPr>
              <w:t>CHAPTER</w:t>
            </w:r>
          </w:p>
        </w:tc>
        <w:tc>
          <w:tcPr>
            <w:tcW w:w="5817" w:type="dxa"/>
            <w:tcBorders>
              <w:top w:val="single" w:color="000000" w:sz="4" w:space="0"/>
              <w:left w:val="single" w:color="000000" w:sz="4" w:space="0"/>
              <w:bottom w:val="single" w:color="000000" w:sz="4" w:space="0"/>
              <w:right w:val="single" w:color="000000" w:sz="4" w:space="0"/>
            </w:tcBorders>
          </w:tcPr>
          <w:p>
            <w:pPr>
              <w:spacing w:after="0" w:line="240" w:lineRule="auto"/>
              <w:ind w:left="965"/>
              <w:rPr>
                <w:rFonts w:hint="default" w:ascii="Times New Roman" w:hAnsi="Times New Roman" w:cs="Times New Roman"/>
                <w:sz w:val="24"/>
                <w:szCs w:val="24"/>
              </w:rPr>
            </w:pPr>
            <w:r>
              <w:rPr>
                <w:rFonts w:hint="default" w:ascii="Times New Roman" w:hAnsi="Times New Roman" w:eastAsia="Times New Roman" w:cs="Times New Roman"/>
                <w:b/>
                <w:sz w:val="24"/>
                <w:szCs w:val="24"/>
                <w:u w:val="single" w:color="000000"/>
              </w:rPr>
              <w:t>TOPIC</w:t>
            </w:r>
          </w:p>
        </w:tc>
      </w:tr>
      <w:tr>
        <w:tblPrEx>
          <w:tblCellMar>
            <w:top w:w="13" w:type="dxa"/>
            <w:left w:w="108" w:type="dxa"/>
            <w:bottom w:w="0" w:type="dxa"/>
            <w:right w:w="115" w:type="dxa"/>
          </w:tblCellMar>
        </w:tblPrEx>
        <w:trPr>
          <w:trHeight w:val="953" w:hRule="atLeast"/>
        </w:trPr>
        <w:tc>
          <w:tcPr>
            <w:tcW w:w="4105" w:type="dxa"/>
            <w:tcBorders>
              <w:top w:val="single" w:color="000000" w:sz="4" w:space="0"/>
              <w:left w:val="single" w:color="000000" w:sz="4" w:space="0"/>
              <w:bottom w:val="single" w:color="000000" w:sz="4" w:space="0"/>
              <w:right w:val="single" w:color="000000" w:sz="4" w:space="0"/>
            </w:tcBorders>
          </w:tcPr>
          <w:p>
            <w:pPr>
              <w:spacing w:after="0" w:line="240" w:lineRule="auto"/>
              <w:ind w:left="413"/>
              <w:rPr>
                <w:rFonts w:hint="default" w:ascii="Times New Roman" w:hAnsi="Times New Roman" w:cs="Times New Roman"/>
                <w:sz w:val="24"/>
                <w:szCs w:val="24"/>
              </w:rPr>
            </w:pPr>
            <w:r>
              <w:rPr>
                <w:rFonts w:hint="default" w:ascii="Times New Roman" w:hAnsi="Times New Roman" w:eastAsia="Times New Roman" w:cs="Times New Roman"/>
                <w:b/>
                <w:sz w:val="24"/>
                <w:szCs w:val="24"/>
              </w:rPr>
              <w:t xml:space="preserve">I. </w:t>
            </w:r>
          </w:p>
        </w:tc>
        <w:tc>
          <w:tcPr>
            <w:tcW w:w="5817" w:type="dxa"/>
            <w:tcBorders>
              <w:top w:val="single" w:color="000000" w:sz="4" w:space="0"/>
              <w:left w:val="single" w:color="000000" w:sz="4" w:space="0"/>
              <w:bottom w:val="single" w:color="000000" w:sz="4" w:space="0"/>
              <w:right w:val="single" w:color="000000" w:sz="4" w:space="0"/>
            </w:tcBorders>
          </w:tcPr>
          <w:p>
            <w:pPr>
              <w:spacing w:after="0" w:line="240" w:lineRule="auto"/>
              <w:rPr>
                <w:rFonts w:hint="default" w:ascii="Times New Roman" w:hAnsi="Times New Roman" w:cs="Times New Roman"/>
                <w:sz w:val="24"/>
                <w:szCs w:val="24"/>
              </w:rPr>
            </w:pPr>
            <w:r>
              <w:rPr>
                <w:rFonts w:hint="default" w:ascii="Times New Roman" w:hAnsi="Times New Roman" w:eastAsia="Times New Roman" w:cs="Times New Roman"/>
                <w:sz w:val="24"/>
                <w:szCs w:val="24"/>
              </w:rPr>
              <w:t xml:space="preserve">INTRODUCTION TO CONSUMER PROTECTION AND </w:t>
            </w:r>
          </w:p>
          <w:p>
            <w:pPr>
              <w:spacing w:after="0" w:line="240" w:lineRule="auto"/>
              <w:rPr>
                <w:rFonts w:hint="default" w:ascii="Times New Roman" w:hAnsi="Times New Roman" w:cs="Times New Roman"/>
                <w:sz w:val="24"/>
                <w:szCs w:val="24"/>
              </w:rPr>
            </w:pPr>
            <w:r>
              <w:rPr>
                <w:rFonts w:hint="default" w:ascii="Times New Roman" w:hAnsi="Times New Roman" w:eastAsia="Times New Roman" w:cs="Times New Roman"/>
                <w:sz w:val="24"/>
                <w:szCs w:val="24"/>
              </w:rPr>
              <w:t xml:space="preserve">POLICIES IN INDIA  </w:t>
            </w:r>
          </w:p>
          <w:p>
            <w:pPr>
              <w:spacing w:after="0" w:line="240" w:lineRule="auto"/>
              <w:ind w:left="1344"/>
              <w:rPr>
                <w:rFonts w:hint="default" w:ascii="Times New Roman" w:hAnsi="Times New Roman" w:cs="Times New Roman"/>
                <w:sz w:val="24"/>
                <w:szCs w:val="24"/>
              </w:rPr>
            </w:pPr>
          </w:p>
        </w:tc>
      </w:tr>
      <w:tr>
        <w:tblPrEx>
          <w:tblCellMar>
            <w:top w:w="13" w:type="dxa"/>
            <w:left w:w="108" w:type="dxa"/>
            <w:bottom w:w="0" w:type="dxa"/>
            <w:right w:w="115" w:type="dxa"/>
          </w:tblCellMar>
        </w:tblPrEx>
        <w:trPr>
          <w:trHeight w:val="2153" w:hRule="atLeast"/>
        </w:trPr>
        <w:tc>
          <w:tcPr>
            <w:tcW w:w="4105" w:type="dxa"/>
            <w:tcBorders>
              <w:top w:val="single" w:color="000000" w:sz="4" w:space="0"/>
              <w:left w:val="single" w:color="000000" w:sz="4" w:space="0"/>
              <w:bottom w:val="single" w:color="000000" w:sz="4" w:space="0"/>
              <w:right w:val="single" w:color="000000" w:sz="4" w:space="0"/>
            </w:tcBorders>
          </w:tcPr>
          <w:p>
            <w:pPr>
              <w:spacing w:after="0" w:line="240" w:lineRule="auto"/>
              <w:ind w:left="365"/>
              <w:rPr>
                <w:rFonts w:hint="default" w:ascii="Times New Roman" w:hAnsi="Times New Roman" w:cs="Times New Roman"/>
                <w:sz w:val="24"/>
                <w:szCs w:val="24"/>
              </w:rPr>
            </w:pPr>
            <w:r>
              <w:rPr>
                <w:rFonts w:hint="default" w:ascii="Times New Roman" w:hAnsi="Times New Roman" w:eastAsia="Times New Roman" w:cs="Times New Roman"/>
                <w:b/>
                <w:sz w:val="24"/>
                <w:szCs w:val="24"/>
              </w:rPr>
              <w:t xml:space="preserve">II. </w:t>
            </w:r>
          </w:p>
        </w:tc>
        <w:tc>
          <w:tcPr>
            <w:tcW w:w="5817" w:type="dxa"/>
            <w:tcBorders>
              <w:top w:val="single" w:color="000000" w:sz="4" w:space="0"/>
              <w:left w:val="single" w:color="000000" w:sz="4" w:space="0"/>
              <w:bottom w:val="single" w:color="000000" w:sz="4" w:space="0"/>
              <w:right w:val="single" w:color="000000" w:sz="4" w:space="0"/>
            </w:tcBorders>
          </w:tcPr>
          <w:p>
            <w:pPr>
              <w:spacing w:after="5" w:line="240" w:lineRule="auto"/>
              <w:rPr>
                <w:rFonts w:hint="default" w:ascii="Times New Roman" w:hAnsi="Times New Roman" w:cs="Times New Roman"/>
                <w:sz w:val="24"/>
                <w:szCs w:val="24"/>
              </w:rPr>
            </w:pPr>
            <w:r>
              <w:rPr>
                <w:rFonts w:hint="default" w:ascii="Times New Roman" w:hAnsi="Times New Roman" w:eastAsia="Times New Roman" w:cs="Times New Roman"/>
                <w:sz w:val="24"/>
                <w:szCs w:val="24"/>
              </w:rPr>
              <w:t xml:space="preserve">CONSUMER PROTECTION ACT, 1986 </w:t>
            </w:r>
          </w:p>
          <w:p>
            <w:pPr>
              <w:numPr>
                <w:ilvl w:val="0"/>
                <w:numId w:val="8"/>
              </w:numPr>
              <w:spacing w:after="0" w:line="240" w:lineRule="auto"/>
              <w:ind w:hanging="360"/>
              <w:rPr>
                <w:rFonts w:hint="default" w:ascii="Times New Roman" w:hAnsi="Times New Roman" w:cs="Times New Roman"/>
                <w:sz w:val="24"/>
                <w:szCs w:val="24"/>
              </w:rPr>
            </w:pPr>
            <w:r>
              <w:rPr>
                <w:rFonts w:hint="default" w:ascii="Times New Roman" w:hAnsi="Times New Roman" w:eastAsia="Times New Roman" w:cs="Times New Roman"/>
                <w:sz w:val="24"/>
                <w:szCs w:val="24"/>
              </w:rPr>
              <w:t xml:space="preserve">Aims and Objectives of the Act  </w:t>
            </w:r>
          </w:p>
          <w:p>
            <w:pPr>
              <w:numPr>
                <w:ilvl w:val="0"/>
                <w:numId w:val="8"/>
              </w:numPr>
              <w:spacing w:after="0" w:line="240" w:lineRule="auto"/>
              <w:ind w:hanging="360"/>
              <w:rPr>
                <w:rFonts w:hint="default" w:ascii="Times New Roman" w:hAnsi="Times New Roman" w:cs="Times New Roman"/>
                <w:sz w:val="24"/>
                <w:szCs w:val="24"/>
              </w:rPr>
            </w:pPr>
            <w:r>
              <w:rPr>
                <w:rFonts w:hint="default" w:ascii="Times New Roman" w:hAnsi="Times New Roman" w:eastAsia="Times New Roman" w:cs="Times New Roman"/>
                <w:sz w:val="24"/>
                <w:szCs w:val="24"/>
              </w:rPr>
              <w:t xml:space="preserve">Rights of the consumer  </w:t>
            </w:r>
          </w:p>
          <w:p>
            <w:pPr>
              <w:numPr>
                <w:ilvl w:val="0"/>
                <w:numId w:val="8"/>
              </w:numPr>
              <w:spacing w:after="0" w:line="240" w:lineRule="auto"/>
              <w:ind w:hanging="360"/>
              <w:rPr>
                <w:rFonts w:hint="default" w:ascii="Times New Roman" w:hAnsi="Times New Roman" w:cs="Times New Roman"/>
                <w:sz w:val="24"/>
                <w:szCs w:val="24"/>
              </w:rPr>
            </w:pPr>
            <w:r>
              <w:rPr>
                <w:rFonts w:hint="default" w:ascii="Times New Roman" w:hAnsi="Times New Roman" w:eastAsia="Times New Roman" w:cs="Times New Roman"/>
                <w:sz w:val="24"/>
                <w:szCs w:val="24"/>
              </w:rPr>
              <w:t xml:space="preserve">Consumer Protection Councils  </w:t>
            </w:r>
          </w:p>
          <w:p>
            <w:pPr>
              <w:numPr>
                <w:ilvl w:val="0"/>
                <w:numId w:val="8"/>
              </w:numPr>
              <w:spacing w:after="0" w:line="240" w:lineRule="auto"/>
              <w:ind w:hanging="360"/>
              <w:rPr>
                <w:rFonts w:hint="default" w:ascii="Times New Roman" w:hAnsi="Times New Roman" w:cs="Times New Roman"/>
                <w:sz w:val="24"/>
                <w:szCs w:val="24"/>
              </w:rPr>
            </w:pPr>
            <w:r>
              <w:rPr>
                <w:rFonts w:hint="default" w:ascii="Times New Roman" w:hAnsi="Times New Roman" w:eastAsia="Times New Roman" w:cs="Times New Roman"/>
                <w:sz w:val="24"/>
                <w:szCs w:val="24"/>
              </w:rPr>
              <w:t xml:space="preserve">Complaints and process of making of Complaints  </w:t>
            </w:r>
          </w:p>
          <w:p>
            <w:pPr>
              <w:numPr>
                <w:ilvl w:val="0"/>
                <w:numId w:val="8"/>
              </w:numPr>
              <w:spacing w:after="0" w:line="240" w:lineRule="auto"/>
              <w:ind w:hanging="360"/>
              <w:rPr>
                <w:rFonts w:hint="default" w:ascii="Times New Roman" w:hAnsi="Times New Roman" w:cs="Times New Roman"/>
                <w:sz w:val="24"/>
                <w:szCs w:val="24"/>
              </w:rPr>
            </w:pPr>
            <w:r>
              <w:rPr>
                <w:rFonts w:hint="default" w:ascii="Times New Roman" w:hAnsi="Times New Roman" w:eastAsia="Times New Roman" w:cs="Times New Roman"/>
                <w:sz w:val="24"/>
                <w:szCs w:val="24"/>
              </w:rPr>
              <w:t xml:space="preserve">Composition, Powers, functions and Jurisdiction of </w:t>
            </w:r>
          </w:p>
          <w:p>
            <w:pPr>
              <w:spacing w:after="0" w:line="240" w:lineRule="auto"/>
              <w:ind w:left="720"/>
              <w:rPr>
                <w:rFonts w:hint="default" w:ascii="Times New Roman" w:hAnsi="Times New Roman" w:cs="Times New Roman"/>
                <w:sz w:val="24"/>
                <w:szCs w:val="24"/>
              </w:rPr>
            </w:pPr>
            <w:r>
              <w:rPr>
                <w:rFonts w:hint="default" w:ascii="Times New Roman" w:hAnsi="Times New Roman" w:eastAsia="Times New Roman" w:cs="Times New Roman"/>
                <w:sz w:val="24"/>
                <w:szCs w:val="24"/>
              </w:rPr>
              <w:t xml:space="preserve">Consumer Disputes Redressal Agencies  </w:t>
            </w:r>
          </w:p>
          <w:p>
            <w:pPr>
              <w:numPr>
                <w:ilvl w:val="0"/>
                <w:numId w:val="8"/>
              </w:numPr>
              <w:spacing w:after="0" w:line="240" w:lineRule="auto"/>
              <w:ind w:hanging="360"/>
              <w:rPr>
                <w:rFonts w:hint="default" w:ascii="Times New Roman" w:hAnsi="Times New Roman" w:cs="Times New Roman"/>
                <w:sz w:val="24"/>
                <w:szCs w:val="24"/>
              </w:rPr>
            </w:pPr>
            <w:r>
              <w:rPr>
                <w:rFonts w:hint="default" w:ascii="Times New Roman" w:hAnsi="Times New Roman" w:eastAsia="Times New Roman" w:cs="Times New Roman"/>
                <w:sz w:val="24"/>
                <w:szCs w:val="24"/>
              </w:rPr>
              <w:t xml:space="preserve">Reliefs and Redressal </w:t>
            </w:r>
          </w:p>
        </w:tc>
      </w:tr>
      <w:tr>
        <w:tblPrEx>
          <w:tblCellMar>
            <w:top w:w="13" w:type="dxa"/>
            <w:left w:w="108" w:type="dxa"/>
            <w:bottom w:w="0" w:type="dxa"/>
            <w:right w:w="115" w:type="dxa"/>
          </w:tblCellMar>
        </w:tblPrEx>
        <w:trPr>
          <w:trHeight w:val="3939" w:hRule="atLeast"/>
        </w:trPr>
        <w:tc>
          <w:tcPr>
            <w:tcW w:w="4105" w:type="dxa"/>
            <w:tcBorders>
              <w:top w:val="single" w:color="000000" w:sz="4" w:space="0"/>
              <w:left w:val="single" w:color="000000" w:sz="4" w:space="0"/>
              <w:bottom w:val="single" w:color="000000" w:sz="4" w:space="0"/>
              <w:right w:val="single" w:color="000000" w:sz="4" w:space="0"/>
            </w:tcBorders>
          </w:tcPr>
          <w:p>
            <w:pPr>
              <w:spacing w:after="0" w:line="240" w:lineRule="auto"/>
              <w:ind w:left="319"/>
              <w:rPr>
                <w:rFonts w:hint="default" w:ascii="Times New Roman" w:hAnsi="Times New Roman" w:cs="Times New Roman"/>
                <w:sz w:val="24"/>
                <w:szCs w:val="24"/>
              </w:rPr>
            </w:pPr>
            <w:r>
              <w:rPr>
                <w:rFonts w:hint="default" w:ascii="Times New Roman" w:hAnsi="Times New Roman" w:eastAsia="Times New Roman" w:cs="Times New Roman"/>
                <w:b/>
                <w:sz w:val="24"/>
                <w:szCs w:val="24"/>
              </w:rPr>
              <w:t xml:space="preserve">III. </w:t>
            </w:r>
          </w:p>
        </w:tc>
        <w:tc>
          <w:tcPr>
            <w:tcW w:w="5817" w:type="dxa"/>
            <w:tcBorders>
              <w:top w:val="single" w:color="000000" w:sz="4" w:space="0"/>
              <w:left w:val="single" w:color="000000" w:sz="4" w:space="0"/>
              <w:bottom w:val="single" w:color="000000" w:sz="4" w:space="0"/>
              <w:right w:val="single" w:color="000000" w:sz="4" w:space="0"/>
            </w:tcBorders>
          </w:tcPr>
          <w:p>
            <w:pPr>
              <w:spacing w:after="0" w:line="240" w:lineRule="auto"/>
              <w:rPr>
                <w:rFonts w:hint="default" w:ascii="Times New Roman" w:hAnsi="Times New Roman" w:cs="Times New Roman"/>
                <w:sz w:val="24"/>
                <w:szCs w:val="24"/>
              </w:rPr>
            </w:pPr>
            <w:r>
              <w:rPr>
                <w:rFonts w:hint="default" w:ascii="Times New Roman" w:hAnsi="Times New Roman" w:eastAsia="Times New Roman" w:cs="Times New Roman"/>
                <w:sz w:val="24"/>
                <w:szCs w:val="24"/>
              </w:rPr>
              <w:t xml:space="preserve">LEGISLATIVE </w:t>
            </w:r>
          </w:p>
          <w:p>
            <w:pPr>
              <w:tabs>
                <w:tab w:val="center" w:pos="2516"/>
              </w:tabs>
              <w:spacing w:after="0" w:line="240" w:lineRule="auto"/>
              <w:rPr>
                <w:rFonts w:hint="default" w:ascii="Times New Roman" w:hAnsi="Times New Roman" w:cs="Times New Roman"/>
                <w:sz w:val="24"/>
                <w:szCs w:val="24"/>
              </w:rPr>
            </w:pPr>
            <w:r>
              <w:rPr>
                <w:rFonts w:hint="default" w:ascii="Times New Roman" w:hAnsi="Times New Roman" w:eastAsia="Times New Roman" w:cs="Times New Roman"/>
                <w:sz w:val="24"/>
                <w:szCs w:val="24"/>
              </w:rPr>
              <w:t xml:space="preserve">FRAMEWORK </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 xml:space="preserve">ON </w:t>
            </w:r>
          </w:p>
          <w:p>
            <w:pPr>
              <w:spacing w:after="0" w:line="240" w:lineRule="auto"/>
              <w:rPr>
                <w:rFonts w:hint="default" w:ascii="Times New Roman" w:hAnsi="Times New Roman" w:cs="Times New Roman"/>
                <w:sz w:val="24"/>
                <w:szCs w:val="24"/>
              </w:rPr>
            </w:pPr>
            <w:r>
              <w:rPr>
                <w:rFonts w:hint="default" w:ascii="Times New Roman" w:hAnsi="Times New Roman" w:eastAsia="Times New Roman" w:cs="Times New Roman"/>
                <w:sz w:val="24"/>
                <w:szCs w:val="24"/>
              </w:rPr>
              <w:t xml:space="preserve">CONSUMER </w:t>
            </w:r>
          </w:p>
          <w:p>
            <w:pPr>
              <w:spacing w:after="0" w:line="244" w:lineRule="auto"/>
              <w:ind w:right="2324"/>
              <w:rPr>
                <w:rFonts w:hint="default" w:ascii="Times New Roman" w:hAnsi="Times New Roman" w:cs="Times New Roman"/>
                <w:sz w:val="24"/>
                <w:szCs w:val="24"/>
              </w:rPr>
            </w:pPr>
            <w:r>
              <w:rPr>
                <w:rFonts w:hint="default" w:ascii="Times New Roman" w:hAnsi="Times New Roman" w:eastAsia="Times New Roman" w:cs="Times New Roman"/>
                <w:sz w:val="24"/>
                <w:szCs w:val="24"/>
              </w:rPr>
              <w:t xml:space="preserve">PROTECTION: </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 xml:space="preserve">AIMS AND OBJECTIVES OF </w:t>
            </w:r>
          </w:p>
          <w:p>
            <w:pPr>
              <w:spacing w:after="0" w:line="240" w:lineRule="auto"/>
              <w:rPr>
                <w:rFonts w:hint="default" w:ascii="Times New Roman" w:hAnsi="Times New Roman" w:cs="Times New Roman"/>
                <w:sz w:val="24"/>
                <w:szCs w:val="24"/>
              </w:rPr>
            </w:pPr>
            <w:r>
              <w:rPr>
                <w:rFonts w:hint="default" w:ascii="Times New Roman" w:hAnsi="Times New Roman" w:eastAsia="Times New Roman" w:cs="Times New Roman"/>
                <w:sz w:val="24"/>
                <w:szCs w:val="24"/>
              </w:rPr>
              <w:t xml:space="preserve">THE ACT </w:t>
            </w:r>
          </w:p>
          <w:p>
            <w:pPr>
              <w:spacing w:after="0" w:line="240" w:lineRule="auto"/>
              <w:rPr>
                <w:rFonts w:hint="default" w:ascii="Times New Roman" w:hAnsi="Times New Roman" w:cs="Times New Roman"/>
                <w:sz w:val="24"/>
                <w:szCs w:val="24"/>
              </w:rPr>
            </w:pPr>
          </w:p>
          <w:p>
            <w:pPr>
              <w:numPr>
                <w:ilvl w:val="0"/>
                <w:numId w:val="9"/>
              </w:numPr>
              <w:spacing w:after="5" w:line="240" w:lineRule="auto"/>
              <w:ind w:hanging="360"/>
              <w:rPr>
                <w:rFonts w:hint="default" w:ascii="Times New Roman" w:hAnsi="Times New Roman" w:cs="Times New Roman"/>
                <w:sz w:val="24"/>
                <w:szCs w:val="24"/>
              </w:rPr>
            </w:pPr>
            <w:r>
              <w:rPr>
                <w:rFonts w:hint="default" w:ascii="Times New Roman" w:hAnsi="Times New Roman" w:eastAsia="Times New Roman" w:cs="Times New Roman"/>
                <w:sz w:val="24"/>
                <w:szCs w:val="24"/>
              </w:rPr>
              <w:t xml:space="preserve">Prevention of Food Adulteration Act, 1954  </w:t>
            </w:r>
          </w:p>
          <w:p>
            <w:pPr>
              <w:numPr>
                <w:ilvl w:val="0"/>
                <w:numId w:val="9"/>
              </w:numPr>
              <w:spacing w:after="8" w:line="240" w:lineRule="auto"/>
              <w:ind w:hanging="360"/>
              <w:rPr>
                <w:rFonts w:hint="default" w:ascii="Times New Roman" w:hAnsi="Times New Roman" w:cs="Times New Roman"/>
                <w:sz w:val="24"/>
                <w:szCs w:val="24"/>
              </w:rPr>
            </w:pPr>
            <w:r>
              <w:rPr>
                <w:rFonts w:hint="default" w:ascii="Times New Roman" w:hAnsi="Times New Roman" w:eastAsia="Times New Roman" w:cs="Times New Roman"/>
                <w:sz w:val="24"/>
                <w:szCs w:val="24"/>
              </w:rPr>
              <w:t xml:space="preserve">Standards of Weights and Measures Act, 1976  </w:t>
            </w:r>
          </w:p>
          <w:p>
            <w:pPr>
              <w:numPr>
                <w:ilvl w:val="0"/>
                <w:numId w:val="9"/>
              </w:numPr>
              <w:spacing w:after="0" w:line="240" w:lineRule="auto"/>
              <w:ind w:hanging="360"/>
              <w:rPr>
                <w:rFonts w:hint="default" w:ascii="Times New Roman" w:hAnsi="Times New Roman" w:cs="Times New Roman"/>
                <w:sz w:val="24"/>
                <w:szCs w:val="24"/>
              </w:rPr>
            </w:pPr>
            <w:r>
              <w:rPr>
                <w:rFonts w:hint="default" w:ascii="Times New Roman" w:hAnsi="Times New Roman" w:eastAsia="Times New Roman" w:cs="Times New Roman"/>
                <w:sz w:val="24"/>
                <w:szCs w:val="24"/>
              </w:rPr>
              <w:t xml:space="preserve">The Drugs and Magic Remedies (Objectionable </w:t>
            </w:r>
          </w:p>
          <w:p>
            <w:pPr>
              <w:spacing w:after="5" w:line="240" w:lineRule="auto"/>
              <w:ind w:left="720"/>
              <w:rPr>
                <w:rFonts w:hint="default" w:ascii="Times New Roman" w:hAnsi="Times New Roman" w:cs="Times New Roman"/>
                <w:sz w:val="24"/>
                <w:szCs w:val="24"/>
              </w:rPr>
            </w:pPr>
            <w:r>
              <w:rPr>
                <w:rFonts w:hint="default" w:ascii="Times New Roman" w:hAnsi="Times New Roman" w:eastAsia="Times New Roman" w:cs="Times New Roman"/>
                <w:sz w:val="24"/>
                <w:szCs w:val="24"/>
              </w:rPr>
              <w:t xml:space="preserve">Advertisement) Act 1954  </w:t>
            </w:r>
          </w:p>
          <w:p>
            <w:pPr>
              <w:numPr>
                <w:ilvl w:val="0"/>
                <w:numId w:val="9"/>
              </w:numPr>
              <w:spacing w:after="8" w:line="240" w:lineRule="auto"/>
              <w:ind w:hanging="360"/>
              <w:rPr>
                <w:rFonts w:hint="default" w:ascii="Times New Roman" w:hAnsi="Times New Roman" w:cs="Times New Roman"/>
                <w:sz w:val="24"/>
                <w:szCs w:val="24"/>
              </w:rPr>
            </w:pPr>
            <w:r>
              <w:rPr>
                <w:rFonts w:hint="default" w:ascii="Times New Roman" w:hAnsi="Times New Roman" w:eastAsia="Times New Roman" w:cs="Times New Roman"/>
                <w:sz w:val="24"/>
                <w:szCs w:val="24"/>
              </w:rPr>
              <w:t xml:space="preserve">MRTP Act  </w:t>
            </w:r>
          </w:p>
          <w:p>
            <w:pPr>
              <w:numPr>
                <w:ilvl w:val="0"/>
                <w:numId w:val="9"/>
              </w:numPr>
              <w:spacing w:after="12" w:line="240" w:lineRule="auto"/>
              <w:ind w:hanging="360"/>
              <w:rPr>
                <w:rFonts w:hint="default" w:ascii="Times New Roman" w:hAnsi="Times New Roman" w:cs="Times New Roman"/>
                <w:sz w:val="24"/>
                <w:szCs w:val="24"/>
              </w:rPr>
            </w:pPr>
            <w:r>
              <w:rPr>
                <w:rFonts w:hint="default" w:ascii="Times New Roman" w:hAnsi="Times New Roman" w:eastAsia="Times New Roman" w:cs="Times New Roman"/>
                <w:sz w:val="24"/>
                <w:szCs w:val="24"/>
              </w:rPr>
              <w:t xml:space="preserve">Sale of Goods Act, 1930  </w:t>
            </w:r>
          </w:p>
          <w:p>
            <w:pPr>
              <w:spacing w:after="0" w:line="240" w:lineRule="auto"/>
              <w:rPr>
                <w:rFonts w:hint="default" w:ascii="Times New Roman" w:hAnsi="Times New Roman" w:cs="Times New Roman"/>
                <w:sz w:val="24"/>
                <w:szCs w:val="24"/>
              </w:rPr>
            </w:pPr>
          </w:p>
        </w:tc>
      </w:tr>
      <w:tr>
        <w:tblPrEx>
          <w:tblCellMar>
            <w:top w:w="13" w:type="dxa"/>
            <w:left w:w="108" w:type="dxa"/>
            <w:bottom w:w="0" w:type="dxa"/>
            <w:right w:w="115" w:type="dxa"/>
          </w:tblCellMar>
        </w:tblPrEx>
        <w:trPr>
          <w:trHeight w:val="590" w:hRule="atLeast"/>
        </w:trPr>
        <w:tc>
          <w:tcPr>
            <w:tcW w:w="4105" w:type="dxa"/>
            <w:tcBorders>
              <w:top w:val="single" w:color="000000" w:sz="4" w:space="0"/>
              <w:left w:val="single" w:color="000000" w:sz="4" w:space="0"/>
              <w:bottom w:val="single" w:color="000000" w:sz="4" w:space="0"/>
              <w:right w:val="single" w:color="000000" w:sz="4" w:space="0"/>
            </w:tcBorders>
          </w:tcPr>
          <w:p>
            <w:pPr>
              <w:spacing w:after="0" w:line="240" w:lineRule="auto"/>
              <w:ind w:left="326"/>
              <w:rPr>
                <w:rFonts w:hint="default" w:ascii="Times New Roman" w:hAnsi="Times New Roman" w:cs="Times New Roman"/>
                <w:sz w:val="24"/>
                <w:szCs w:val="24"/>
              </w:rPr>
            </w:pPr>
            <w:r>
              <w:rPr>
                <w:rFonts w:hint="default" w:ascii="Times New Roman" w:hAnsi="Times New Roman" w:eastAsia="Times New Roman" w:cs="Times New Roman"/>
                <w:b/>
                <w:sz w:val="24"/>
                <w:szCs w:val="24"/>
              </w:rPr>
              <w:t xml:space="preserve">IV. </w:t>
            </w:r>
          </w:p>
        </w:tc>
        <w:tc>
          <w:tcPr>
            <w:tcW w:w="5817" w:type="dxa"/>
            <w:tcBorders>
              <w:top w:val="single" w:color="000000" w:sz="4" w:space="0"/>
              <w:left w:val="single" w:color="000000" w:sz="4" w:space="0"/>
              <w:bottom w:val="single" w:color="000000" w:sz="4" w:space="0"/>
              <w:right w:val="single" w:color="000000" w:sz="4" w:space="0"/>
            </w:tcBorders>
          </w:tcPr>
          <w:p>
            <w:pPr>
              <w:spacing w:after="0" w:line="240" w:lineRule="auto"/>
              <w:rPr>
                <w:rFonts w:hint="default" w:ascii="Times New Roman" w:hAnsi="Times New Roman" w:cs="Times New Roman"/>
                <w:sz w:val="24"/>
                <w:szCs w:val="24"/>
              </w:rPr>
            </w:pPr>
            <w:r>
              <w:rPr>
                <w:rFonts w:hint="default" w:ascii="Times New Roman" w:hAnsi="Times New Roman" w:eastAsia="Times New Roman" w:cs="Times New Roman"/>
                <w:sz w:val="24"/>
                <w:szCs w:val="24"/>
              </w:rPr>
              <w:t xml:space="preserve">CASE LAWS AS ALOTTED AGAINST THE ROLL NUMBERS </w:t>
            </w:r>
          </w:p>
        </w:tc>
      </w:tr>
      <w:tr>
        <w:tblPrEx>
          <w:tblCellMar>
            <w:top w:w="13" w:type="dxa"/>
            <w:left w:w="108" w:type="dxa"/>
            <w:bottom w:w="0" w:type="dxa"/>
            <w:right w:w="115" w:type="dxa"/>
          </w:tblCellMar>
        </w:tblPrEx>
        <w:trPr>
          <w:trHeight w:val="423" w:hRule="atLeast"/>
        </w:trPr>
        <w:tc>
          <w:tcPr>
            <w:tcW w:w="4105" w:type="dxa"/>
            <w:tcBorders>
              <w:top w:val="single" w:color="000000" w:sz="4" w:space="0"/>
              <w:left w:val="single" w:color="000000" w:sz="4" w:space="0"/>
              <w:bottom w:val="single" w:color="000000" w:sz="4" w:space="0"/>
              <w:right w:val="single" w:color="000000" w:sz="4" w:space="0"/>
            </w:tcBorders>
          </w:tcPr>
          <w:p>
            <w:pPr>
              <w:spacing w:after="0" w:line="240" w:lineRule="auto"/>
              <w:ind w:left="372"/>
              <w:rPr>
                <w:rFonts w:hint="default" w:ascii="Times New Roman" w:hAnsi="Times New Roman" w:cs="Times New Roman"/>
                <w:sz w:val="24"/>
                <w:szCs w:val="24"/>
              </w:rPr>
            </w:pPr>
            <w:r>
              <w:rPr>
                <w:rFonts w:hint="default" w:ascii="Times New Roman" w:hAnsi="Times New Roman" w:eastAsia="Times New Roman" w:cs="Times New Roman"/>
                <w:b/>
                <w:sz w:val="24"/>
                <w:szCs w:val="24"/>
              </w:rPr>
              <w:t xml:space="preserve">V.  </w:t>
            </w:r>
          </w:p>
        </w:tc>
        <w:tc>
          <w:tcPr>
            <w:tcW w:w="5817" w:type="dxa"/>
            <w:tcBorders>
              <w:top w:val="single" w:color="000000" w:sz="4" w:space="0"/>
              <w:left w:val="single" w:color="000000" w:sz="4" w:space="0"/>
              <w:bottom w:val="single" w:color="000000" w:sz="4" w:space="0"/>
              <w:right w:val="single" w:color="000000" w:sz="4" w:space="0"/>
            </w:tcBorders>
          </w:tcPr>
          <w:p>
            <w:pPr>
              <w:spacing w:after="0" w:line="240" w:lineRule="auto"/>
              <w:rPr>
                <w:rFonts w:hint="default" w:ascii="Times New Roman" w:hAnsi="Times New Roman" w:cs="Times New Roman"/>
                <w:sz w:val="24"/>
                <w:szCs w:val="24"/>
              </w:rPr>
            </w:pPr>
            <w:r>
              <w:rPr>
                <w:rFonts w:hint="default" w:ascii="Times New Roman" w:hAnsi="Times New Roman" w:eastAsia="Times New Roman" w:cs="Times New Roman"/>
                <w:sz w:val="24"/>
                <w:szCs w:val="24"/>
              </w:rPr>
              <w:t xml:space="preserve">CONCLUSION </w:t>
            </w:r>
          </w:p>
        </w:tc>
      </w:tr>
      <w:tr>
        <w:tblPrEx>
          <w:tblCellMar>
            <w:top w:w="13" w:type="dxa"/>
            <w:left w:w="108" w:type="dxa"/>
            <w:bottom w:w="0" w:type="dxa"/>
            <w:right w:w="115" w:type="dxa"/>
          </w:tblCellMar>
        </w:tblPrEx>
        <w:trPr>
          <w:trHeight w:val="425" w:hRule="atLeast"/>
        </w:trPr>
        <w:tc>
          <w:tcPr>
            <w:tcW w:w="4105" w:type="dxa"/>
            <w:tcBorders>
              <w:top w:val="single" w:color="000000" w:sz="4" w:space="0"/>
              <w:left w:val="single" w:color="000000" w:sz="4" w:space="0"/>
              <w:bottom w:val="single" w:color="000000" w:sz="4" w:space="0"/>
              <w:right w:val="single" w:color="000000" w:sz="4" w:space="0"/>
            </w:tcBorders>
          </w:tcPr>
          <w:p>
            <w:pPr>
              <w:spacing w:after="0" w:line="240" w:lineRule="auto"/>
              <w:ind w:left="326"/>
              <w:rPr>
                <w:rFonts w:hint="default" w:ascii="Times New Roman" w:hAnsi="Times New Roman" w:cs="Times New Roman"/>
                <w:sz w:val="24"/>
                <w:szCs w:val="24"/>
              </w:rPr>
            </w:pPr>
            <w:r>
              <w:rPr>
                <w:rFonts w:hint="default" w:ascii="Times New Roman" w:hAnsi="Times New Roman" w:eastAsia="Times New Roman" w:cs="Times New Roman"/>
                <w:b/>
                <w:sz w:val="24"/>
                <w:szCs w:val="24"/>
              </w:rPr>
              <w:t xml:space="preserve">VI. </w:t>
            </w:r>
          </w:p>
        </w:tc>
        <w:tc>
          <w:tcPr>
            <w:tcW w:w="5817" w:type="dxa"/>
            <w:tcBorders>
              <w:top w:val="single" w:color="000000" w:sz="4" w:space="0"/>
              <w:left w:val="single" w:color="000000" w:sz="4" w:space="0"/>
              <w:bottom w:val="single" w:color="000000" w:sz="4" w:space="0"/>
              <w:right w:val="single" w:color="000000" w:sz="4" w:space="0"/>
            </w:tcBorders>
          </w:tcPr>
          <w:p>
            <w:pPr>
              <w:spacing w:after="0" w:line="240" w:lineRule="auto"/>
              <w:rPr>
                <w:rFonts w:hint="default" w:ascii="Times New Roman" w:hAnsi="Times New Roman" w:cs="Times New Roman"/>
                <w:sz w:val="24"/>
                <w:szCs w:val="24"/>
              </w:rPr>
            </w:pPr>
            <w:r>
              <w:rPr>
                <w:rFonts w:hint="default" w:ascii="Times New Roman" w:hAnsi="Times New Roman" w:eastAsia="Times New Roman" w:cs="Times New Roman"/>
                <w:sz w:val="24"/>
                <w:szCs w:val="24"/>
              </w:rPr>
              <w:t xml:space="preserve">BIBLIOGRAPHY </w:t>
            </w:r>
          </w:p>
        </w:tc>
      </w:tr>
    </w:tbl>
    <w:p>
      <w:pPr>
        <w:spacing w:after="112"/>
        <w:ind w:left="10" w:right="2968" w:hanging="10"/>
        <w:jc w:val="center"/>
        <w:rPr>
          <w:rFonts w:hint="default" w:ascii="Times New Roman" w:hAnsi="Times New Roman" w:eastAsia="Times New Roman" w:cs="Times New Roman"/>
          <w:b/>
          <w:sz w:val="24"/>
          <w:szCs w:val="24"/>
          <w:u w:val="none" w:color="auto"/>
          <w:lang w:val="en-US"/>
        </w:rPr>
      </w:pPr>
      <w:r>
        <w:rPr>
          <w:rFonts w:hint="default" w:ascii="Times New Roman" w:hAnsi="Times New Roman" w:eastAsia="Times New Roman" w:cs="Times New Roman"/>
          <w:b/>
          <w:sz w:val="24"/>
          <w:szCs w:val="24"/>
          <w:u w:val="none" w:color="auto"/>
          <w:lang w:val="en-US"/>
        </w:rPr>
        <w:t xml:space="preserve">                                               </w:t>
      </w:r>
    </w:p>
    <w:p>
      <w:pPr>
        <w:spacing w:after="112"/>
        <w:ind w:left="10" w:right="2968" w:hanging="10"/>
        <w:jc w:val="center"/>
        <w:rPr>
          <w:rFonts w:hint="default" w:ascii="Times New Roman" w:hAnsi="Times New Roman" w:eastAsia="Times New Roman" w:cs="Times New Roman"/>
          <w:b/>
          <w:sz w:val="24"/>
          <w:szCs w:val="24"/>
          <w:u w:val="none" w:color="auto"/>
          <w:lang w:val="en-US"/>
        </w:rPr>
      </w:pPr>
    </w:p>
    <w:p>
      <w:pPr>
        <w:spacing w:after="112"/>
        <w:ind w:left="2170" w:leftChars="0" w:right="2968" w:firstLine="720" w:firstLineChars="0"/>
        <w:jc w:val="center"/>
        <w:rPr>
          <w:rFonts w:hint="default" w:ascii="Times New Roman" w:hAnsi="Times New Roman" w:cs="Times New Roman"/>
          <w:sz w:val="24"/>
          <w:szCs w:val="24"/>
          <w:u w:val="single" w:color="auto"/>
        </w:rPr>
      </w:pPr>
      <w:r>
        <w:rPr>
          <w:rFonts w:hint="default" w:ascii="Times New Roman" w:hAnsi="Times New Roman" w:eastAsia="Times New Roman" w:cs="Times New Roman"/>
          <w:b/>
          <w:sz w:val="24"/>
          <w:szCs w:val="24"/>
          <w:u w:val="single" w:color="auto"/>
        </w:rPr>
        <w:t>ROLL NUMBER WISE LISTOF ASSIGNMENT TOPICS</w:t>
      </w:r>
    </w:p>
    <w:tbl>
      <w:tblPr>
        <w:tblStyle w:val="10"/>
        <w:tblW w:w="8781" w:type="dxa"/>
        <w:tblInd w:w="5" w:type="dxa"/>
        <w:tblLayout w:type="autofit"/>
        <w:tblCellMar>
          <w:top w:w="14" w:type="dxa"/>
          <w:left w:w="108" w:type="dxa"/>
          <w:bottom w:w="0" w:type="dxa"/>
          <w:right w:w="79" w:type="dxa"/>
        </w:tblCellMar>
      </w:tblPr>
      <w:tblGrid>
        <w:gridCol w:w="1488"/>
        <w:gridCol w:w="7293"/>
      </w:tblGrid>
      <w:tr>
        <w:tblPrEx>
          <w:tblCellMar>
            <w:top w:w="14" w:type="dxa"/>
            <w:left w:w="108" w:type="dxa"/>
            <w:bottom w:w="0" w:type="dxa"/>
            <w:right w:w="79" w:type="dxa"/>
          </w:tblCellMar>
        </w:tblPrEx>
        <w:trPr>
          <w:trHeight w:val="562" w:hRule="atLeast"/>
        </w:trPr>
        <w:tc>
          <w:tcPr>
            <w:tcW w:w="1488" w:type="dxa"/>
            <w:tcBorders>
              <w:top w:val="single" w:color="000000" w:sz="4" w:space="0"/>
              <w:left w:val="single" w:color="000000" w:sz="4" w:space="0"/>
              <w:bottom w:val="single" w:color="000000" w:sz="4" w:space="0"/>
              <w:right w:val="single" w:color="000000" w:sz="4" w:space="0"/>
            </w:tcBorders>
          </w:tcPr>
          <w:p>
            <w:pPr>
              <w:spacing w:after="0" w:line="240" w:lineRule="auto"/>
              <w:rPr>
                <w:rFonts w:hint="default" w:ascii="Times New Roman" w:hAnsi="Times New Roman" w:cs="Times New Roman"/>
                <w:sz w:val="24"/>
                <w:szCs w:val="24"/>
              </w:rPr>
            </w:pPr>
            <w:r>
              <w:rPr>
                <w:rFonts w:hint="default" w:ascii="Times New Roman" w:hAnsi="Times New Roman" w:eastAsia="Times New Roman" w:cs="Times New Roman"/>
                <w:b/>
                <w:sz w:val="24"/>
                <w:szCs w:val="24"/>
              </w:rPr>
              <w:t xml:space="preserve">ROLL NO. </w:t>
            </w:r>
          </w:p>
          <w:p>
            <w:pPr>
              <w:spacing w:after="0" w:line="240" w:lineRule="auto"/>
              <w:rPr>
                <w:rFonts w:hint="default" w:ascii="Times New Roman" w:hAnsi="Times New Roman" w:cs="Times New Roman"/>
                <w:sz w:val="24"/>
                <w:szCs w:val="24"/>
              </w:rPr>
            </w:pPr>
          </w:p>
        </w:tc>
        <w:tc>
          <w:tcPr>
            <w:tcW w:w="7293" w:type="dxa"/>
            <w:tcBorders>
              <w:top w:val="single" w:color="000000" w:sz="4" w:space="0"/>
              <w:left w:val="single" w:color="000000" w:sz="4" w:space="0"/>
              <w:bottom w:val="single" w:color="000000" w:sz="4" w:space="0"/>
              <w:right w:val="single" w:color="000000" w:sz="4" w:space="0"/>
            </w:tcBorders>
          </w:tcPr>
          <w:p>
            <w:pPr>
              <w:spacing w:after="0" w:line="240" w:lineRule="auto"/>
              <w:rPr>
                <w:rFonts w:hint="default" w:ascii="Times New Roman" w:hAnsi="Times New Roman" w:cs="Times New Roman"/>
                <w:sz w:val="24"/>
                <w:szCs w:val="24"/>
              </w:rPr>
            </w:pPr>
            <w:r>
              <w:rPr>
                <w:rFonts w:hint="default" w:ascii="Times New Roman" w:hAnsi="Times New Roman" w:eastAsia="Times New Roman" w:cs="Times New Roman"/>
                <w:b/>
                <w:sz w:val="24"/>
                <w:szCs w:val="24"/>
              </w:rPr>
              <w:t>TOPIC</w:t>
            </w:r>
            <w:r>
              <w:rPr>
                <w:rFonts w:hint="default" w:ascii="Times New Roman" w:hAnsi="Times New Roman" w:eastAsia="Times New Roman" w:cs="Times New Roman"/>
                <w:b/>
                <w:sz w:val="24"/>
                <w:szCs w:val="24"/>
                <w:lang w:val="en-US"/>
              </w:rPr>
              <w:t>S</w:t>
            </w:r>
            <w:r>
              <w:rPr>
                <w:rFonts w:hint="default" w:ascii="Times New Roman" w:hAnsi="Times New Roman" w:eastAsia="Times New Roman" w:cs="Times New Roman"/>
                <w:b/>
                <w:sz w:val="24"/>
                <w:szCs w:val="24"/>
              </w:rPr>
              <w:t xml:space="preserve"> ASSIGNED </w:t>
            </w:r>
          </w:p>
        </w:tc>
      </w:tr>
      <w:tr>
        <w:tblPrEx>
          <w:tblCellMar>
            <w:top w:w="14" w:type="dxa"/>
            <w:left w:w="108" w:type="dxa"/>
            <w:bottom w:w="0" w:type="dxa"/>
            <w:right w:w="79" w:type="dxa"/>
          </w:tblCellMar>
        </w:tblPrEx>
        <w:trPr>
          <w:trHeight w:val="562" w:hRule="atLeast"/>
        </w:trPr>
        <w:tc>
          <w:tcPr>
            <w:tcW w:w="1488" w:type="dxa"/>
            <w:tcBorders>
              <w:top w:val="single" w:color="000000" w:sz="4" w:space="0"/>
              <w:left w:val="single" w:color="000000" w:sz="4" w:space="0"/>
              <w:bottom w:val="single" w:color="000000" w:sz="4" w:space="0"/>
              <w:right w:val="single" w:color="000000" w:sz="4" w:space="0"/>
            </w:tcBorders>
          </w:tcPr>
          <w:p>
            <w:pPr>
              <w:spacing w:after="0" w:line="240" w:lineRule="auto"/>
              <w:rPr>
                <w:rFonts w:hint="default" w:ascii="Times New Roman" w:hAnsi="Times New Roman" w:cs="Times New Roman"/>
                <w:sz w:val="24"/>
                <w:szCs w:val="24"/>
              </w:rPr>
            </w:pPr>
            <w:r>
              <w:rPr>
                <w:rFonts w:hint="default" w:ascii="Times New Roman" w:hAnsi="Times New Roman" w:eastAsia="Times New Roman" w:cs="Times New Roman"/>
                <w:sz w:val="24"/>
                <w:szCs w:val="24"/>
              </w:rPr>
              <w:t xml:space="preserve">1-5 </w:t>
            </w:r>
          </w:p>
        </w:tc>
        <w:tc>
          <w:tcPr>
            <w:tcW w:w="7293" w:type="dxa"/>
            <w:tcBorders>
              <w:top w:val="single" w:color="000000" w:sz="4" w:space="0"/>
              <w:left w:val="single" w:color="000000" w:sz="4" w:space="0"/>
              <w:bottom w:val="single" w:color="000000" w:sz="4" w:space="0"/>
              <w:right w:val="single" w:color="000000" w:sz="4" w:space="0"/>
            </w:tcBorders>
          </w:tcPr>
          <w:p>
            <w:pPr>
              <w:spacing w:after="0" w:line="240" w:lineRule="auto"/>
              <w:rPr>
                <w:rFonts w:hint="default" w:ascii="Times New Roman" w:hAnsi="Times New Roman" w:cs="Times New Roman"/>
                <w:sz w:val="24"/>
                <w:szCs w:val="24"/>
              </w:rPr>
            </w:pPr>
            <w:r>
              <w:rPr>
                <w:rFonts w:hint="default" w:ascii="Times New Roman" w:hAnsi="Times New Roman" w:eastAsia="Times New Roman" w:cs="Times New Roman"/>
                <w:sz w:val="24"/>
                <w:szCs w:val="24"/>
              </w:rPr>
              <w:t xml:space="preserve">National Insurance Company Ltd. v. Hindustan Safety Glass Works Ltd (2009) 5 SCC 121 </w:t>
            </w:r>
          </w:p>
        </w:tc>
      </w:tr>
      <w:tr>
        <w:tblPrEx>
          <w:tblCellMar>
            <w:top w:w="14" w:type="dxa"/>
            <w:left w:w="108" w:type="dxa"/>
            <w:bottom w:w="0" w:type="dxa"/>
            <w:right w:w="79" w:type="dxa"/>
          </w:tblCellMar>
        </w:tblPrEx>
        <w:trPr>
          <w:trHeight w:val="286" w:hRule="atLeast"/>
        </w:trPr>
        <w:tc>
          <w:tcPr>
            <w:tcW w:w="1488" w:type="dxa"/>
            <w:tcBorders>
              <w:top w:val="single" w:color="000000" w:sz="4" w:space="0"/>
              <w:left w:val="single" w:color="000000" w:sz="4" w:space="0"/>
              <w:bottom w:val="single" w:color="000000" w:sz="4" w:space="0"/>
              <w:right w:val="single" w:color="000000" w:sz="4" w:space="0"/>
            </w:tcBorders>
          </w:tcPr>
          <w:p>
            <w:pPr>
              <w:spacing w:after="0" w:line="240" w:lineRule="auto"/>
              <w:rPr>
                <w:rFonts w:hint="default" w:ascii="Times New Roman" w:hAnsi="Times New Roman" w:cs="Times New Roman"/>
                <w:sz w:val="24"/>
                <w:szCs w:val="24"/>
              </w:rPr>
            </w:pPr>
          </w:p>
        </w:tc>
        <w:tc>
          <w:tcPr>
            <w:tcW w:w="7293" w:type="dxa"/>
            <w:tcBorders>
              <w:top w:val="single" w:color="000000" w:sz="4" w:space="0"/>
              <w:left w:val="single" w:color="000000" w:sz="4" w:space="0"/>
              <w:bottom w:val="single" w:color="000000" w:sz="4" w:space="0"/>
              <w:right w:val="single" w:color="000000" w:sz="4" w:space="0"/>
            </w:tcBorders>
          </w:tcPr>
          <w:p>
            <w:pPr>
              <w:spacing w:after="0" w:line="240" w:lineRule="auto"/>
              <w:rPr>
                <w:rFonts w:hint="default" w:ascii="Times New Roman" w:hAnsi="Times New Roman" w:cs="Times New Roman"/>
                <w:sz w:val="24"/>
                <w:szCs w:val="24"/>
              </w:rPr>
            </w:pPr>
          </w:p>
        </w:tc>
      </w:tr>
      <w:tr>
        <w:tblPrEx>
          <w:tblCellMar>
            <w:top w:w="14" w:type="dxa"/>
            <w:left w:w="108" w:type="dxa"/>
            <w:bottom w:w="0" w:type="dxa"/>
            <w:right w:w="79" w:type="dxa"/>
          </w:tblCellMar>
        </w:tblPrEx>
        <w:trPr>
          <w:trHeight w:val="562" w:hRule="atLeast"/>
        </w:trPr>
        <w:tc>
          <w:tcPr>
            <w:tcW w:w="1488" w:type="dxa"/>
            <w:tcBorders>
              <w:top w:val="single" w:color="000000" w:sz="4" w:space="0"/>
              <w:left w:val="single" w:color="000000" w:sz="4" w:space="0"/>
              <w:bottom w:val="single" w:color="000000" w:sz="4" w:space="0"/>
              <w:right w:val="single" w:color="000000" w:sz="4" w:space="0"/>
            </w:tcBorders>
          </w:tcPr>
          <w:p>
            <w:pPr>
              <w:spacing w:after="0" w:line="240" w:lineRule="auto"/>
              <w:rPr>
                <w:rFonts w:hint="default" w:ascii="Times New Roman" w:hAnsi="Times New Roman" w:cs="Times New Roman"/>
                <w:sz w:val="24"/>
                <w:szCs w:val="24"/>
              </w:rPr>
            </w:pPr>
            <w:r>
              <w:rPr>
                <w:rFonts w:hint="default" w:ascii="Times New Roman" w:hAnsi="Times New Roman" w:eastAsia="Times New Roman" w:cs="Times New Roman"/>
                <w:sz w:val="24"/>
                <w:szCs w:val="24"/>
              </w:rPr>
              <w:t xml:space="preserve">6-10 </w:t>
            </w:r>
          </w:p>
        </w:tc>
        <w:tc>
          <w:tcPr>
            <w:tcW w:w="7293" w:type="dxa"/>
            <w:tcBorders>
              <w:top w:val="single" w:color="000000" w:sz="4" w:space="0"/>
              <w:left w:val="single" w:color="000000" w:sz="4" w:space="0"/>
              <w:bottom w:val="single" w:color="000000" w:sz="4" w:space="0"/>
              <w:right w:val="single" w:color="000000" w:sz="4" w:space="0"/>
            </w:tcBorders>
          </w:tcPr>
          <w:p>
            <w:pPr>
              <w:spacing w:after="0" w:line="240" w:lineRule="auto"/>
              <w:rPr>
                <w:rFonts w:hint="default" w:ascii="Times New Roman" w:hAnsi="Times New Roman" w:cs="Times New Roman"/>
                <w:sz w:val="24"/>
                <w:szCs w:val="24"/>
              </w:rPr>
            </w:pPr>
            <w:r>
              <w:rPr>
                <w:rFonts w:hint="default" w:ascii="Times New Roman" w:hAnsi="Times New Roman" w:eastAsia="Times New Roman" w:cs="Times New Roman"/>
                <w:sz w:val="24"/>
                <w:szCs w:val="24"/>
              </w:rPr>
              <w:t xml:space="preserve">Ghaziabad Development Authority v Balbir Singh, (2004) 4 SCC 65 </w:t>
            </w:r>
          </w:p>
          <w:p>
            <w:pPr>
              <w:spacing w:after="0" w:line="240" w:lineRule="auto"/>
              <w:rPr>
                <w:rFonts w:hint="default" w:ascii="Times New Roman" w:hAnsi="Times New Roman" w:cs="Times New Roman"/>
                <w:sz w:val="24"/>
                <w:szCs w:val="24"/>
              </w:rPr>
            </w:pPr>
          </w:p>
        </w:tc>
      </w:tr>
      <w:tr>
        <w:tblPrEx>
          <w:tblCellMar>
            <w:top w:w="14" w:type="dxa"/>
            <w:left w:w="108" w:type="dxa"/>
            <w:bottom w:w="0" w:type="dxa"/>
            <w:right w:w="79" w:type="dxa"/>
          </w:tblCellMar>
        </w:tblPrEx>
        <w:trPr>
          <w:trHeight w:val="562" w:hRule="atLeast"/>
        </w:trPr>
        <w:tc>
          <w:tcPr>
            <w:tcW w:w="1488" w:type="dxa"/>
            <w:tcBorders>
              <w:top w:val="single" w:color="000000" w:sz="4" w:space="0"/>
              <w:left w:val="single" w:color="000000" w:sz="4" w:space="0"/>
              <w:bottom w:val="single" w:color="000000" w:sz="4" w:space="0"/>
              <w:right w:val="single" w:color="000000" w:sz="4" w:space="0"/>
            </w:tcBorders>
          </w:tcPr>
          <w:p>
            <w:pPr>
              <w:spacing w:after="0" w:line="240" w:lineRule="auto"/>
              <w:rPr>
                <w:rFonts w:hint="default" w:ascii="Times New Roman" w:hAnsi="Times New Roman" w:cs="Times New Roman"/>
                <w:sz w:val="24"/>
                <w:szCs w:val="24"/>
              </w:rPr>
            </w:pPr>
            <w:r>
              <w:rPr>
                <w:rFonts w:hint="default" w:ascii="Times New Roman" w:hAnsi="Times New Roman" w:eastAsia="Times New Roman" w:cs="Times New Roman"/>
                <w:sz w:val="24"/>
                <w:szCs w:val="24"/>
              </w:rPr>
              <w:t xml:space="preserve">11-15 </w:t>
            </w:r>
          </w:p>
        </w:tc>
        <w:tc>
          <w:tcPr>
            <w:tcW w:w="7293" w:type="dxa"/>
            <w:tcBorders>
              <w:top w:val="single" w:color="000000" w:sz="4" w:space="0"/>
              <w:left w:val="single" w:color="000000" w:sz="4" w:space="0"/>
              <w:bottom w:val="single" w:color="000000" w:sz="4" w:space="0"/>
              <w:right w:val="single" w:color="000000" w:sz="4" w:space="0"/>
            </w:tcBorders>
          </w:tcPr>
          <w:p>
            <w:pPr>
              <w:spacing w:after="0" w:line="240" w:lineRule="auto"/>
              <w:rPr>
                <w:rFonts w:hint="default" w:ascii="Times New Roman" w:hAnsi="Times New Roman" w:cs="Times New Roman"/>
                <w:sz w:val="24"/>
                <w:szCs w:val="24"/>
              </w:rPr>
            </w:pPr>
            <w:r>
              <w:rPr>
                <w:rFonts w:hint="default" w:ascii="Times New Roman" w:hAnsi="Times New Roman" w:eastAsia="Times New Roman" w:cs="Times New Roman"/>
                <w:sz w:val="24"/>
                <w:szCs w:val="24"/>
              </w:rPr>
              <w:t xml:space="preserve">Charan Singh v Healing Touch Hospital and Ors (2000) 7 SCC 668 </w:t>
            </w:r>
          </w:p>
          <w:p>
            <w:pPr>
              <w:spacing w:after="0" w:line="240" w:lineRule="auto"/>
              <w:rPr>
                <w:rFonts w:hint="default" w:ascii="Times New Roman" w:hAnsi="Times New Roman" w:cs="Times New Roman"/>
                <w:sz w:val="24"/>
                <w:szCs w:val="24"/>
              </w:rPr>
            </w:pPr>
          </w:p>
        </w:tc>
      </w:tr>
      <w:tr>
        <w:tblPrEx>
          <w:tblCellMar>
            <w:top w:w="14" w:type="dxa"/>
            <w:left w:w="108" w:type="dxa"/>
            <w:bottom w:w="0" w:type="dxa"/>
            <w:right w:w="79" w:type="dxa"/>
          </w:tblCellMar>
        </w:tblPrEx>
        <w:trPr>
          <w:trHeight w:val="564" w:hRule="atLeast"/>
        </w:trPr>
        <w:tc>
          <w:tcPr>
            <w:tcW w:w="1488" w:type="dxa"/>
            <w:tcBorders>
              <w:top w:val="single" w:color="000000" w:sz="4" w:space="0"/>
              <w:left w:val="single" w:color="000000" w:sz="4" w:space="0"/>
              <w:bottom w:val="single" w:color="000000" w:sz="4" w:space="0"/>
              <w:right w:val="single" w:color="000000" w:sz="4" w:space="0"/>
            </w:tcBorders>
          </w:tcPr>
          <w:p>
            <w:pPr>
              <w:spacing w:after="0" w:line="240" w:lineRule="auto"/>
              <w:rPr>
                <w:rFonts w:hint="default" w:ascii="Times New Roman" w:hAnsi="Times New Roman" w:cs="Times New Roman"/>
                <w:sz w:val="24"/>
                <w:szCs w:val="24"/>
              </w:rPr>
            </w:pPr>
            <w:r>
              <w:rPr>
                <w:rFonts w:hint="default" w:ascii="Times New Roman" w:hAnsi="Times New Roman" w:eastAsia="Times New Roman" w:cs="Times New Roman"/>
                <w:sz w:val="24"/>
                <w:szCs w:val="24"/>
              </w:rPr>
              <w:t xml:space="preserve">16-20 </w:t>
            </w:r>
          </w:p>
        </w:tc>
        <w:tc>
          <w:tcPr>
            <w:tcW w:w="7293" w:type="dxa"/>
            <w:tcBorders>
              <w:top w:val="single" w:color="000000" w:sz="4" w:space="0"/>
              <w:left w:val="single" w:color="000000" w:sz="4" w:space="0"/>
              <w:bottom w:val="single" w:color="000000" w:sz="4" w:space="0"/>
              <w:right w:val="single" w:color="000000" w:sz="4" w:space="0"/>
            </w:tcBorders>
          </w:tcPr>
          <w:p>
            <w:pPr>
              <w:spacing w:after="0" w:line="240" w:lineRule="auto"/>
              <w:rPr>
                <w:rFonts w:hint="default" w:ascii="Times New Roman" w:hAnsi="Times New Roman" w:cs="Times New Roman"/>
                <w:sz w:val="24"/>
                <w:szCs w:val="24"/>
              </w:rPr>
            </w:pPr>
            <w:r>
              <w:rPr>
                <w:rFonts w:hint="default" w:ascii="Times New Roman" w:hAnsi="Times New Roman" w:eastAsia="Times New Roman" w:cs="Times New Roman"/>
                <w:sz w:val="24"/>
                <w:szCs w:val="24"/>
              </w:rPr>
              <w:t xml:space="preserve">Analyse the rights of the consumer in the light of the Consumer Protection Act, 2019 </w:t>
            </w:r>
          </w:p>
        </w:tc>
      </w:tr>
      <w:tr>
        <w:tblPrEx>
          <w:tblCellMar>
            <w:top w:w="14" w:type="dxa"/>
            <w:left w:w="108" w:type="dxa"/>
            <w:bottom w:w="0" w:type="dxa"/>
            <w:right w:w="79" w:type="dxa"/>
          </w:tblCellMar>
        </w:tblPrEx>
        <w:trPr>
          <w:trHeight w:val="286" w:hRule="atLeast"/>
        </w:trPr>
        <w:tc>
          <w:tcPr>
            <w:tcW w:w="1488" w:type="dxa"/>
            <w:tcBorders>
              <w:top w:val="single" w:color="000000" w:sz="4" w:space="0"/>
              <w:left w:val="single" w:color="000000" w:sz="4" w:space="0"/>
              <w:bottom w:val="single" w:color="000000" w:sz="4" w:space="0"/>
              <w:right w:val="single" w:color="000000" w:sz="4" w:space="0"/>
            </w:tcBorders>
          </w:tcPr>
          <w:p>
            <w:pPr>
              <w:spacing w:after="0" w:line="240" w:lineRule="auto"/>
              <w:rPr>
                <w:rFonts w:hint="default" w:ascii="Times New Roman" w:hAnsi="Times New Roman" w:cs="Times New Roman"/>
                <w:sz w:val="24"/>
                <w:szCs w:val="24"/>
              </w:rPr>
            </w:pPr>
            <w:r>
              <w:rPr>
                <w:rFonts w:hint="default" w:ascii="Times New Roman" w:hAnsi="Times New Roman" w:eastAsia="Times New Roman" w:cs="Times New Roman"/>
                <w:sz w:val="24"/>
                <w:szCs w:val="24"/>
              </w:rPr>
              <w:t xml:space="preserve">21-25 </w:t>
            </w:r>
          </w:p>
        </w:tc>
        <w:tc>
          <w:tcPr>
            <w:tcW w:w="7293" w:type="dxa"/>
            <w:tcBorders>
              <w:top w:val="single" w:color="000000" w:sz="4" w:space="0"/>
              <w:left w:val="single" w:color="000000" w:sz="4" w:space="0"/>
              <w:bottom w:val="single" w:color="000000" w:sz="4" w:space="0"/>
              <w:right w:val="single" w:color="000000" w:sz="4" w:space="0"/>
            </w:tcBorders>
          </w:tcPr>
          <w:p>
            <w:pPr>
              <w:spacing w:after="0" w:line="240" w:lineRule="auto"/>
              <w:rPr>
                <w:rFonts w:hint="default" w:ascii="Times New Roman" w:hAnsi="Times New Roman" w:cs="Times New Roman"/>
                <w:sz w:val="24"/>
                <w:szCs w:val="24"/>
              </w:rPr>
            </w:pPr>
            <w:r>
              <w:rPr>
                <w:rFonts w:hint="default" w:ascii="Times New Roman" w:hAnsi="Times New Roman" w:eastAsia="Times New Roman" w:cs="Times New Roman"/>
                <w:color w:val="222222"/>
                <w:sz w:val="24"/>
                <w:szCs w:val="24"/>
              </w:rPr>
              <w:t xml:space="preserve">Prag Ice and oil Mills v Union of India, (1978) 3 SCC 459 </w:t>
            </w:r>
          </w:p>
        </w:tc>
      </w:tr>
      <w:tr>
        <w:tblPrEx>
          <w:tblCellMar>
            <w:top w:w="14" w:type="dxa"/>
            <w:left w:w="108" w:type="dxa"/>
            <w:bottom w:w="0" w:type="dxa"/>
            <w:right w:w="79" w:type="dxa"/>
          </w:tblCellMar>
        </w:tblPrEx>
        <w:trPr>
          <w:trHeight w:val="562" w:hRule="atLeast"/>
        </w:trPr>
        <w:tc>
          <w:tcPr>
            <w:tcW w:w="1488" w:type="dxa"/>
            <w:tcBorders>
              <w:top w:val="single" w:color="000000" w:sz="4" w:space="0"/>
              <w:left w:val="single" w:color="000000" w:sz="4" w:space="0"/>
              <w:bottom w:val="single" w:color="000000" w:sz="4" w:space="0"/>
              <w:right w:val="single" w:color="000000" w:sz="4" w:space="0"/>
            </w:tcBorders>
          </w:tcPr>
          <w:p>
            <w:pPr>
              <w:spacing w:after="0" w:line="240" w:lineRule="auto"/>
              <w:rPr>
                <w:rFonts w:hint="default" w:ascii="Times New Roman" w:hAnsi="Times New Roman" w:cs="Times New Roman"/>
                <w:sz w:val="24"/>
                <w:szCs w:val="24"/>
              </w:rPr>
            </w:pPr>
            <w:r>
              <w:rPr>
                <w:rFonts w:hint="default" w:ascii="Times New Roman" w:hAnsi="Times New Roman" w:eastAsia="Times New Roman" w:cs="Times New Roman"/>
                <w:sz w:val="24"/>
                <w:szCs w:val="24"/>
              </w:rPr>
              <w:t xml:space="preserve">26-30 </w:t>
            </w:r>
          </w:p>
        </w:tc>
        <w:tc>
          <w:tcPr>
            <w:tcW w:w="7293"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eastAsia="Times New Roman" w:cs="Times New Roman"/>
                <w:color w:val="222222"/>
                <w:sz w:val="24"/>
                <w:szCs w:val="24"/>
              </w:rPr>
              <w:t>R. Banerjee &amp; Ors Vs. H.D. Dubey &amp; Ors 1992 AIR 1168 1992 SCR (2) 221</w:t>
            </w:r>
          </w:p>
        </w:tc>
      </w:tr>
      <w:tr>
        <w:tblPrEx>
          <w:tblCellMar>
            <w:top w:w="14" w:type="dxa"/>
            <w:left w:w="108" w:type="dxa"/>
            <w:bottom w:w="0" w:type="dxa"/>
            <w:right w:w="79" w:type="dxa"/>
          </w:tblCellMar>
        </w:tblPrEx>
        <w:trPr>
          <w:trHeight w:val="562" w:hRule="atLeast"/>
        </w:trPr>
        <w:tc>
          <w:tcPr>
            <w:tcW w:w="1488" w:type="dxa"/>
            <w:tcBorders>
              <w:top w:val="single" w:color="000000" w:sz="4" w:space="0"/>
              <w:left w:val="single" w:color="000000" w:sz="4" w:space="0"/>
              <w:bottom w:val="single" w:color="000000" w:sz="4" w:space="0"/>
              <w:right w:val="single" w:color="000000" w:sz="4" w:space="0"/>
            </w:tcBorders>
          </w:tcPr>
          <w:p>
            <w:pPr>
              <w:spacing w:after="0" w:line="240" w:lineRule="auto"/>
              <w:rPr>
                <w:rFonts w:hint="default" w:ascii="Times New Roman" w:hAnsi="Times New Roman" w:cs="Times New Roman"/>
                <w:sz w:val="24"/>
                <w:szCs w:val="24"/>
              </w:rPr>
            </w:pPr>
            <w:r>
              <w:rPr>
                <w:rFonts w:hint="default" w:ascii="Times New Roman" w:hAnsi="Times New Roman" w:eastAsia="Times New Roman" w:cs="Times New Roman"/>
                <w:sz w:val="24"/>
                <w:szCs w:val="24"/>
              </w:rPr>
              <w:t xml:space="preserve">31-35 </w:t>
            </w:r>
          </w:p>
        </w:tc>
        <w:tc>
          <w:tcPr>
            <w:tcW w:w="7293" w:type="dxa"/>
            <w:tcBorders>
              <w:top w:val="single" w:color="000000" w:sz="4" w:space="0"/>
              <w:left w:val="single" w:color="000000" w:sz="4" w:space="0"/>
              <w:bottom w:val="single" w:color="000000" w:sz="4" w:space="0"/>
              <w:right w:val="single" w:color="000000" w:sz="4" w:space="0"/>
            </w:tcBorders>
          </w:tcPr>
          <w:p>
            <w:pPr>
              <w:spacing w:after="0" w:line="240" w:lineRule="auto"/>
              <w:rPr>
                <w:rFonts w:hint="default" w:ascii="Times New Roman" w:hAnsi="Times New Roman" w:cs="Times New Roman"/>
                <w:sz w:val="24"/>
                <w:szCs w:val="24"/>
              </w:rPr>
            </w:pPr>
            <w:r>
              <w:rPr>
                <w:rFonts w:hint="default" w:ascii="Times New Roman" w:hAnsi="Times New Roman" w:eastAsia="Times New Roman" w:cs="Times New Roman"/>
                <w:color w:val="222222"/>
                <w:sz w:val="24"/>
                <w:szCs w:val="24"/>
              </w:rPr>
              <w:t>Samruddhi Co-operative Society Ltd v Mumbai Mahalaxmi Construction Ltd. 2022 SCC Online SC 35</w:t>
            </w:r>
          </w:p>
        </w:tc>
      </w:tr>
      <w:tr>
        <w:tblPrEx>
          <w:tblCellMar>
            <w:top w:w="14" w:type="dxa"/>
            <w:left w:w="108" w:type="dxa"/>
            <w:bottom w:w="0" w:type="dxa"/>
            <w:right w:w="79" w:type="dxa"/>
          </w:tblCellMar>
        </w:tblPrEx>
        <w:trPr>
          <w:trHeight w:val="838" w:hRule="atLeast"/>
        </w:trPr>
        <w:tc>
          <w:tcPr>
            <w:tcW w:w="1488" w:type="dxa"/>
            <w:tcBorders>
              <w:top w:val="single" w:color="000000" w:sz="4" w:space="0"/>
              <w:left w:val="single" w:color="000000" w:sz="4" w:space="0"/>
              <w:bottom w:val="single" w:color="000000" w:sz="4" w:space="0"/>
              <w:right w:val="single" w:color="000000" w:sz="4" w:space="0"/>
            </w:tcBorders>
          </w:tcPr>
          <w:p>
            <w:pPr>
              <w:spacing w:after="0" w:line="240" w:lineRule="auto"/>
              <w:rPr>
                <w:rFonts w:hint="default" w:ascii="Times New Roman" w:hAnsi="Times New Roman" w:cs="Times New Roman"/>
                <w:sz w:val="24"/>
                <w:szCs w:val="24"/>
              </w:rPr>
            </w:pPr>
            <w:r>
              <w:rPr>
                <w:rFonts w:hint="default" w:ascii="Times New Roman" w:hAnsi="Times New Roman" w:eastAsia="Times New Roman" w:cs="Times New Roman"/>
                <w:sz w:val="24"/>
                <w:szCs w:val="24"/>
              </w:rPr>
              <w:t xml:space="preserve">36-40 </w:t>
            </w:r>
          </w:p>
        </w:tc>
        <w:tc>
          <w:tcPr>
            <w:tcW w:w="7293" w:type="dxa"/>
            <w:tcBorders>
              <w:top w:val="single" w:color="000000" w:sz="4" w:space="0"/>
              <w:left w:val="single" w:color="000000" w:sz="4" w:space="0"/>
              <w:bottom w:val="single" w:color="000000" w:sz="4" w:space="0"/>
              <w:right w:val="single" w:color="000000" w:sz="4" w:space="0"/>
            </w:tcBorders>
          </w:tcPr>
          <w:p>
            <w:pPr>
              <w:spacing w:after="0" w:line="239" w:lineRule="auto"/>
              <w:rPr>
                <w:rFonts w:hint="default" w:ascii="Times New Roman" w:hAnsi="Times New Roman" w:cs="Times New Roman"/>
                <w:sz w:val="24"/>
                <w:szCs w:val="24"/>
              </w:rPr>
            </w:pPr>
            <w:r>
              <w:rPr>
                <w:rFonts w:hint="default" w:ascii="Times New Roman" w:hAnsi="Times New Roman" w:eastAsia="Times New Roman" w:cs="Times New Roman"/>
                <w:sz w:val="24"/>
                <w:szCs w:val="24"/>
              </w:rPr>
              <w:t xml:space="preserve">New India Assurance Company Limited v Abhilash Jewellery [III (2009) CPJ 2 (SC)] </w:t>
            </w:r>
          </w:p>
          <w:p>
            <w:pPr>
              <w:spacing w:after="0" w:line="240" w:lineRule="auto"/>
              <w:rPr>
                <w:rFonts w:hint="default" w:ascii="Times New Roman" w:hAnsi="Times New Roman" w:cs="Times New Roman"/>
                <w:sz w:val="24"/>
                <w:szCs w:val="24"/>
              </w:rPr>
            </w:pPr>
          </w:p>
        </w:tc>
      </w:tr>
      <w:tr>
        <w:tblPrEx>
          <w:tblCellMar>
            <w:top w:w="14" w:type="dxa"/>
            <w:left w:w="108" w:type="dxa"/>
            <w:bottom w:w="0" w:type="dxa"/>
            <w:right w:w="79" w:type="dxa"/>
          </w:tblCellMar>
        </w:tblPrEx>
        <w:trPr>
          <w:trHeight w:val="562" w:hRule="atLeast"/>
        </w:trPr>
        <w:tc>
          <w:tcPr>
            <w:tcW w:w="1488" w:type="dxa"/>
            <w:tcBorders>
              <w:top w:val="single" w:color="000000" w:sz="4" w:space="0"/>
              <w:left w:val="single" w:color="000000" w:sz="4" w:space="0"/>
              <w:bottom w:val="single" w:color="000000" w:sz="4" w:space="0"/>
              <w:right w:val="single" w:color="000000" w:sz="4" w:space="0"/>
            </w:tcBorders>
          </w:tcPr>
          <w:p>
            <w:pPr>
              <w:spacing w:after="0" w:line="240" w:lineRule="auto"/>
              <w:rPr>
                <w:rFonts w:hint="default" w:ascii="Times New Roman" w:hAnsi="Times New Roman" w:cs="Times New Roman"/>
                <w:sz w:val="24"/>
                <w:szCs w:val="24"/>
              </w:rPr>
            </w:pPr>
            <w:r>
              <w:rPr>
                <w:rFonts w:hint="default" w:ascii="Times New Roman" w:hAnsi="Times New Roman" w:eastAsia="Times New Roman" w:cs="Times New Roman"/>
                <w:sz w:val="24"/>
                <w:szCs w:val="24"/>
              </w:rPr>
              <w:t>41-Rest</w:t>
            </w:r>
          </w:p>
        </w:tc>
        <w:tc>
          <w:tcPr>
            <w:tcW w:w="7293" w:type="dxa"/>
            <w:tcBorders>
              <w:top w:val="single" w:color="000000" w:sz="4" w:space="0"/>
              <w:left w:val="single" w:color="000000" w:sz="4" w:space="0"/>
              <w:bottom w:val="single" w:color="000000" w:sz="4" w:space="0"/>
              <w:right w:val="single" w:color="000000" w:sz="4" w:space="0"/>
            </w:tcBorders>
          </w:tcPr>
          <w:p>
            <w:pPr>
              <w:spacing w:after="0" w:line="240" w:lineRule="auto"/>
              <w:rPr>
                <w:rFonts w:hint="default" w:ascii="Times New Roman" w:hAnsi="Times New Roman" w:cs="Times New Roman"/>
                <w:sz w:val="24"/>
                <w:szCs w:val="24"/>
              </w:rPr>
            </w:pPr>
            <w:r>
              <w:rPr>
                <w:rFonts w:hint="default" w:ascii="Times New Roman" w:hAnsi="Times New Roman" w:eastAsia="Times New Roman" w:cs="Times New Roman"/>
                <w:color w:val="222222"/>
                <w:sz w:val="24"/>
                <w:szCs w:val="24"/>
              </w:rPr>
              <w:t>Karnataka Power Transmission Corporation v Ashok Iron Works limited (2009) 3 SCC 240</w:t>
            </w:r>
          </w:p>
        </w:tc>
      </w:tr>
    </w:tbl>
    <w:p>
      <w:pPr>
        <w:spacing w:after="156"/>
        <w:rPr>
          <w:rFonts w:hint="default" w:ascii="Times New Roman" w:hAnsi="Times New Roman" w:cs="Times New Roman"/>
          <w:sz w:val="24"/>
          <w:szCs w:val="24"/>
        </w:rPr>
      </w:pPr>
    </w:p>
    <w:p>
      <w:pPr>
        <w:spacing w:after="156"/>
        <w:rPr>
          <w:rFonts w:hint="default" w:ascii="Times New Roman" w:hAnsi="Times New Roman" w:cs="Times New Roman"/>
          <w:sz w:val="24"/>
          <w:szCs w:val="24"/>
        </w:rPr>
      </w:pPr>
    </w:p>
    <w:p>
      <w:pPr>
        <w:spacing w:after="156"/>
        <w:rPr>
          <w:rFonts w:hint="default" w:ascii="Times New Roman" w:hAnsi="Times New Roman" w:cs="Times New Roman"/>
          <w:sz w:val="24"/>
          <w:szCs w:val="24"/>
        </w:rPr>
      </w:pPr>
    </w:p>
    <w:p>
      <w:pPr>
        <w:spacing w:after="156"/>
        <w:rPr>
          <w:rFonts w:hint="default" w:ascii="Times New Roman" w:hAnsi="Times New Roman" w:cs="Times New Roman"/>
          <w:sz w:val="24"/>
          <w:szCs w:val="24"/>
        </w:rPr>
      </w:pPr>
    </w:p>
    <w:p>
      <w:pPr>
        <w:pStyle w:val="9"/>
        <w:numPr>
          <w:ilvl w:val="0"/>
          <w:numId w:val="0"/>
        </w:numPr>
        <w:spacing w:after="160" w:line="360" w:lineRule="auto"/>
        <w:contextualSpacing/>
        <w:jc w:val="both"/>
        <w:rPr>
          <w:rFonts w:hint="default" w:ascii="Times New Roman" w:hAnsi="Times New Roman" w:cs="Times New Roman"/>
          <w:b/>
          <w:sz w:val="24"/>
          <w:szCs w:val="24"/>
          <w:u w:val="single"/>
          <w:lang w:val="en-US"/>
        </w:rPr>
      </w:pPr>
      <w:r>
        <w:rPr>
          <w:rFonts w:hint="default" w:ascii="Times New Roman" w:hAnsi="Times New Roman" w:cs="Times New Roman"/>
          <w:b/>
          <w:sz w:val="24"/>
          <w:szCs w:val="24"/>
          <w:u w:val="single"/>
          <w:lang w:val="en-US"/>
        </w:rPr>
        <w:t>COURSE:  5 YEARS BA LL.B (H) SEMESTER - V (SECTION B)</w:t>
      </w:r>
    </w:p>
    <w:p>
      <w:pPr>
        <w:pStyle w:val="9"/>
        <w:numPr>
          <w:ilvl w:val="0"/>
          <w:numId w:val="0"/>
        </w:numPr>
        <w:spacing w:after="160" w:line="360" w:lineRule="auto"/>
        <w:contextualSpacing/>
        <w:jc w:val="both"/>
        <w:rPr>
          <w:rFonts w:hint="default" w:ascii="Times New Roman" w:hAnsi="Times New Roman" w:cs="Times New Roman"/>
          <w:b/>
          <w:sz w:val="24"/>
          <w:szCs w:val="24"/>
          <w:u w:val="single"/>
          <w:lang w:val="en-US"/>
        </w:rPr>
      </w:pPr>
      <w:r>
        <w:rPr>
          <w:rFonts w:hint="default" w:ascii="Times New Roman" w:hAnsi="Times New Roman" w:cs="Times New Roman"/>
          <w:b/>
          <w:sz w:val="24"/>
          <w:szCs w:val="24"/>
          <w:u w:val="single"/>
          <w:lang w:val="en-US"/>
        </w:rPr>
        <w:t>SUBJECT: SERVICE LEARNING UNDER CONSUMER PROTECTION ACT, 1986</w:t>
      </w:r>
    </w:p>
    <w:tbl>
      <w:tblPr>
        <w:tblStyle w:val="3"/>
        <w:tblW w:w="0" w:type="auto"/>
        <w:tblInd w:w="-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10"/>
        <w:gridCol w:w="58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4310" w:type="dxa"/>
          </w:tcPr>
          <w:p>
            <w:pPr>
              <w:pStyle w:val="11"/>
              <w:spacing w:line="240" w:lineRule="auto"/>
              <w:ind w:left="217" w:leftChars="-100" w:right="2990" w:hanging="437" w:hangingChars="182"/>
              <w:jc w:val="right"/>
              <w:rPr>
                <w:rFonts w:hint="default" w:ascii="Times New Roman" w:hAnsi="Times New Roman" w:cs="Times New Roman"/>
                <w:b/>
                <w:sz w:val="24"/>
                <w:szCs w:val="24"/>
                <w:lang w:val="en-US"/>
              </w:rPr>
            </w:pPr>
            <w:r>
              <w:rPr>
                <w:rFonts w:hint="default" w:ascii="Times New Roman" w:hAnsi="Times New Roman" w:cs="Times New Roman"/>
                <w:b/>
                <w:sz w:val="24"/>
                <w:szCs w:val="24"/>
                <w:u w:val="single"/>
              </w:rPr>
              <w:t>CH</w:t>
            </w:r>
            <w:r>
              <w:rPr>
                <w:rFonts w:hint="default" w:ascii="Times New Roman" w:hAnsi="Times New Roman" w:cs="Times New Roman"/>
                <w:b/>
                <w:sz w:val="24"/>
                <w:szCs w:val="24"/>
                <w:u w:val="single"/>
                <w:lang w:val="en-US"/>
              </w:rPr>
              <w:t>APTER</w:t>
            </w:r>
          </w:p>
        </w:tc>
        <w:tc>
          <w:tcPr>
            <w:tcW w:w="5817" w:type="dxa"/>
          </w:tcPr>
          <w:p>
            <w:pPr>
              <w:pStyle w:val="11"/>
              <w:ind w:left="0" w:leftChars="0" w:firstLine="0" w:firstLineChars="0"/>
              <w:rPr>
                <w:rFonts w:hint="default" w:ascii="Times New Roman" w:hAnsi="Times New Roman" w:cs="Times New Roman"/>
                <w:b/>
                <w:sz w:val="24"/>
                <w:szCs w:val="24"/>
              </w:rPr>
            </w:pPr>
            <w:r>
              <w:rPr>
                <w:rFonts w:hint="default" w:ascii="Times New Roman" w:hAnsi="Times New Roman" w:cs="Times New Roman"/>
                <w:b/>
                <w:sz w:val="24"/>
                <w:szCs w:val="24"/>
                <w:u w:val="thick"/>
              </w:rPr>
              <w:t>TOPIC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3" w:hRule="atLeast"/>
        </w:trPr>
        <w:tc>
          <w:tcPr>
            <w:tcW w:w="4310" w:type="dxa"/>
          </w:tcPr>
          <w:p>
            <w:pPr>
              <w:pStyle w:val="11"/>
              <w:ind w:left="87" w:right="2985"/>
              <w:jc w:val="center"/>
              <w:rPr>
                <w:rFonts w:hint="default" w:ascii="Times New Roman" w:hAnsi="Times New Roman" w:cs="Times New Roman"/>
                <w:b/>
                <w:sz w:val="24"/>
                <w:szCs w:val="24"/>
              </w:rPr>
            </w:pPr>
            <w:r>
              <w:rPr>
                <w:rFonts w:hint="default" w:ascii="Times New Roman" w:hAnsi="Times New Roman" w:cs="Times New Roman"/>
                <w:b/>
                <w:sz w:val="24"/>
                <w:szCs w:val="24"/>
              </w:rPr>
              <w:t>I.</w:t>
            </w:r>
          </w:p>
        </w:tc>
        <w:tc>
          <w:tcPr>
            <w:tcW w:w="5817" w:type="dxa"/>
          </w:tcPr>
          <w:p>
            <w:pPr>
              <w:pStyle w:val="11"/>
              <w:spacing w:line="240" w:lineRule="auto"/>
              <w:ind w:right="198"/>
              <w:rPr>
                <w:rFonts w:hint="default" w:ascii="Times New Roman" w:hAnsi="Times New Roman" w:cs="Times New Roman"/>
                <w:sz w:val="24"/>
                <w:szCs w:val="24"/>
              </w:rPr>
            </w:pPr>
            <w:r>
              <w:rPr>
                <w:rFonts w:hint="default" w:ascii="Times New Roman" w:hAnsi="Times New Roman" w:cs="Times New Roman"/>
                <w:sz w:val="24"/>
                <w:szCs w:val="24"/>
              </w:rPr>
              <w:t>INTRODUCTION TO CONSUMER PROTECTION AND</w:t>
            </w:r>
            <w:r>
              <w:rPr>
                <w:rFonts w:hint="default" w:ascii="Times New Roman" w:hAnsi="Times New Roman" w:cs="Times New Roman"/>
                <w:spacing w:val="-56"/>
                <w:sz w:val="24"/>
                <w:szCs w:val="24"/>
              </w:rPr>
              <w:t xml:space="preserve"> </w:t>
            </w:r>
            <w:r>
              <w:rPr>
                <w:rFonts w:hint="default" w:ascii="Times New Roman" w:hAnsi="Times New Roman" w:cs="Times New Roman"/>
                <w:sz w:val="24"/>
                <w:szCs w:val="24"/>
              </w:rPr>
              <w:t>POLICIES</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IN INDIA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42" w:hRule="atLeast"/>
        </w:trPr>
        <w:tc>
          <w:tcPr>
            <w:tcW w:w="4310" w:type="dxa"/>
          </w:tcPr>
          <w:p>
            <w:pPr>
              <w:pStyle w:val="11"/>
              <w:ind w:left="87" w:right="2987"/>
              <w:jc w:val="center"/>
              <w:rPr>
                <w:rFonts w:hint="default" w:ascii="Times New Roman" w:hAnsi="Times New Roman" w:cs="Times New Roman"/>
                <w:b/>
                <w:sz w:val="24"/>
                <w:szCs w:val="24"/>
              </w:rPr>
            </w:pPr>
            <w:r>
              <w:rPr>
                <w:rFonts w:hint="default" w:ascii="Times New Roman" w:hAnsi="Times New Roman" w:cs="Times New Roman"/>
                <w:b/>
                <w:sz w:val="24"/>
                <w:szCs w:val="24"/>
              </w:rPr>
              <w:t>II.</w:t>
            </w:r>
          </w:p>
        </w:tc>
        <w:tc>
          <w:tcPr>
            <w:tcW w:w="5817" w:type="dxa"/>
          </w:tcPr>
          <w:p>
            <w:pPr>
              <w:pStyle w:val="11"/>
              <w:spacing w:line="263" w:lineRule="exact"/>
              <w:rPr>
                <w:rFonts w:hint="default" w:ascii="Times New Roman" w:hAnsi="Times New Roman" w:cs="Times New Roman"/>
                <w:sz w:val="24"/>
                <w:szCs w:val="24"/>
              </w:rPr>
            </w:pPr>
            <w:r>
              <w:rPr>
                <w:rFonts w:hint="default" w:ascii="Times New Roman" w:hAnsi="Times New Roman" w:cs="Times New Roman"/>
                <w:sz w:val="24"/>
                <w:szCs w:val="24"/>
              </w:rPr>
              <w:t>CONSUMER</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PROTECTION</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ACT,</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1986</w:t>
            </w:r>
          </w:p>
          <w:p>
            <w:pPr>
              <w:pStyle w:val="11"/>
              <w:numPr>
                <w:ilvl w:val="0"/>
                <w:numId w:val="10"/>
              </w:numPr>
              <w:tabs>
                <w:tab w:val="left" w:pos="828"/>
              </w:tabs>
              <w:spacing w:before="26" w:line="240" w:lineRule="auto"/>
              <w:rPr>
                <w:rFonts w:hint="default" w:ascii="Times New Roman" w:hAnsi="Times New Roman" w:cs="Times New Roman"/>
                <w:sz w:val="24"/>
                <w:szCs w:val="24"/>
              </w:rPr>
            </w:pPr>
            <w:r>
              <w:rPr>
                <w:rFonts w:hint="default" w:ascii="Times New Roman" w:hAnsi="Times New Roman" w:cs="Times New Roman"/>
                <w:sz w:val="24"/>
                <w:szCs w:val="24"/>
              </w:rPr>
              <w:t>Aims</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and</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Objectives</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of</w:t>
            </w:r>
            <w:r>
              <w:rPr>
                <w:rFonts w:hint="default" w:ascii="Times New Roman" w:hAnsi="Times New Roman" w:cs="Times New Roman"/>
                <w:spacing w:val="-4"/>
                <w:sz w:val="24"/>
                <w:szCs w:val="24"/>
              </w:rPr>
              <w:t xml:space="preserve"> </w:t>
            </w:r>
            <w:r>
              <w:rPr>
                <w:rFonts w:hint="default" w:ascii="Times New Roman" w:hAnsi="Times New Roman" w:cs="Times New Roman"/>
                <w:sz w:val="24"/>
                <w:szCs w:val="24"/>
              </w:rPr>
              <w:t>the</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Act</w:t>
            </w:r>
          </w:p>
          <w:p>
            <w:pPr>
              <w:pStyle w:val="11"/>
              <w:numPr>
                <w:ilvl w:val="0"/>
                <w:numId w:val="10"/>
              </w:numPr>
              <w:tabs>
                <w:tab w:val="left" w:pos="828"/>
              </w:tabs>
              <w:spacing w:before="2" w:line="264" w:lineRule="exact"/>
              <w:rPr>
                <w:rFonts w:hint="default" w:ascii="Times New Roman" w:hAnsi="Times New Roman" w:cs="Times New Roman"/>
                <w:sz w:val="24"/>
                <w:szCs w:val="24"/>
              </w:rPr>
            </w:pPr>
            <w:r>
              <w:rPr>
                <w:rFonts w:hint="default" w:ascii="Times New Roman" w:hAnsi="Times New Roman" w:cs="Times New Roman"/>
                <w:sz w:val="24"/>
                <w:szCs w:val="24"/>
              </w:rPr>
              <w:t>Rights</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of</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the consumer</w:t>
            </w:r>
          </w:p>
          <w:p>
            <w:pPr>
              <w:pStyle w:val="11"/>
              <w:numPr>
                <w:ilvl w:val="0"/>
                <w:numId w:val="10"/>
              </w:numPr>
              <w:tabs>
                <w:tab w:val="left" w:pos="828"/>
              </w:tabs>
              <w:spacing w:line="264" w:lineRule="exact"/>
              <w:rPr>
                <w:rFonts w:hint="default" w:ascii="Times New Roman" w:hAnsi="Times New Roman" w:cs="Times New Roman"/>
                <w:sz w:val="24"/>
                <w:szCs w:val="24"/>
              </w:rPr>
            </w:pPr>
            <w:r>
              <w:rPr>
                <w:rFonts w:hint="default" w:ascii="Times New Roman" w:hAnsi="Times New Roman" w:cs="Times New Roman"/>
                <w:sz w:val="24"/>
                <w:szCs w:val="24"/>
              </w:rPr>
              <w:t>Consumer</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Protection</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Councils</w:t>
            </w:r>
          </w:p>
          <w:p>
            <w:pPr>
              <w:pStyle w:val="11"/>
              <w:numPr>
                <w:ilvl w:val="0"/>
                <w:numId w:val="10"/>
              </w:numPr>
              <w:tabs>
                <w:tab w:val="left" w:pos="828"/>
              </w:tabs>
              <w:spacing w:line="264" w:lineRule="exact"/>
              <w:rPr>
                <w:rFonts w:hint="default" w:ascii="Times New Roman" w:hAnsi="Times New Roman" w:cs="Times New Roman"/>
                <w:sz w:val="24"/>
                <w:szCs w:val="24"/>
              </w:rPr>
            </w:pPr>
            <w:r>
              <w:rPr>
                <w:rFonts w:hint="default" w:ascii="Times New Roman" w:hAnsi="Times New Roman" w:cs="Times New Roman"/>
                <w:sz w:val="24"/>
                <w:szCs w:val="24"/>
              </w:rPr>
              <w:t>Complaints</w:t>
            </w:r>
            <w:r>
              <w:rPr>
                <w:rFonts w:hint="default" w:ascii="Times New Roman" w:hAnsi="Times New Roman" w:cs="Times New Roman"/>
                <w:spacing w:val="-5"/>
                <w:sz w:val="24"/>
                <w:szCs w:val="24"/>
              </w:rPr>
              <w:t xml:space="preserve"> </w:t>
            </w:r>
            <w:r>
              <w:rPr>
                <w:rFonts w:hint="default" w:ascii="Times New Roman" w:hAnsi="Times New Roman" w:cs="Times New Roman"/>
                <w:sz w:val="24"/>
                <w:szCs w:val="24"/>
              </w:rPr>
              <w:t>and</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process</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of</w:t>
            </w:r>
            <w:r>
              <w:rPr>
                <w:rFonts w:hint="default" w:ascii="Times New Roman" w:hAnsi="Times New Roman" w:cs="Times New Roman"/>
                <w:spacing w:val="-4"/>
                <w:sz w:val="24"/>
                <w:szCs w:val="24"/>
              </w:rPr>
              <w:t xml:space="preserve"> </w:t>
            </w:r>
            <w:r>
              <w:rPr>
                <w:rFonts w:hint="default" w:ascii="Times New Roman" w:hAnsi="Times New Roman" w:cs="Times New Roman"/>
                <w:sz w:val="24"/>
                <w:szCs w:val="24"/>
              </w:rPr>
              <w:t>making</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of Complaints</w:t>
            </w:r>
          </w:p>
          <w:p>
            <w:pPr>
              <w:pStyle w:val="11"/>
              <w:numPr>
                <w:ilvl w:val="0"/>
                <w:numId w:val="10"/>
              </w:numPr>
              <w:tabs>
                <w:tab w:val="left" w:pos="828"/>
              </w:tabs>
              <w:spacing w:line="240" w:lineRule="auto"/>
              <w:ind w:right="256"/>
              <w:rPr>
                <w:rFonts w:hint="default" w:ascii="Times New Roman" w:hAnsi="Times New Roman" w:cs="Times New Roman"/>
                <w:sz w:val="24"/>
                <w:szCs w:val="24"/>
              </w:rPr>
            </w:pPr>
            <w:r>
              <w:rPr>
                <w:rFonts w:hint="default" w:ascii="Times New Roman" w:hAnsi="Times New Roman" w:cs="Times New Roman"/>
                <w:sz w:val="24"/>
                <w:szCs w:val="24"/>
              </w:rPr>
              <w:t>Composition, Powers, functions and Jurisdiction of</w:t>
            </w:r>
            <w:r>
              <w:rPr>
                <w:rFonts w:hint="default" w:ascii="Times New Roman" w:hAnsi="Times New Roman" w:cs="Times New Roman"/>
                <w:spacing w:val="-56"/>
                <w:sz w:val="24"/>
                <w:szCs w:val="24"/>
              </w:rPr>
              <w:t xml:space="preserve"> </w:t>
            </w:r>
            <w:r>
              <w:rPr>
                <w:rFonts w:hint="default" w:ascii="Times New Roman" w:hAnsi="Times New Roman" w:cs="Times New Roman"/>
                <w:sz w:val="24"/>
                <w:szCs w:val="24"/>
              </w:rPr>
              <w:t>Consumer</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Disputes</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Redressal</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Agencies</w:t>
            </w:r>
          </w:p>
          <w:p>
            <w:pPr>
              <w:pStyle w:val="11"/>
              <w:numPr>
                <w:ilvl w:val="0"/>
                <w:numId w:val="10"/>
              </w:numPr>
              <w:tabs>
                <w:tab w:val="left" w:pos="827"/>
                <w:tab w:val="left" w:pos="828"/>
              </w:tabs>
              <w:spacing w:before="1" w:line="245" w:lineRule="exact"/>
              <w:rPr>
                <w:rFonts w:hint="default" w:ascii="Times New Roman" w:hAnsi="Times New Roman" w:cs="Times New Roman"/>
                <w:sz w:val="24"/>
                <w:szCs w:val="24"/>
              </w:rPr>
            </w:pPr>
            <w:r>
              <w:rPr>
                <w:rFonts w:hint="default" w:ascii="Times New Roman" w:hAnsi="Times New Roman" w:cs="Times New Roman"/>
                <w:sz w:val="24"/>
                <w:szCs w:val="24"/>
              </w:rPr>
              <w:t>Reliefs</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and</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Redressal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28" w:hRule="atLeast"/>
        </w:trPr>
        <w:tc>
          <w:tcPr>
            <w:tcW w:w="4310" w:type="dxa"/>
          </w:tcPr>
          <w:p>
            <w:pPr>
              <w:pStyle w:val="11"/>
              <w:ind w:left="87" w:right="2984"/>
              <w:jc w:val="center"/>
              <w:rPr>
                <w:rFonts w:hint="default" w:ascii="Times New Roman" w:hAnsi="Times New Roman" w:cs="Times New Roman"/>
                <w:b/>
                <w:sz w:val="24"/>
                <w:szCs w:val="24"/>
              </w:rPr>
            </w:pPr>
            <w:r>
              <w:rPr>
                <w:rFonts w:hint="default" w:ascii="Times New Roman" w:hAnsi="Times New Roman" w:cs="Times New Roman"/>
                <w:b/>
                <w:sz w:val="24"/>
                <w:szCs w:val="24"/>
              </w:rPr>
              <w:t>III.</w:t>
            </w:r>
          </w:p>
        </w:tc>
        <w:tc>
          <w:tcPr>
            <w:tcW w:w="5817" w:type="dxa"/>
          </w:tcPr>
          <w:p>
            <w:pPr>
              <w:pStyle w:val="11"/>
              <w:tabs>
                <w:tab w:val="left" w:pos="851"/>
                <w:tab w:val="left" w:pos="2195"/>
                <w:tab w:val="left" w:pos="2450"/>
                <w:tab w:val="left" w:pos="2490"/>
              </w:tabs>
              <w:spacing w:line="240" w:lineRule="auto"/>
              <w:ind w:right="3007"/>
              <w:rPr>
                <w:rFonts w:hint="default" w:ascii="Times New Roman" w:hAnsi="Times New Roman" w:cs="Times New Roman"/>
                <w:sz w:val="24"/>
                <w:szCs w:val="24"/>
              </w:rPr>
            </w:pPr>
            <w:r>
              <w:rPr>
                <w:rFonts w:hint="default" w:ascii="Times New Roman" w:hAnsi="Times New Roman" w:cs="Times New Roman"/>
                <w:sz w:val="24"/>
                <w:szCs w:val="24"/>
              </w:rPr>
              <w:t>LEGISLATIVE</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FRAMEWORK</w:t>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pacing w:val="-2"/>
                <w:sz w:val="24"/>
                <w:szCs w:val="24"/>
              </w:rPr>
              <w:t>ON</w:t>
            </w:r>
            <w:r>
              <w:rPr>
                <w:rFonts w:hint="default" w:ascii="Times New Roman" w:hAnsi="Times New Roman" w:cs="Times New Roman"/>
                <w:spacing w:val="-57"/>
                <w:sz w:val="24"/>
                <w:szCs w:val="24"/>
              </w:rPr>
              <w:t xml:space="preserve"> </w:t>
            </w:r>
            <w:r>
              <w:rPr>
                <w:rFonts w:hint="default" w:ascii="Times New Roman" w:hAnsi="Times New Roman" w:cs="Times New Roman"/>
                <w:sz w:val="24"/>
                <w:szCs w:val="24"/>
              </w:rPr>
              <w:t>CONSUMER</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PROTECTION:</w:t>
            </w:r>
            <w:r>
              <w:rPr>
                <w:rFonts w:hint="default" w:ascii="Times New Roman" w:hAnsi="Times New Roman" w:cs="Times New Roman"/>
                <w:sz w:val="24"/>
                <w:szCs w:val="24"/>
              </w:rPr>
              <w:tab/>
            </w:r>
            <w:r>
              <w:rPr>
                <w:rFonts w:hint="default" w:ascii="Times New Roman" w:hAnsi="Times New Roman" w:cs="Times New Roman"/>
                <w:spacing w:val="-1"/>
                <w:sz w:val="24"/>
                <w:szCs w:val="24"/>
              </w:rPr>
              <w:t>AIMS</w:t>
            </w:r>
            <w:r>
              <w:rPr>
                <w:rFonts w:hint="default" w:ascii="Times New Roman" w:hAnsi="Times New Roman" w:cs="Times New Roman"/>
                <w:spacing w:val="-57"/>
                <w:sz w:val="24"/>
                <w:szCs w:val="24"/>
              </w:rPr>
              <w:t xml:space="preserve"> </w:t>
            </w:r>
            <w:r>
              <w:rPr>
                <w:rFonts w:hint="default" w:ascii="Times New Roman" w:hAnsi="Times New Roman" w:cs="Times New Roman"/>
                <w:sz w:val="24"/>
                <w:szCs w:val="24"/>
              </w:rPr>
              <w:t>AND</w:t>
            </w:r>
            <w:r>
              <w:rPr>
                <w:rFonts w:hint="default" w:ascii="Times New Roman" w:hAnsi="Times New Roman" w:cs="Times New Roman"/>
                <w:sz w:val="24"/>
                <w:szCs w:val="24"/>
              </w:rPr>
              <w:tab/>
            </w:r>
            <w:r>
              <w:rPr>
                <w:rFonts w:hint="default" w:ascii="Times New Roman" w:hAnsi="Times New Roman" w:cs="Times New Roman"/>
                <w:sz w:val="24"/>
                <w:szCs w:val="24"/>
              </w:rPr>
              <w:t>OBJECTIVES</w:t>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pacing w:val="-2"/>
                <w:sz w:val="24"/>
                <w:szCs w:val="24"/>
              </w:rPr>
              <w:t>OF</w:t>
            </w:r>
            <w:r>
              <w:rPr>
                <w:rFonts w:hint="default" w:ascii="Times New Roman" w:hAnsi="Times New Roman" w:cs="Times New Roman"/>
                <w:spacing w:val="-57"/>
                <w:sz w:val="24"/>
                <w:szCs w:val="24"/>
              </w:rPr>
              <w:t xml:space="preserve"> </w:t>
            </w:r>
            <w:r>
              <w:rPr>
                <w:rFonts w:hint="default" w:ascii="Times New Roman" w:hAnsi="Times New Roman" w:cs="Times New Roman"/>
                <w:sz w:val="24"/>
                <w:szCs w:val="24"/>
              </w:rPr>
              <w:t>THE</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ACT</w:t>
            </w:r>
          </w:p>
          <w:p>
            <w:pPr>
              <w:pStyle w:val="11"/>
              <w:spacing w:before="10" w:line="240" w:lineRule="auto"/>
              <w:ind w:left="0"/>
              <w:rPr>
                <w:rFonts w:hint="default" w:ascii="Times New Roman" w:hAnsi="Times New Roman" w:cs="Times New Roman"/>
                <w:b/>
                <w:sz w:val="24"/>
                <w:szCs w:val="24"/>
              </w:rPr>
            </w:pPr>
          </w:p>
          <w:p>
            <w:pPr>
              <w:pStyle w:val="11"/>
              <w:numPr>
                <w:ilvl w:val="0"/>
                <w:numId w:val="11"/>
              </w:numPr>
              <w:tabs>
                <w:tab w:val="left" w:pos="828"/>
              </w:tabs>
              <w:spacing w:line="240" w:lineRule="auto"/>
              <w:rPr>
                <w:rFonts w:hint="default" w:ascii="Times New Roman" w:hAnsi="Times New Roman" w:cs="Times New Roman"/>
                <w:sz w:val="24"/>
                <w:szCs w:val="24"/>
              </w:rPr>
            </w:pPr>
            <w:r>
              <w:rPr>
                <w:rFonts w:hint="default" w:ascii="Times New Roman" w:hAnsi="Times New Roman" w:cs="Times New Roman"/>
                <w:sz w:val="24"/>
                <w:szCs w:val="24"/>
              </w:rPr>
              <w:t>Prevention</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of</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Food</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Adulteration</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Act,</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1954</w:t>
            </w:r>
          </w:p>
          <w:p>
            <w:pPr>
              <w:pStyle w:val="11"/>
              <w:numPr>
                <w:ilvl w:val="0"/>
                <w:numId w:val="11"/>
              </w:numPr>
              <w:tabs>
                <w:tab w:val="left" w:pos="828"/>
              </w:tabs>
              <w:spacing w:before="26" w:line="240" w:lineRule="auto"/>
              <w:rPr>
                <w:rFonts w:hint="default" w:ascii="Times New Roman" w:hAnsi="Times New Roman" w:cs="Times New Roman"/>
                <w:sz w:val="24"/>
                <w:szCs w:val="24"/>
              </w:rPr>
            </w:pPr>
            <w:r>
              <w:rPr>
                <w:rFonts w:hint="default" w:ascii="Times New Roman" w:hAnsi="Times New Roman" w:cs="Times New Roman"/>
                <w:sz w:val="24"/>
                <w:szCs w:val="24"/>
              </w:rPr>
              <w:t>Standards</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of</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Weights</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and</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Measures</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Act,</w:t>
            </w:r>
            <w:r>
              <w:rPr>
                <w:rFonts w:hint="default" w:ascii="Times New Roman" w:hAnsi="Times New Roman" w:cs="Times New Roman"/>
                <w:spacing w:val="-4"/>
                <w:sz w:val="24"/>
                <w:szCs w:val="24"/>
              </w:rPr>
              <w:t xml:space="preserve"> </w:t>
            </w:r>
            <w:r>
              <w:rPr>
                <w:rFonts w:hint="default" w:ascii="Times New Roman" w:hAnsi="Times New Roman" w:cs="Times New Roman"/>
                <w:sz w:val="24"/>
                <w:szCs w:val="24"/>
              </w:rPr>
              <w:t>1976</w:t>
            </w:r>
          </w:p>
          <w:p>
            <w:pPr>
              <w:pStyle w:val="11"/>
              <w:numPr>
                <w:ilvl w:val="0"/>
                <w:numId w:val="11"/>
              </w:numPr>
              <w:tabs>
                <w:tab w:val="left" w:pos="828"/>
              </w:tabs>
              <w:spacing w:before="29" w:line="240" w:lineRule="auto"/>
              <w:ind w:right="577"/>
              <w:rPr>
                <w:rFonts w:hint="default" w:ascii="Times New Roman" w:hAnsi="Times New Roman" w:cs="Times New Roman"/>
                <w:sz w:val="24"/>
                <w:szCs w:val="24"/>
              </w:rPr>
            </w:pPr>
            <w:r>
              <w:rPr>
                <w:rFonts w:hint="default" w:ascii="Times New Roman" w:hAnsi="Times New Roman" w:cs="Times New Roman"/>
                <w:sz w:val="24"/>
                <w:szCs w:val="24"/>
              </w:rPr>
              <w:t>The Drugs and Magic Remedies (Objectionable</w:t>
            </w:r>
            <w:r>
              <w:rPr>
                <w:rFonts w:hint="default" w:ascii="Times New Roman" w:hAnsi="Times New Roman" w:cs="Times New Roman"/>
                <w:spacing w:val="-56"/>
                <w:sz w:val="24"/>
                <w:szCs w:val="24"/>
              </w:rPr>
              <w:t xml:space="preserve"> </w:t>
            </w:r>
            <w:r>
              <w:rPr>
                <w:rFonts w:hint="default" w:ascii="Times New Roman" w:hAnsi="Times New Roman" w:cs="Times New Roman"/>
                <w:sz w:val="24"/>
                <w:szCs w:val="24"/>
              </w:rPr>
              <w:t>Advertisement)</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Act 1954</w:t>
            </w:r>
          </w:p>
          <w:p>
            <w:pPr>
              <w:pStyle w:val="11"/>
              <w:numPr>
                <w:ilvl w:val="0"/>
                <w:numId w:val="11"/>
              </w:numPr>
              <w:tabs>
                <w:tab w:val="left" w:pos="828"/>
              </w:tabs>
              <w:spacing w:before="25" w:line="240" w:lineRule="auto"/>
              <w:rPr>
                <w:rFonts w:hint="default" w:ascii="Times New Roman" w:hAnsi="Times New Roman" w:cs="Times New Roman"/>
                <w:sz w:val="24"/>
                <w:szCs w:val="24"/>
              </w:rPr>
            </w:pPr>
            <w:r>
              <w:rPr>
                <w:rFonts w:hint="default" w:ascii="Times New Roman" w:hAnsi="Times New Roman" w:cs="Times New Roman"/>
                <w:sz w:val="24"/>
                <w:szCs w:val="24"/>
              </w:rPr>
              <w:t>MRTP</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Act</w:t>
            </w:r>
          </w:p>
          <w:p>
            <w:pPr>
              <w:pStyle w:val="11"/>
              <w:numPr>
                <w:ilvl w:val="0"/>
                <w:numId w:val="11"/>
              </w:numPr>
              <w:tabs>
                <w:tab w:val="left" w:pos="828"/>
              </w:tabs>
              <w:spacing w:before="28" w:line="240" w:lineRule="auto"/>
              <w:rPr>
                <w:rFonts w:hint="default" w:ascii="Times New Roman" w:hAnsi="Times New Roman" w:cs="Times New Roman"/>
                <w:sz w:val="24"/>
                <w:szCs w:val="24"/>
              </w:rPr>
            </w:pPr>
            <w:r>
              <w:rPr>
                <w:rFonts w:hint="default" w:ascii="Times New Roman" w:hAnsi="Times New Roman" w:cs="Times New Roman"/>
                <w:sz w:val="24"/>
                <w:szCs w:val="24"/>
              </w:rPr>
              <w:t>Sale</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of Goods</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Act, 1930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4310" w:type="dxa"/>
          </w:tcPr>
          <w:p>
            <w:pPr>
              <w:pStyle w:val="11"/>
              <w:ind w:left="87" w:right="2984"/>
              <w:jc w:val="center"/>
              <w:rPr>
                <w:rFonts w:hint="default" w:ascii="Times New Roman" w:hAnsi="Times New Roman" w:cs="Times New Roman"/>
                <w:b/>
                <w:sz w:val="24"/>
                <w:szCs w:val="24"/>
              </w:rPr>
            </w:pPr>
            <w:r>
              <w:rPr>
                <w:rFonts w:hint="default" w:ascii="Times New Roman" w:hAnsi="Times New Roman" w:cs="Times New Roman"/>
                <w:b/>
                <w:sz w:val="24"/>
                <w:szCs w:val="24"/>
              </w:rPr>
              <w:t>IV.</w:t>
            </w:r>
          </w:p>
        </w:tc>
        <w:tc>
          <w:tcPr>
            <w:tcW w:w="5817" w:type="dxa"/>
          </w:tcPr>
          <w:p>
            <w:pPr>
              <w:pStyle w:val="11"/>
              <w:spacing w:line="240" w:lineRule="auto"/>
              <w:ind w:right="477"/>
              <w:rPr>
                <w:rFonts w:hint="default" w:ascii="Times New Roman" w:hAnsi="Times New Roman" w:cs="Times New Roman"/>
                <w:sz w:val="24"/>
                <w:szCs w:val="24"/>
              </w:rPr>
            </w:pPr>
            <w:r>
              <w:rPr>
                <w:rFonts w:hint="default" w:ascii="Times New Roman" w:hAnsi="Times New Roman" w:cs="Times New Roman"/>
                <w:sz w:val="24"/>
                <w:szCs w:val="24"/>
              </w:rPr>
              <w:t>CASE</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LAWS</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AS</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ALOTTED</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AGAINST</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THE</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ROLL</w:t>
            </w:r>
            <w:r>
              <w:rPr>
                <w:rFonts w:hint="default" w:ascii="Times New Roman" w:hAnsi="Times New Roman" w:cs="Times New Roman"/>
                <w:spacing w:val="-57"/>
                <w:sz w:val="24"/>
                <w:szCs w:val="24"/>
              </w:rPr>
              <w:t xml:space="preserve"> </w:t>
            </w:r>
            <w:r>
              <w:rPr>
                <w:rFonts w:hint="default" w:ascii="Times New Roman" w:hAnsi="Times New Roman" w:cs="Times New Roman"/>
                <w:sz w:val="24"/>
                <w:szCs w:val="24"/>
              </w:rPr>
              <w:t>NUMBERS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4310" w:type="dxa"/>
          </w:tcPr>
          <w:p>
            <w:pPr>
              <w:pStyle w:val="11"/>
              <w:ind w:left="87" w:right="2987"/>
              <w:jc w:val="center"/>
              <w:rPr>
                <w:rFonts w:hint="default" w:ascii="Times New Roman" w:hAnsi="Times New Roman" w:cs="Times New Roman"/>
                <w:b/>
                <w:sz w:val="24"/>
                <w:szCs w:val="24"/>
              </w:rPr>
            </w:pPr>
            <w:r>
              <w:rPr>
                <w:rFonts w:hint="default" w:ascii="Times New Roman" w:hAnsi="Times New Roman" w:cs="Times New Roman"/>
                <w:b/>
                <w:sz w:val="24"/>
                <w:szCs w:val="24"/>
              </w:rPr>
              <w:t>V.</w:t>
            </w:r>
          </w:p>
        </w:tc>
        <w:tc>
          <w:tcPr>
            <w:tcW w:w="5817" w:type="dxa"/>
          </w:tcPr>
          <w:p>
            <w:pPr>
              <w:pStyle w:val="11"/>
              <w:rPr>
                <w:rFonts w:hint="default" w:ascii="Times New Roman" w:hAnsi="Times New Roman" w:cs="Times New Roman"/>
                <w:sz w:val="24"/>
                <w:szCs w:val="24"/>
              </w:rPr>
            </w:pPr>
            <w:r>
              <w:rPr>
                <w:rFonts w:hint="default" w:ascii="Times New Roman" w:hAnsi="Times New Roman" w:cs="Times New Roman"/>
                <w:sz w:val="24"/>
                <w:szCs w:val="24"/>
              </w:rPr>
              <w:t>CONCLUSION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4310" w:type="dxa"/>
          </w:tcPr>
          <w:p>
            <w:pPr>
              <w:pStyle w:val="11"/>
              <w:spacing w:before="1" w:line="240" w:lineRule="auto"/>
              <w:ind w:left="87" w:right="2984"/>
              <w:jc w:val="center"/>
              <w:rPr>
                <w:rFonts w:hint="default" w:ascii="Times New Roman" w:hAnsi="Times New Roman" w:cs="Times New Roman"/>
                <w:b/>
                <w:sz w:val="24"/>
                <w:szCs w:val="24"/>
              </w:rPr>
            </w:pPr>
            <w:r>
              <w:rPr>
                <w:rFonts w:hint="default" w:ascii="Times New Roman" w:hAnsi="Times New Roman" w:cs="Times New Roman"/>
                <w:b/>
                <w:sz w:val="24"/>
                <w:szCs w:val="24"/>
              </w:rPr>
              <w:t>VI.</w:t>
            </w:r>
          </w:p>
        </w:tc>
        <w:tc>
          <w:tcPr>
            <w:tcW w:w="5817" w:type="dxa"/>
          </w:tcPr>
          <w:p>
            <w:pPr>
              <w:pStyle w:val="11"/>
              <w:spacing w:before="1" w:line="240" w:lineRule="auto"/>
              <w:rPr>
                <w:rFonts w:hint="default" w:ascii="Times New Roman" w:hAnsi="Times New Roman" w:cs="Times New Roman"/>
                <w:sz w:val="24"/>
                <w:szCs w:val="24"/>
              </w:rPr>
            </w:pPr>
            <w:r>
              <w:rPr>
                <w:rFonts w:hint="default" w:ascii="Times New Roman" w:hAnsi="Times New Roman" w:cs="Times New Roman"/>
                <w:sz w:val="24"/>
                <w:szCs w:val="24"/>
              </w:rPr>
              <w:t>BIBLIOGRAPHY</w:t>
            </w:r>
          </w:p>
        </w:tc>
      </w:tr>
    </w:tbl>
    <w:p>
      <w:pPr>
        <w:pStyle w:val="4"/>
        <w:spacing w:before="90" w:line="360" w:lineRule="auto"/>
        <w:ind w:right="3982"/>
        <w:rPr>
          <w:rFonts w:hint="default" w:ascii="Times New Roman" w:hAnsi="Times New Roman" w:cs="Times New Roman"/>
          <w:sz w:val="24"/>
          <w:szCs w:val="24"/>
          <w:u w:val="thick"/>
        </w:rPr>
      </w:pPr>
    </w:p>
    <w:p>
      <w:pPr>
        <w:pStyle w:val="4"/>
        <w:spacing w:before="90" w:line="360" w:lineRule="auto"/>
        <w:ind w:left="3117" w:right="3982" w:hanging="70"/>
        <w:rPr>
          <w:rFonts w:hint="default" w:ascii="Times New Roman" w:hAnsi="Times New Roman" w:cs="Times New Roman"/>
          <w:sz w:val="24"/>
          <w:szCs w:val="24"/>
          <w:u w:val="thick"/>
        </w:rPr>
      </w:pPr>
      <w:r>
        <w:rPr>
          <w:rFonts w:hint="default" w:ascii="Times New Roman" w:hAnsi="Times New Roman" w:cs="Times New Roman"/>
          <w:sz w:val="24"/>
          <w:szCs w:val="24"/>
          <w:u w:val="thick"/>
        </w:rPr>
        <w:t>ROLL NUMBER WISE LIST</w:t>
      </w:r>
      <w:r>
        <w:rPr>
          <w:rFonts w:hint="default" w:ascii="Times New Roman" w:hAnsi="Times New Roman" w:cs="Times New Roman"/>
          <w:spacing w:val="-57"/>
          <w:sz w:val="24"/>
          <w:szCs w:val="24"/>
        </w:rPr>
        <w:t xml:space="preserve"> </w:t>
      </w:r>
      <w:r>
        <w:rPr>
          <w:rFonts w:hint="default" w:ascii="Times New Roman" w:hAnsi="Times New Roman" w:cs="Times New Roman"/>
          <w:sz w:val="24"/>
          <w:szCs w:val="24"/>
          <w:u w:val="thick"/>
        </w:rPr>
        <w:t>OF</w:t>
      </w:r>
      <w:r>
        <w:rPr>
          <w:rFonts w:hint="default" w:ascii="Times New Roman" w:hAnsi="Times New Roman" w:cs="Times New Roman"/>
          <w:spacing w:val="-1"/>
          <w:sz w:val="24"/>
          <w:szCs w:val="24"/>
          <w:u w:val="thick"/>
        </w:rPr>
        <w:t xml:space="preserve"> </w:t>
      </w:r>
      <w:r>
        <w:rPr>
          <w:rFonts w:hint="default" w:ascii="Times New Roman" w:hAnsi="Times New Roman" w:cs="Times New Roman"/>
          <w:sz w:val="24"/>
          <w:szCs w:val="24"/>
          <w:u w:val="thick"/>
        </w:rPr>
        <w:t>ASSIGNMENT</w:t>
      </w:r>
      <w:r>
        <w:rPr>
          <w:rFonts w:hint="default" w:ascii="Times New Roman" w:hAnsi="Times New Roman" w:cs="Times New Roman"/>
          <w:spacing w:val="-1"/>
          <w:sz w:val="24"/>
          <w:szCs w:val="24"/>
          <w:u w:val="thick"/>
        </w:rPr>
        <w:t xml:space="preserve"> </w:t>
      </w:r>
      <w:r>
        <w:rPr>
          <w:rFonts w:hint="default" w:ascii="Times New Roman" w:hAnsi="Times New Roman" w:cs="Times New Roman"/>
          <w:sz w:val="24"/>
          <w:szCs w:val="24"/>
          <w:u w:val="thick"/>
        </w:rPr>
        <w:t>TOPICS</w:t>
      </w:r>
    </w:p>
    <w:p>
      <w:pPr>
        <w:pStyle w:val="4"/>
        <w:spacing w:before="90" w:line="360" w:lineRule="auto"/>
        <w:ind w:left="3117" w:right="3982" w:hanging="70"/>
        <w:rPr>
          <w:rFonts w:hint="default" w:ascii="Times New Roman" w:hAnsi="Times New Roman" w:cs="Times New Roman"/>
          <w:sz w:val="24"/>
          <w:szCs w:val="24"/>
          <w:u w:val="thick"/>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3674"/>
        <w:gridCol w:w="6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43" w:hRule="atLeast"/>
        </w:trPr>
        <w:tc>
          <w:tcPr>
            <w:tcW w:w="3674" w:type="dxa"/>
            <w:vAlign w:val="top"/>
          </w:tcPr>
          <w:p>
            <w:pPr>
              <w:pStyle w:val="11"/>
              <w:ind w:left="107" w:leftChars="0"/>
              <w:rPr>
                <w:rFonts w:hint="default" w:ascii="Times New Roman" w:hAnsi="Times New Roman" w:cs="Times New Roman" w:eastAsiaTheme="minorHAnsi"/>
                <w:b/>
                <w:bCs/>
                <w:sz w:val="24"/>
                <w:szCs w:val="24"/>
                <w:lang w:val="en-US" w:eastAsia="en-US" w:bidi="ar-SA"/>
              </w:rPr>
            </w:pPr>
            <w:r>
              <w:rPr>
                <w:rFonts w:hint="default" w:ascii="Times New Roman" w:hAnsi="Times New Roman" w:cs="Times New Roman"/>
                <w:b/>
                <w:bCs/>
                <w:sz w:val="24"/>
                <w:szCs w:val="24"/>
                <w:lang w:val="en-US" w:eastAsia="en-US" w:bidi="ar-SA"/>
              </w:rPr>
              <w:t>ROLL NO</w:t>
            </w:r>
          </w:p>
        </w:tc>
        <w:tc>
          <w:tcPr>
            <w:tcW w:w="6692" w:type="dxa"/>
            <w:vAlign w:val="top"/>
          </w:tcPr>
          <w:p>
            <w:pPr>
              <w:pStyle w:val="11"/>
              <w:spacing w:line="276" w:lineRule="exact"/>
              <w:ind w:left="107" w:leftChars="0" w:right="244" w:rightChars="0"/>
              <w:rPr>
                <w:rFonts w:hint="default" w:ascii="Times New Roman" w:hAnsi="Times New Roman" w:cs="Times New Roman" w:eastAsiaTheme="minorHAnsi"/>
                <w:b/>
                <w:bCs/>
                <w:sz w:val="24"/>
                <w:szCs w:val="24"/>
                <w:lang w:val="en-US" w:eastAsia="en-US" w:bidi="ar-SA"/>
              </w:rPr>
            </w:pPr>
            <w:r>
              <w:rPr>
                <w:rFonts w:hint="default" w:ascii="Times New Roman" w:hAnsi="Times New Roman" w:cs="Times New Roman"/>
                <w:b/>
                <w:bCs/>
                <w:sz w:val="24"/>
                <w:szCs w:val="24"/>
                <w:lang w:val="en-US" w:eastAsia="en-US" w:bidi="ar-SA"/>
              </w:rPr>
              <w:t>TOPICS ASSIGNED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279" w:hRule="atLeast"/>
        </w:trPr>
        <w:tc>
          <w:tcPr>
            <w:tcW w:w="3674" w:type="dxa"/>
            <w:vAlign w:val="top"/>
          </w:tcPr>
          <w:p>
            <w:pPr>
              <w:pStyle w:val="11"/>
              <w:numPr>
                <w:ilvl w:val="0"/>
                <w:numId w:val="12"/>
              </w:numPr>
              <w:ind w:left="107" w:leftChars="0"/>
              <w:rPr>
                <w:rFonts w:hint="default" w:ascii="Times New Roman" w:hAnsi="Times New Roman" w:cs="Times New Roman"/>
                <w:sz w:val="24"/>
                <w:szCs w:val="24"/>
                <w:lang w:val="en-US"/>
              </w:rPr>
            </w:pPr>
            <w:r>
              <w:rPr>
                <w:rFonts w:hint="default" w:ascii="Times New Roman" w:hAnsi="Times New Roman" w:cs="Times New Roman"/>
                <w:sz w:val="24"/>
                <w:szCs w:val="24"/>
                <w:lang w:val="en-US"/>
              </w:rPr>
              <w:t>5</w:t>
            </w:r>
          </w:p>
        </w:tc>
        <w:tc>
          <w:tcPr>
            <w:tcW w:w="6692" w:type="dxa"/>
            <w:vAlign w:val="top"/>
          </w:tcPr>
          <w:p>
            <w:pPr>
              <w:pStyle w:val="11"/>
              <w:spacing w:line="276" w:lineRule="exact"/>
              <w:ind w:left="107" w:leftChars="0" w:right="244" w:rightChars="0"/>
              <w:rPr>
                <w:rFonts w:hint="default" w:ascii="Times New Roman" w:hAnsi="Times New Roman" w:cs="Times New Roman"/>
                <w:sz w:val="24"/>
                <w:szCs w:val="24"/>
              </w:rPr>
            </w:pPr>
            <w:r>
              <w:rPr>
                <w:rFonts w:hint="default" w:ascii="Times New Roman" w:hAnsi="Times New Roman" w:cs="Times New Roman"/>
                <w:sz w:val="24"/>
                <w:szCs w:val="24"/>
              </w:rPr>
              <w:t>National Insurance Company Ltd. v. Hindustan Safety Glass Works Ltd</w:t>
            </w:r>
            <w:r>
              <w:rPr>
                <w:rFonts w:hint="default" w:ascii="Times New Roman" w:hAnsi="Times New Roman" w:cs="Times New Roman"/>
                <w:spacing w:val="-57"/>
                <w:sz w:val="24"/>
                <w:szCs w:val="24"/>
              </w:rPr>
              <w:t xml:space="preserve"> </w:t>
            </w:r>
            <w:r>
              <w:rPr>
                <w:rFonts w:hint="default" w:ascii="Times New Roman" w:hAnsi="Times New Roman" w:cs="Times New Roman"/>
                <w:sz w:val="24"/>
                <w:szCs w:val="24"/>
              </w:rPr>
              <w:t>(2009)</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5 SCC 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3674" w:type="dxa"/>
            <w:vAlign w:val="top"/>
          </w:tcPr>
          <w:p>
            <w:pPr>
              <w:pStyle w:val="11"/>
              <w:ind w:left="107" w:leftChars="0"/>
              <w:rPr>
                <w:rFonts w:hint="default" w:ascii="Times New Roman" w:hAnsi="Times New Roman" w:cs="Times New Roman" w:eastAsiaTheme="minorHAnsi"/>
                <w:sz w:val="24"/>
                <w:szCs w:val="24"/>
                <w:lang w:val="en-US" w:eastAsia="en-US" w:bidi="ar-SA"/>
              </w:rPr>
            </w:pPr>
            <w:r>
              <w:rPr>
                <w:rFonts w:hint="default" w:ascii="Times New Roman" w:hAnsi="Times New Roman" w:cs="Times New Roman"/>
                <w:sz w:val="24"/>
                <w:szCs w:val="24"/>
              </w:rPr>
              <w:t>6-10</w:t>
            </w:r>
          </w:p>
        </w:tc>
        <w:tc>
          <w:tcPr>
            <w:tcW w:w="6692" w:type="dxa"/>
            <w:vAlign w:val="top"/>
          </w:tcPr>
          <w:p>
            <w:pPr>
              <w:pStyle w:val="11"/>
              <w:ind w:left="107" w:leftChars="0"/>
              <w:rPr>
                <w:rFonts w:hint="default" w:ascii="Times New Roman" w:hAnsi="Times New Roman" w:cs="Times New Roman" w:eastAsiaTheme="minorHAnsi"/>
                <w:sz w:val="24"/>
                <w:szCs w:val="24"/>
                <w:lang w:val="en-US" w:eastAsia="en-US" w:bidi="ar-SA"/>
              </w:rPr>
            </w:pPr>
            <w:r>
              <w:rPr>
                <w:rFonts w:hint="default" w:ascii="Times New Roman" w:hAnsi="Times New Roman" w:cs="Times New Roman"/>
                <w:sz w:val="24"/>
                <w:szCs w:val="24"/>
              </w:rPr>
              <w:t>Ghaziabad</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Development</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Authority</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v Balbir</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Singh,</w:t>
            </w:r>
            <w:r>
              <w:rPr>
                <w:rFonts w:hint="default" w:ascii="Times New Roman" w:hAnsi="Times New Roman" w:cs="Times New Roman"/>
                <w:spacing w:val="-4"/>
                <w:sz w:val="24"/>
                <w:szCs w:val="24"/>
              </w:rPr>
              <w:t xml:space="preserve"> </w:t>
            </w:r>
            <w:r>
              <w:rPr>
                <w:rFonts w:hint="default" w:ascii="Times New Roman" w:hAnsi="Times New Roman" w:cs="Times New Roman"/>
                <w:sz w:val="24"/>
                <w:szCs w:val="24"/>
              </w:rPr>
              <w:t>(2004) 4</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SCC</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3674" w:type="dxa"/>
            <w:vAlign w:val="top"/>
          </w:tcPr>
          <w:p>
            <w:pPr>
              <w:pStyle w:val="11"/>
              <w:ind w:left="107" w:leftChars="0"/>
              <w:rPr>
                <w:rFonts w:hint="default" w:ascii="Times New Roman" w:hAnsi="Times New Roman" w:cs="Times New Roman" w:eastAsiaTheme="minorHAnsi"/>
                <w:sz w:val="24"/>
                <w:szCs w:val="24"/>
                <w:lang w:val="en-US" w:eastAsia="en-US" w:bidi="ar-SA"/>
              </w:rPr>
            </w:pPr>
            <w:r>
              <w:rPr>
                <w:rFonts w:hint="default" w:ascii="Times New Roman" w:hAnsi="Times New Roman" w:cs="Times New Roman"/>
                <w:sz w:val="24"/>
                <w:szCs w:val="24"/>
              </w:rPr>
              <w:t>11-15</w:t>
            </w:r>
          </w:p>
        </w:tc>
        <w:tc>
          <w:tcPr>
            <w:tcW w:w="6692" w:type="dxa"/>
            <w:vAlign w:val="top"/>
          </w:tcPr>
          <w:p>
            <w:pPr>
              <w:pStyle w:val="11"/>
              <w:ind w:left="107" w:leftChars="0"/>
              <w:rPr>
                <w:rFonts w:hint="default" w:ascii="Times New Roman" w:hAnsi="Times New Roman" w:cs="Times New Roman" w:eastAsiaTheme="minorHAnsi"/>
                <w:sz w:val="24"/>
                <w:szCs w:val="24"/>
                <w:lang w:val="en-US" w:eastAsia="en-US" w:bidi="ar-SA"/>
              </w:rPr>
            </w:pPr>
            <w:r>
              <w:rPr>
                <w:rFonts w:hint="default" w:ascii="Times New Roman" w:hAnsi="Times New Roman" w:cs="Times New Roman"/>
                <w:sz w:val="24"/>
                <w:szCs w:val="24"/>
              </w:rPr>
              <w:t>Brigade</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Enterprise</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Ltd</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v Anil</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Kumar 2021</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SCC Online</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SC 1283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3674" w:type="dxa"/>
            <w:vAlign w:val="top"/>
          </w:tcPr>
          <w:p>
            <w:pPr>
              <w:pStyle w:val="11"/>
              <w:spacing w:before="1" w:line="240" w:lineRule="auto"/>
              <w:ind w:left="107" w:leftChars="0"/>
              <w:rPr>
                <w:rFonts w:hint="default" w:ascii="Times New Roman" w:hAnsi="Times New Roman" w:cs="Times New Roman" w:eastAsiaTheme="minorHAnsi"/>
                <w:sz w:val="24"/>
                <w:szCs w:val="24"/>
                <w:lang w:val="en-US" w:eastAsia="en-US" w:bidi="ar-SA"/>
              </w:rPr>
            </w:pPr>
            <w:r>
              <w:rPr>
                <w:rFonts w:hint="default" w:ascii="Times New Roman" w:hAnsi="Times New Roman" w:cs="Times New Roman"/>
                <w:sz w:val="24"/>
                <w:szCs w:val="24"/>
              </w:rPr>
              <w:t>16-20</w:t>
            </w:r>
          </w:p>
        </w:tc>
        <w:tc>
          <w:tcPr>
            <w:tcW w:w="6692" w:type="dxa"/>
            <w:vAlign w:val="top"/>
          </w:tcPr>
          <w:p>
            <w:pPr>
              <w:pStyle w:val="11"/>
              <w:spacing w:line="270" w:lineRule="atLeast"/>
              <w:ind w:left="107" w:leftChars="0" w:right="1043" w:rightChars="0"/>
              <w:rPr>
                <w:rFonts w:hint="default" w:ascii="Times New Roman" w:hAnsi="Times New Roman" w:cs="Times New Roman" w:eastAsiaTheme="minorHAnsi"/>
                <w:sz w:val="24"/>
                <w:szCs w:val="24"/>
                <w:lang w:val="en-US" w:eastAsia="en-US" w:bidi="ar-SA"/>
              </w:rPr>
            </w:pPr>
            <w:r>
              <w:rPr>
                <w:rFonts w:hint="default" w:ascii="Times New Roman" w:hAnsi="Times New Roman" w:cs="Times New Roman"/>
                <w:sz w:val="24"/>
                <w:szCs w:val="24"/>
              </w:rPr>
              <w:t>Kartar</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Singh</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v.</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State</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of</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Rajasthan</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AIR</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2017</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SC</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8765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3674" w:type="dxa"/>
            <w:vAlign w:val="top"/>
          </w:tcPr>
          <w:p>
            <w:pPr>
              <w:pStyle w:val="11"/>
              <w:spacing w:line="256" w:lineRule="exact"/>
              <w:ind w:left="107" w:leftChars="0"/>
              <w:rPr>
                <w:rFonts w:hint="default" w:ascii="Times New Roman" w:hAnsi="Times New Roman" w:cs="Times New Roman" w:eastAsiaTheme="minorHAnsi"/>
                <w:sz w:val="24"/>
                <w:szCs w:val="24"/>
                <w:lang w:val="en-US" w:eastAsia="en-US" w:bidi="ar-SA"/>
              </w:rPr>
            </w:pPr>
            <w:r>
              <w:rPr>
                <w:rFonts w:hint="default" w:ascii="Times New Roman" w:hAnsi="Times New Roman" w:cs="Times New Roman"/>
                <w:sz w:val="24"/>
                <w:szCs w:val="24"/>
              </w:rPr>
              <w:t>21-25</w:t>
            </w:r>
          </w:p>
        </w:tc>
        <w:tc>
          <w:tcPr>
            <w:tcW w:w="6692" w:type="dxa"/>
            <w:vAlign w:val="top"/>
          </w:tcPr>
          <w:p>
            <w:pPr>
              <w:pStyle w:val="11"/>
              <w:spacing w:line="256" w:lineRule="exact"/>
              <w:ind w:left="107" w:leftChars="0"/>
              <w:rPr>
                <w:rFonts w:hint="default" w:ascii="Times New Roman" w:hAnsi="Times New Roman" w:cs="Times New Roman" w:eastAsiaTheme="minorHAnsi"/>
                <w:sz w:val="24"/>
                <w:szCs w:val="24"/>
                <w:lang w:val="en-US" w:eastAsia="en-US" w:bidi="ar-SA"/>
              </w:rPr>
            </w:pPr>
            <w:r>
              <w:rPr>
                <w:rFonts w:hint="default" w:ascii="Times New Roman" w:hAnsi="Times New Roman" w:cs="Times New Roman"/>
                <w:sz w:val="24"/>
                <w:szCs w:val="24"/>
              </w:rPr>
              <w:t>Amir</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Chand</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v. State</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of</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Haryana AIR</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2017 SC</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1154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3674" w:type="dxa"/>
            <w:vAlign w:val="top"/>
          </w:tcPr>
          <w:p>
            <w:pPr>
              <w:pStyle w:val="11"/>
              <w:ind w:left="107" w:leftChars="0"/>
              <w:rPr>
                <w:rFonts w:hint="default" w:ascii="Times New Roman" w:hAnsi="Times New Roman" w:cs="Times New Roman" w:eastAsiaTheme="minorHAnsi"/>
                <w:sz w:val="24"/>
                <w:szCs w:val="24"/>
                <w:lang w:val="en-US" w:eastAsia="en-US" w:bidi="ar-SA"/>
              </w:rPr>
            </w:pPr>
            <w:r>
              <w:rPr>
                <w:rFonts w:hint="default" w:ascii="Times New Roman" w:hAnsi="Times New Roman" w:cs="Times New Roman"/>
                <w:sz w:val="24"/>
                <w:szCs w:val="24"/>
              </w:rPr>
              <w:t>26-30</w:t>
            </w:r>
          </w:p>
        </w:tc>
        <w:tc>
          <w:tcPr>
            <w:tcW w:w="6692" w:type="dxa"/>
            <w:vAlign w:val="top"/>
          </w:tcPr>
          <w:p>
            <w:pPr>
              <w:pStyle w:val="11"/>
              <w:spacing w:line="276" w:lineRule="exact"/>
              <w:ind w:left="107" w:leftChars="0" w:right="166" w:rightChars="0"/>
              <w:rPr>
                <w:rFonts w:hint="default" w:ascii="Times New Roman" w:hAnsi="Times New Roman" w:cs="Times New Roman" w:eastAsiaTheme="minorHAnsi"/>
                <w:sz w:val="24"/>
                <w:szCs w:val="24"/>
                <w:lang w:val="en-US" w:eastAsia="en-US" w:bidi="ar-SA"/>
              </w:rPr>
            </w:pPr>
            <w:r>
              <w:rPr>
                <w:rFonts w:hint="default" w:ascii="Times New Roman" w:hAnsi="Times New Roman" w:cs="Times New Roman"/>
                <w:sz w:val="24"/>
                <w:szCs w:val="24"/>
              </w:rPr>
              <w:t>R.</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Banerjee</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&amp;</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Ors</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Vs.</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H.D.</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Dubey</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&amp; Ors</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1992</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AIR</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1168 1992</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SCR</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(2)</w:t>
            </w:r>
            <w:r>
              <w:rPr>
                <w:rFonts w:hint="default" w:ascii="Times New Roman" w:hAnsi="Times New Roman" w:cs="Times New Roman"/>
                <w:spacing w:val="-57"/>
                <w:sz w:val="24"/>
                <w:szCs w:val="24"/>
              </w:rPr>
              <w:t xml:space="preserve"> </w:t>
            </w:r>
            <w:r>
              <w:rPr>
                <w:rFonts w:hint="default" w:ascii="Times New Roman" w:hAnsi="Times New Roman" w:cs="Times New Roman"/>
                <w:sz w:val="24"/>
                <w:szCs w:val="24"/>
              </w:rPr>
              <w:t>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3674" w:type="dxa"/>
            <w:vAlign w:val="top"/>
          </w:tcPr>
          <w:p>
            <w:pPr>
              <w:pStyle w:val="11"/>
              <w:ind w:left="107" w:leftChars="0"/>
              <w:rPr>
                <w:rFonts w:hint="default" w:ascii="Times New Roman" w:hAnsi="Times New Roman" w:cs="Times New Roman" w:eastAsiaTheme="minorHAnsi"/>
                <w:sz w:val="24"/>
                <w:szCs w:val="24"/>
                <w:lang w:val="en-US" w:eastAsia="en-US" w:bidi="ar-SA"/>
              </w:rPr>
            </w:pPr>
            <w:r>
              <w:rPr>
                <w:rFonts w:hint="default" w:ascii="Times New Roman" w:hAnsi="Times New Roman" w:cs="Times New Roman"/>
                <w:sz w:val="24"/>
                <w:szCs w:val="24"/>
              </w:rPr>
              <w:t>31-35</w:t>
            </w:r>
          </w:p>
        </w:tc>
        <w:tc>
          <w:tcPr>
            <w:tcW w:w="6692" w:type="dxa"/>
            <w:vAlign w:val="top"/>
          </w:tcPr>
          <w:p>
            <w:pPr>
              <w:pStyle w:val="11"/>
              <w:spacing w:line="276" w:lineRule="exact"/>
              <w:ind w:left="107" w:leftChars="0" w:right="110" w:rightChars="0"/>
              <w:rPr>
                <w:rFonts w:hint="default" w:ascii="Times New Roman" w:hAnsi="Times New Roman" w:cs="Times New Roman" w:eastAsiaTheme="minorHAnsi"/>
                <w:sz w:val="24"/>
                <w:szCs w:val="24"/>
                <w:lang w:val="en-US" w:eastAsia="en-US" w:bidi="ar-SA"/>
              </w:rPr>
            </w:pPr>
            <w:r>
              <w:rPr>
                <w:rFonts w:hint="default" w:ascii="Times New Roman" w:hAnsi="Times New Roman" w:cs="Times New Roman"/>
                <w:sz w:val="24"/>
                <w:szCs w:val="24"/>
              </w:rPr>
              <w:t>Samruddhi Co-operative Society Ltd v Mumbai Mahalaxmi Construction</w:t>
            </w:r>
            <w:r>
              <w:rPr>
                <w:rFonts w:hint="default" w:ascii="Times New Roman" w:hAnsi="Times New Roman" w:cs="Times New Roman"/>
                <w:spacing w:val="-58"/>
                <w:sz w:val="24"/>
                <w:szCs w:val="24"/>
              </w:rPr>
              <w:t xml:space="preserve"> </w:t>
            </w:r>
            <w:r>
              <w:rPr>
                <w:rFonts w:hint="default" w:ascii="Times New Roman" w:hAnsi="Times New Roman" w:cs="Times New Roman"/>
                <w:sz w:val="24"/>
                <w:szCs w:val="24"/>
              </w:rPr>
              <w:t>Ltd.</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2022 SCC Online SC 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3674" w:type="dxa"/>
            <w:vAlign w:val="top"/>
          </w:tcPr>
          <w:p>
            <w:pPr>
              <w:pStyle w:val="11"/>
              <w:spacing w:line="274" w:lineRule="exact"/>
              <w:ind w:left="107" w:leftChars="0"/>
              <w:rPr>
                <w:rFonts w:hint="default" w:ascii="Times New Roman" w:hAnsi="Times New Roman" w:cs="Times New Roman" w:eastAsiaTheme="minorHAnsi"/>
                <w:sz w:val="24"/>
                <w:szCs w:val="24"/>
                <w:lang w:val="en-US" w:eastAsia="en-US" w:bidi="ar-SA"/>
              </w:rPr>
            </w:pPr>
            <w:r>
              <w:rPr>
                <w:rFonts w:hint="default" w:ascii="Times New Roman" w:hAnsi="Times New Roman" w:cs="Times New Roman"/>
                <w:sz w:val="24"/>
                <w:szCs w:val="24"/>
              </w:rPr>
              <w:t>36-40</w:t>
            </w:r>
          </w:p>
        </w:tc>
        <w:tc>
          <w:tcPr>
            <w:tcW w:w="6692" w:type="dxa"/>
            <w:vAlign w:val="top"/>
          </w:tcPr>
          <w:p>
            <w:pPr>
              <w:pStyle w:val="11"/>
              <w:spacing w:line="240" w:lineRule="auto"/>
              <w:ind w:left="107" w:leftChars="0" w:right="123" w:rightChars="0"/>
              <w:rPr>
                <w:rFonts w:hint="default" w:ascii="Times New Roman" w:hAnsi="Times New Roman" w:cs="Times New Roman" w:eastAsiaTheme="minorHAnsi"/>
                <w:sz w:val="24"/>
                <w:szCs w:val="24"/>
                <w:lang w:val="en-US" w:eastAsia="en-US" w:bidi="ar-SA"/>
              </w:rPr>
            </w:pPr>
            <w:r>
              <w:rPr>
                <w:rFonts w:hint="default" w:ascii="Times New Roman" w:hAnsi="Times New Roman" w:cs="Times New Roman"/>
                <w:sz w:val="24"/>
                <w:szCs w:val="24"/>
              </w:rPr>
              <w:t>New</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India</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Assurance</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Company</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Limited</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v</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Abhilash</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Jewellery</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[III (2009)</w:t>
            </w:r>
            <w:r>
              <w:rPr>
                <w:rFonts w:hint="default" w:ascii="Times New Roman" w:hAnsi="Times New Roman" w:cs="Times New Roman"/>
                <w:spacing w:val="-57"/>
                <w:sz w:val="24"/>
                <w:szCs w:val="24"/>
              </w:rPr>
              <w:t xml:space="preserve"> </w:t>
            </w:r>
            <w:r>
              <w:rPr>
                <w:rFonts w:hint="default" w:ascii="Times New Roman" w:hAnsi="Times New Roman" w:cs="Times New Roman"/>
                <w:sz w:val="24"/>
                <w:szCs w:val="24"/>
              </w:rPr>
              <w:t>CPJ 2 (SC)]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3674" w:type="dxa"/>
            <w:vAlign w:val="top"/>
          </w:tcPr>
          <w:p>
            <w:pPr>
              <w:pStyle w:val="11"/>
              <w:spacing w:line="256" w:lineRule="exact"/>
              <w:ind w:left="107" w:leftChars="0"/>
              <w:rPr>
                <w:rFonts w:hint="default" w:ascii="Times New Roman" w:hAnsi="Times New Roman" w:cs="Times New Roman" w:eastAsiaTheme="minorHAnsi"/>
                <w:sz w:val="24"/>
                <w:szCs w:val="24"/>
                <w:lang w:val="en-US" w:eastAsia="en-US" w:bidi="ar-SA"/>
              </w:rPr>
            </w:pPr>
            <w:r>
              <w:rPr>
                <w:rFonts w:hint="default" w:ascii="Times New Roman" w:hAnsi="Times New Roman" w:cs="Times New Roman"/>
                <w:sz w:val="24"/>
                <w:szCs w:val="24"/>
              </w:rPr>
              <w:t>41-45</w:t>
            </w:r>
          </w:p>
        </w:tc>
        <w:tc>
          <w:tcPr>
            <w:tcW w:w="6692" w:type="dxa"/>
            <w:vAlign w:val="top"/>
          </w:tcPr>
          <w:p>
            <w:pPr>
              <w:pStyle w:val="11"/>
              <w:spacing w:line="256" w:lineRule="exact"/>
              <w:ind w:left="107" w:leftChars="0"/>
              <w:rPr>
                <w:rFonts w:hint="default" w:ascii="Times New Roman" w:hAnsi="Times New Roman" w:cs="Times New Roman" w:eastAsiaTheme="minorHAnsi"/>
                <w:sz w:val="24"/>
                <w:szCs w:val="24"/>
                <w:lang w:val="en-US" w:eastAsia="en-US" w:bidi="ar-SA"/>
              </w:rPr>
            </w:pPr>
            <w:r>
              <w:rPr>
                <w:rFonts w:hint="default" w:ascii="Times New Roman" w:hAnsi="Times New Roman" w:cs="Times New Roman"/>
                <w:sz w:val="24"/>
                <w:szCs w:val="24"/>
              </w:rPr>
              <w:t>Samira</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Kohli v Dr. Prabha</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Manchanda</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(2008) CPJ 56 (SC)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3674" w:type="dxa"/>
            <w:vAlign w:val="top"/>
          </w:tcPr>
          <w:p>
            <w:pPr>
              <w:pStyle w:val="11"/>
              <w:spacing w:before="1" w:line="257" w:lineRule="exact"/>
              <w:ind w:left="107" w:leftChars="0"/>
              <w:rPr>
                <w:rFonts w:hint="default" w:ascii="Times New Roman" w:hAnsi="Times New Roman" w:cs="Times New Roman" w:eastAsiaTheme="minorHAnsi"/>
                <w:sz w:val="24"/>
                <w:szCs w:val="24"/>
                <w:lang w:val="en-US" w:eastAsia="en-US" w:bidi="ar-SA"/>
              </w:rPr>
            </w:pPr>
            <w:r>
              <w:rPr>
                <w:rFonts w:hint="default" w:ascii="Times New Roman" w:hAnsi="Times New Roman" w:cs="Times New Roman"/>
                <w:sz w:val="24"/>
                <w:szCs w:val="24"/>
              </w:rPr>
              <w:t>46-50</w:t>
            </w:r>
          </w:p>
        </w:tc>
        <w:tc>
          <w:tcPr>
            <w:tcW w:w="6692" w:type="dxa"/>
            <w:vAlign w:val="top"/>
          </w:tcPr>
          <w:p>
            <w:pPr>
              <w:pStyle w:val="11"/>
              <w:spacing w:before="1" w:line="257" w:lineRule="exact"/>
              <w:ind w:left="107" w:leftChars="0"/>
              <w:rPr>
                <w:rFonts w:hint="default" w:ascii="Times New Roman" w:hAnsi="Times New Roman" w:cs="Times New Roman" w:eastAsiaTheme="minorHAnsi"/>
                <w:sz w:val="24"/>
                <w:szCs w:val="24"/>
                <w:lang w:val="en-US" w:eastAsia="en-US" w:bidi="ar-SA"/>
              </w:rPr>
            </w:pPr>
            <w:r>
              <w:rPr>
                <w:rFonts w:hint="default" w:ascii="Times New Roman" w:hAnsi="Times New Roman" w:cs="Times New Roman"/>
                <w:sz w:val="24"/>
                <w:szCs w:val="24"/>
              </w:rPr>
              <w:t>Jasleen</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Kaur</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v.</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State</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of</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Punjab</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AIR</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2018</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SC</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3216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3674" w:type="dxa"/>
            <w:vAlign w:val="top"/>
          </w:tcPr>
          <w:p>
            <w:pPr>
              <w:pStyle w:val="11"/>
              <w:ind w:left="107" w:leftChars="0"/>
              <w:rPr>
                <w:rFonts w:hint="default" w:ascii="Times New Roman" w:hAnsi="Times New Roman" w:cs="Times New Roman" w:eastAsiaTheme="minorHAnsi"/>
                <w:sz w:val="24"/>
                <w:szCs w:val="24"/>
                <w:lang w:val="en-US" w:eastAsia="en-US" w:bidi="ar-SA"/>
              </w:rPr>
            </w:pPr>
            <w:r>
              <w:rPr>
                <w:rFonts w:hint="default" w:ascii="Times New Roman" w:hAnsi="Times New Roman" w:cs="Times New Roman"/>
                <w:sz w:val="24"/>
                <w:szCs w:val="24"/>
              </w:rPr>
              <w:t>51-55</w:t>
            </w:r>
          </w:p>
        </w:tc>
        <w:tc>
          <w:tcPr>
            <w:tcW w:w="6692" w:type="dxa"/>
            <w:vAlign w:val="top"/>
          </w:tcPr>
          <w:p>
            <w:pPr>
              <w:pStyle w:val="11"/>
              <w:spacing w:line="276" w:lineRule="exact"/>
              <w:ind w:left="107" w:leftChars="0" w:right="139" w:rightChars="0"/>
              <w:rPr>
                <w:rFonts w:hint="default" w:ascii="Times New Roman" w:hAnsi="Times New Roman" w:cs="Times New Roman" w:eastAsiaTheme="minorHAnsi"/>
                <w:sz w:val="24"/>
                <w:szCs w:val="24"/>
                <w:lang w:val="en-US" w:eastAsia="en-US" w:bidi="ar-SA"/>
              </w:rPr>
            </w:pPr>
            <w:r>
              <w:rPr>
                <w:rFonts w:hint="default" w:ascii="Times New Roman" w:hAnsi="Times New Roman" w:cs="Times New Roman"/>
                <w:sz w:val="24"/>
                <w:szCs w:val="24"/>
              </w:rPr>
              <w:t>HDFC</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Bank</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Limited v</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Balwinder</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Singh</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(2009)</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CPJ</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40 (NC)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3674" w:type="dxa"/>
            <w:vAlign w:val="top"/>
          </w:tcPr>
          <w:p>
            <w:pPr>
              <w:pStyle w:val="11"/>
              <w:ind w:left="107" w:leftChars="0"/>
              <w:rPr>
                <w:rFonts w:hint="default" w:ascii="Times New Roman" w:hAnsi="Times New Roman" w:cs="Times New Roman" w:eastAsiaTheme="minorHAnsi"/>
                <w:sz w:val="24"/>
                <w:szCs w:val="24"/>
                <w:lang w:val="en-US" w:eastAsia="en-US" w:bidi="ar-SA"/>
              </w:rPr>
            </w:pPr>
            <w:r>
              <w:rPr>
                <w:rFonts w:hint="default" w:ascii="Times New Roman" w:hAnsi="Times New Roman" w:cs="Times New Roman"/>
                <w:sz w:val="24"/>
                <w:szCs w:val="24"/>
              </w:rPr>
              <w:t>56-60</w:t>
            </w:r>
          </w:p>
        </w:tc>
        <w:tc>
          <w:tcPr>
            <w:tcW w:w="6692" w:type="dxa"/>
            <w:vAlign w:val="top"/>
          </w:tcPr>
          <w:p>
            <w:pPr>
              <w:pStyle w:val="11"/>
              <w:spacing w:line="276" w:lineRule="exact"/>
              <w:ind w:left="107" w:leftChars="0" w:right="169" w:rightChars="0"/>
              <w:rPr>
                <w:rFonts w:hint="default" w:ascii="Times New Roman" w:hAnsi="Times New Roman" w:cs="Times New Roman" w:eastAsiaTheme="minorHAnsi"/>
                <w:sz w:val="24"/>
                <w:szCs w:val="24"/>
                <w:lang w:val="en-US" w:eastAsia="en-US" w:bidi="ar-SA"/>
              </w:rPr>
            </w:pPr>
            <w:r>
              <w:rPr>
                <w:rFonts w:hint="default" w:ascii="Times New Roman" w:hAnsi="Times New Roman" w:cs="Times New Roman"/>
                <w:sz w:val="24"/>
                <w:szCs w:val="24"/>
              </w:rPr>
              <w:t>Karnataka</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Power Transmission</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Corporation</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v</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Ashok</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Iron</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Works</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limited</w:t>
            </w:r>
            <w:r>
              <w:rPr>
                <w:rFonts w:hint="default" w:ascii="Times New Roman" w:hAnsi="Times New Roman" w:cs="Times New Roman"/>
                <w:spacing w:val="-57"/>
                <w:sz w:val="24"/>
                <w:szCs w:val="24"/>
              </w:rPr>
              <w:t xml:space="preserve"> </w:t>
            </w:r>
            <w:r>
              <w:rPr>
                <w:rFonts w:hint="default" w:ascii="Times New Roman" w:hAnsi="Times New Roman" w:cs="Times New Roman"/>
                <w:sz w:val="24"/>
                <w:szCs w:val="24"/>
              </w:rPr>
              <w:t>(2009)</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3 SCC 240</w:t>
            </w:r>
          </w:p>
        </w:tc>
      </w:tr>
    </w:tbl>
    <w:p>
      <w:pPr>
        <w:pStyle w:val="9"/>
        <w:numPr>
          <w:ilvl w:val="0"/>
          <w:numId w:val="0"/>
        </w:numPr>
        <w:spacing w:after="160" w:line="360" w:lineRule="auto"/>
        <w:contextualSpacing/>
        <w:jc w:val="both"/>
        <w:rPr>
          <w:rFonts w:hint="default" w:ascii="Times New Roman" w:hAnsi="Times New Roman" w:cs="Times New Roman"/>
          <w:b/>
          <w:sz w:val="24"/>
          <w:szCs w:val="24"/>
          <w:lang w:val="en-US"/>
        </w:rPr>
      </w:pPr>
    </w:p>
    <w:p>
      <w:pPr>
        <w:pStyle w:val="9"/>
        <w:numPr>
          <w:ilvl w:val="0"/>
          <w:numId w:val="0"/>
        </w:numPr>
        <w:spacing w:after="160" w:line="360" w:lineRule="auto"/>
        <w:contextualSpacing/>
        <w:jc w:val="both"/>
        <w:rPr>
          <w:rFonts w:hint="default" w:ascii="Times New Roman" w:hAnsi="Times New Roman" w:cs="Times New Roman"/>
          <w:b/>
          <w:sz w:val="24"/>
          <w:szCs w:val="24"/>
          <w:lang w:val="en-US"/>
        </w:rPr>
      </w:pPr>
    </w:p>
    <w:p>
      <w:pPr>
        <w:pStyle w:val="9"/>
        <w:numPr>
          <w:ilvl w:val="0"/>
          <w:numId w:val="0"/>
        </w:numPr>
        <w:spacing w:after="160" w:line="360" w:lineRule="auto"/>
        <w:contextualSpacing/>
        <w:jc w:val="both"/>
        <w:rPr>
          <w:rFonts w:hint="default" w:ascii="Times New Roman" w:hAnsi="Times New Roman" w:cs="Times New Roman"/>
          <w:b/>
          <w:sz w:val="24"/>
          <w:szCs w:val="24"/>
          <w:u w:val="single"/>
          <w:lang w:val="en-US"/>
        </w:rPr>
      </w:pPr>
      <w:r>
        <w:rPr>
          <w:rFonts w:hint="default" w:ascii="Times New Roman" w:hAnsi="Times New Roman" w:cs="Times New Roman"/>
          <w:b/>
          <w:sz w:val="24"/>
          <w:szCs w:val="24"/>
          <w:u w:val="single"/>
          <w:lang w:val="en-US"/>
        </w:rPr>
        <w:t xml:space="preserve">COURSE:  5 YEARS BBA/ BCOM  LL.B (H) SEMESTER - V </w:t>
      </w:r>
    </w:p>
    <w:p>
      <w:pPr>
        <w:pStyle w:val="9"/>
        <w:numPr>
          <w:ilvl w:val="0"/>
          <w:numId w:val="0"/>
        </w:numPr>
        <w:spacing w:after="160" w:line="360" w:lineRule="auto"/>
        <w:contextualSpacing/>
        <w:jc w:val="both"/>
        <w:rPr>
          <w:rFonts w:hint="default" w:ascii="Times New Roman" w:hAnsi="Times New Roman" w:cs="Times New Roman"/>
          <w:b/>
          <w:sz w:val="24"/>
          <w:szCs w:val="24"/>
          <w:u w:val="single"/>
          <w:lang w:val="en-US"/>
        </w:rPr>
      </w:pPr>
      <w:r>
        <w:rPr>
          <w:rFonts w:hint="default" w:ascii="Times New Roman" w:hAnsi="Times New Roman" w:cs="Times New Roman"/>
          <w:b/>
          <w:sz w:val="24"/>
          <w:szCs w:val="24"/>
          <w:u w:val="single"/>
          <w:lang w:val="en-US"/>
        </w:rPr>
        <w:t>SUBJECT: SERVICE LEARNING UNDER CONSUMER PROTECTION ACT, 1986</w:t>
      </w:r>
    </w:p>
    <w:p>
      <w:pPr>
        <w:pStyle w:val="9"/>
        <w:numPr>
          <w:ilvl w:val="0"/>
          <w:numId w:val="0"/>
        </w:numPr>
        <w:spacing w:after="160" w:line="360" w:lineRule="auto"/>
        <w:contextualSpacing/>
        <w:jc w:val="both"/>
        <w:rPr>
          <w:rFonts w:hint="default" w:ascii="Times New Roman" w:hAnsi="Times New Roman" w:cs="Times New Roman"/>
          <w:b/>
          <w:sz w:val="24"/>
          <w:szCs w:val="24"/>
          <w:u w:val="single"/>
          <w:lang w:val="en-US"/>
        </w:rPr>
      </w:pPr>
    </w:p>
    <w:tbl>
      <w:tblPr>
        <w:tblStyle w:val="3"/>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105"/>
        <w:gridCol w:w="58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4105" w:type="dxa"/>
          </w:tcPr>
          <w:p>
            <w:pPr>
              <w:pStyle w:val="11"/>
              <w:spacing w:line="240" w:lineRule="auto"/>
              <w:ind w:left="87" w:right="2990"/>
              <w:jc w:val="center"/>
              <w:rPr>
                <w:rFonts w:hint="default" w:ascii="Times New Roman" w:hAnsi="Times New Roman" w:cs="Times New Roman"/>
                <w:b/>
                <w:sz w:val="24"/>
                <w:szCs w:val="24"/>
              </w:rPr>
            </w:pPr>
            <w:r>
              <w:rPr>
                <w:rFonts w:hint="default" w:ascii="Times New Roman" w:hAnsi="Times New Roman" w:cs="Times New Roman"/>
                <w:b/>
                <w:sz w:val="24"/>
                <w:szCs w:val="24"/>
                <w:u w:val="single"/>
              </w:rPr>
              <w:t>CHAPTER</w:t>
            </w:r>
          </w:p>
        </w:tc>
        <w:tc>
          <w:tcPr>
            <w:tcW w:w="5817" w:type="dxa"/>
          </w:tcPr>
          <w:p>
            <w:pPr>
              <w:pStyle w:val="11"/>
              <w:ind w:left="1072"/>
              <w:rPr>
                <w:rFonts w:hint="default" w:ascii="Times New Roman" w:hAnsi="Times New Roman" w:cs="Times New Roman"/>
                <w:b/>
                <w:sz w:val="24"/>
                <w:szCs w:val="24"/>
              </w:rPr>
            </w:pPr>
            <w:r>
              <w:rPr>
                <w:rFonts w:hint="default" w:ascii="Times New Roman" w:hAnsi="Times New Roman" w:cs="Times New Roman"/>
                <w:b/>
                <w:sz w:val="24"/>
                <w:szCs w:val="24"/>
                <w:u w:val="thick"/>
              </w:rPr>
              <w:t>TOPIC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3" w:hRule="atLeast"/>
        </w:trPr>
        <w:tc>
          <w:tcPr>
            <w:tcW w:w="4105" w:type="dxa"/>
          </w:tcPr>
          <w:p>
            <w:pPr>
              <w:pStyle w:val="11"/>
              <w:ind w:left="87" w:right="2985"/>
              <w:jc w:val="center"/>
              <w:rPr>
                <w:rFonts w:hint="default" w:ascii="Times New Roman" w:hAnsi="Times New Roman" w:cs="Times New Roman"/>
                <w:b/>
                <w:sz w:val="24"/>
                <w:szCs w:val="24"/>
              </w:rPr>
            </w:pPr>
            <w:r>
              <w:rPr>
                <w:rFonts w:hint="default" w:ascii="Times New Roman" w:hAnsi="Times New Roman" w:cs="Times New Roman"/>
                <w:b/>
                <w:sz w:val="24"/>
                <w:szCs w:val="24"/>
              </w:rPr>
              <w:t>I.</w:t>
            </w:r>
          </w:p>
        </w:tc>
        <w:tc>
          <w:tcPr>
            <w:tcW w:w="5817" w:type="dxa"/>
          </w:tcPr>
          <w:p>
            <w:pPr>
              <w:pStyle w:val="11"/>
              <w:spacing w:line="240" w:lineRule="auto"/>
              <w:ind w:right="198"/>
              <w:rPr>
                <w:rFonts w:hint="default" w:ascii="Times New Roman" w:hAnsi="Times New Roman" w:cs="Times New Roman"/>
                <w:sz w:val="24"/>
                <w:szCs w:val="24"/>
              </w:rPr>
            </w:pPr>
            <w:r>
              <w:rPr>
                <w:rFonts w:hint="default" w:ascii="Times New Roman" w:hAnsi="Times New Roman" w:cs="Times New Roman"/>
                <w:sz w:val="24"/>
                <w:szCs w:val="24"/>
              </w:rPr>
              <w:t>INTRODUCTION TO CONSUMER PROTECTION AND</w:t>
            </w:r>
            <w:r>
              <w:rPr>
                <w:rFonts w:hint="default" w:ascii="Times New Roman" w:hAnsi="Times New Roman" w:cs="Times New Roman"/>
                <w:spacing w:val="-56"/>
                <w:sz w:val="24"/>
                <w:szCs w:val="24"/>
              </w:rPr>
              <w:t xml:space="preserve"> </w:t>
            </w:r>
            <w:r>
              <w:rPr>
                <w:rFonts w:hint="default" w:ascii="Times New Roman" w:hAnsi="Times New Roman" w:cs="Times New Roman"/>
                <w:sz w:val="24"/>
                <w:szCs w:val="24"/>
              </w:rPr>
              <w:t>POLICIES</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IN INDIA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42" w:hRule="atLeast"/>
        </w:trPr>
        <w:tc>
          <w:tcPr>
            <w:tcW w:w="4105" w:type="dxa"/>
          </w:tcPr>
          <w:p>
            <w:pPr>
              <w:pStyle w:val="11"/>
              <w:ind w:left="87" w:right="2987"/>
              <w:jc w:val="center"/>
              <w:rPr>
                <w:rFonts w:hint="default" w:ascii="Times New Roman" w:hAnsi="Times New Roman" w:cs="Times New Roman"/>
                <w:b/>
                <w:sz w:val="24"/>
                <w:szCs w:val="24"/>
              </w:rPr>
            </w:pPr>
            <w:r>
              <w:rPr>
                <w:rFonts w:hint="default" w:ascii="Times New Roman" w:hAnsi="Times New Roman" w:cs="Times New Roman"/>
                <w:b/>
                <w:sz w:val="24"/>
                <w:szCs w:val="24"/>
              </w:rPr>
              <w:t>II.</w:t>
            </w:r>
          </w:p>
        </w:tc>
        <w:tc>
          <w:tcPr>
            <w:tcW w:w="5817" w:type="dxa"/>
          </w:tcPr>
          <w:p>
            <w:pPr>
              <w:pStyle w:val="11"/>
              <w:spacing w:line="263" w:lineRule="exact"/>
              <w:rPr>
                <w:rFonts w:hint="default" w:ascii="Times New Roman" w:hAnsi="Times New Roman" w:cs="Times New Roman"/>
                <w:sz w:val="24"/>
                <w:szCs w:val="24"/>
              </w:rPr>
            </w:pPr>
            <w:r>
              <w:rPr>
                <w:rFonts w:hint="default" w:ascii="Times New Roman" w:hAnsi="Times New Roman" w:cs="Times New Roman"/>
                <w:sz w:val="24"/>
                <w:szCs w:val="24"/>
              </w:rPr>
              <w:t>CONSUMER</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PROTECTION</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ACT,</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1986</w:t>
            </w:r>
          </w:p>
          <w:p>
            <w:pPr>
              <w:pStyle w:val="11"/>
              <w:numPr>
                <w:ilvl w:val="0"/>
                <w:numId w:val="13"/>
              </w:numPr>
              <w:tabs>
                <w:tab w:val="left" w:pos="828"/>
              </w:tabs>
              <w:spacing w:before="26" w:line="240" w:lineRule="auto"/>
              <w:rPr>
                <w:rFonts w:hint="default" w:ascii="Times New Roman" w:hAnsi="Times New Roman" w:cs="Times New Roman"/>
                <w:sz w:val="24"/>
                <w:szCs w:val="24"/>
              </w:rPr>
            </w:pPr>
            <w:r>
              <w:rPr>
                <w:rFonts w:hint="default" w:ascii="Times New Roman" w:hAnsi="Times New Roman" w:cs="Times New Roman"/>
                <w:sz w:val="24"/>
                <w:szCs w:val="24"/>
              </w:rPr>
              <w:t>Aims</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and</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Objectives</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of</w:t>
            </w:r>
            <w:r>
              <w:rPr>
                <w:rFonts w:hint="default" w:ascii="Times New Roman" w:hAnsi="Times New Roman" w:cs="Times New Roman"/>
                <w:spacing w:val="-4"/>
                <w:sz w:val="24"/>
                <w:szCs w:val="24"/>
              </w:rPr>
              <w:t xml:space="preserve"> </w:t>
            </w:r>
            <w:r>
              <w:rPr>
                <w:rFonts w:hint="default" w:ascii="Times New Roman" w:hAnsi="Times New Roman" w:cs="Times New Roman"/>
                <w:sz w:val="24"/>
                <w:szCs w:val="24"/>
              </w:rPr>
              <w:t>the</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Act</w:t>
            </w:r>
          </w:p>
          <w:p>
            <w:pPr>
              <w:pStyle w:val="11"/>
              <w:numPr>
                <w:ilvl w:val="0"/>
                <w:numId w:val="13"/>
              </w:numPr>
              <w:tabs>
                <w:tab w:val="left" w:pos="828"/>
              </w:tabs>
              <w:spacing w:before="2" w:line="264" w:lineRule="exact"/>
              <w:rPr>
                <w:rFonts w:hint="default" w:ascii="Times New Roman" w:hAnsi="Times New Roman" w:cs="Times New Roman"/>
                <w:sz w:val="24"/>
                <w:szCs w:val="24"/>
              </w:rPr>
            </w:pPr>
            <w:r>
              <w:rPr>
                <w:rFonts w:hint="default" w:ascii="Times New Roman" w:hAnsi="Times New Roman" w:cs="Times New Roman"/>
                <w:sz w:val="24"/>
                <w:szCs w:val="24"/>
              </w:rPr>
              <w:t>Rights</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of</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the consumer</w:t>
            </w:r>
          </w:p>
          <w:p>
            <w:pPr>
              <w:pStyle w:val="11"/>
              <w:numPr>
                <w:ilvl w:val="0"/>
                <w:numId w:val="13"/>
              </w:numPr>
              <w:tabs>
                <w:tab w:val="left" w:pos="828"/>
              </w:tabs>
              <w:spacing w:line="264" w:lineRule="exact"/>
              <w:rPr>
                <w:rFonts w:hint="default" w:ascii="Times New Roman" w:hAnsi="Times New Roman" w:cs="Times New Roman"/>
                <w:sz w:val="24"/>
                <w:szCs w:val="24"/>
              </w:rPr>
            </w:pPr>
            <w:r>
              <w:rPr>
                <w:rFonts w:hint="default" w:ascii="Times New Roman" w:hAnsi="Times New Roman" w:cs="Times New Roman"/>
                <w:sz w:val="24"/>
                <w:szCs w:val="24"/>
              </w:rPr>
              <w:t>Consumer</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Protection</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Councils</w:t>
            </w:r>
          </w:p>
          <w:p>
            <w:pPr>
              <w:pStyle w:val="11"/>
              <w:numPr>
                <w:ilvl w:val="0"/>
                <w:numId w:val="13"/>
              </w:numPr>
              <w:tabs>
                <w:tab w:val="left" w:pos="828"/>
              </w:tabs>
              <w:spacing w:line="264" w:lineRule="exact"/>
              <w:rPr>
                <w:rFonts w:hint="default" w:ascii="Times New Roman" w:hAnsi="Times New Roman" w:cs="Times New Roman"/>
                <w:sz w:val="24"/>
                <w:szCs w:val="24"/>
              </w:rPr>
            </w:pPr>
            <w:r>
              <w:rPr>
                <w:rFonts w:hint="default" w:ascii="Times New Roman" w:hAnsi="Times New Roman" w:cs="Times New Roman"/>
                <w:sz w:val="24"/>
                <w:szCs w:val="24"/>
              </w:rPr>
              <w:t>Complaints</w:t>
            </w:r>
            <w:r>
              <w:rPr>
                <w:rFonts w:hint="default" w:ascii="Times New Roman" w:hAnsi="Times New Roman" w:cs="Times New Roman"/>
                <w:spacing w:val="-5"/>
                <w:sz w:val="24"/>
                <w:szCs w:val="24"/>
              </w:rPr>
              <w:t xml:space="preserve"> </w:t>
            </w:r>
            <w:r>
              <w:rPr>
                <w:rFonts w:hint="default" w:ascii="Times New Roman" w:hAnsi="Times New Roman" w:cs="Times New Roman"/>
                <w:sz w:val="24"/>
                <w:szCs w:val="24"/>
              </w:rPr>
              <w:t>and</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process</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of</w:t>
            </w:r>
            <w:r>
              <w:rPr>
                <w:rFonts w:hint="default" w:ascii="Times New Roman" w:hAnsi="Times New Roman" w:cs="Times New Roman"/>
                <w:spacing w:val="-4"/>
                <w:sz w:val="24"/>
                <w:szCs w:val="24"/>
              </w:rPr>
              <w:t xml:space="preserve"> </w:t>
            </w:r>
            <w:r>
              <w:rPr>
                <w:rFonts w:hint="default" w:ascii="Times New Roman" w:hAnsi="Times New Roman" w:cs="Times New Roman"/>
                <w:sz w:val="24"/>
                <w:szCs w:val="24"/>
              </w:rPr>
              <w:t>making</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of Complaints</w:t>
            </w:r>
          </w:p>
          <w:p>
            <w:pPr>
              <w:pStyle w:val="11"/>
              <w:numPr>
                <w:ilvl w:val="0"/>
                <w:numId w:val="13"/>
              </w:numPr>
              <w:tabs>
                <w:tab w:val="left" w:pos="828"/>
              </w:tabs>
              <w:spacing w:line="240" w:lineRule="auto"/>
              <w:ind w:right="256"/>
              <w:rPr>
                <w:rFonts w:hint="default" w:ascii="Times New Roman" w:hAnsi="Times New Roman" w:cs="Times New Roman"/>
                <w:sz w:val="24"/>
                <w:szCs w:val="24"/>
              </w:rPr>
            </w:pPr>
            <w:r>
              <w:rPr>
                <w:rFonts w:hint="default" w:ascii="Times New Roman" w:hAnsi="Times New Roman" w:cs="Times New Roman"/>
                <w:sz w:val="24"/>
                <w:szCs w:val="24"/>
              </w:rPr>
              <w:t>Composition, Powers, functions and Jurisdiction of</w:t>
            </w:r>
            <w:r>
              <w:rPr>
                <w:rFonts w:hint="default" w:ascii="Times New Roman" w:hAnsi="Times New Roman" w:cs="Times New Roman"/>
                <w:spacing w:val="-56"/>
                <w:sz w:val="24"/>
                <w:szCs w:val="24"/>
              </w:rPr>
              <w:t xml:space="preserve"> </w:t>
            </w:r>
            <w:r>
              <w:rPr>
                <w:rFonts w:hint="default" w:ascii="Times New Roman" w:hAnsi="Times New Roman" w:cs="Times New Roman"/>
                <w:sz w:val="24"/>
                <w:szCs w:val="24"/>
              </w:rPr>
              <w:t>Consumer</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Disputes</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Redressal</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Agencies</w:t>
            </w:r>
          </w:p>
          <w:p>
            <w:pPr>
              <w:pStyle w:val="11"/>
              <w:tabs>
                <w:tab w:val="left" w:pos="827"/>
                <w:tab w:val="left" w:pos="828"/>
              </w:tabs>
              <w:spacing w:before="1" w:line="245" w:lineRule="exact"/>
              <w:ind w:left="0"/>
              <w:rPr>
                <w:rFonts w:hint="default"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28" w:hRule="atLeast"/>
        </w:trPr>
        <w:tc>
          <w:tcPr>
            <w:tcW w:w="4105" w:type="dxa"/>
          </w:tcPr>
          <w:p>
            <w:pPr>
              <w:pStyle w:val="11"/>
              <w:ind w:left="87" w:right="2984"/>
              <w:jc w:val="center"/>
              <w:rPr>
                <w:rFonts w:hint="default" w:ascii="Times New Roman" w:hAnsi="Times New Roman" w:cs="Times New Roman"/>
                <w:b/>
                <w:sz w:val="24"/>
                <w:szCs w:val="24"/>
              </w:rPr>
            </w:pPr>
            <w:r>
              <w:rPr>
                <w:rFonts w:hint="default" w:ascii="Times New Roman" w:hAnsi="Times New Roman" w:cs="Times New Roman"/>
                <w:b/>
                <w:sz w:val="24"/>
                <w:szCs w:val="24"/>
              </w:rPr>
              <w:t>III.</w:t>
            </w:r>
          </w:p>
        </w:tc>
        <w:tc>
          <w:tcPr>
            <w:tcW w:w="5817" w:type="dxa"/>
          </w:tcPr>
          <w:p>
            <w:pPr>
              <w:pStyle w:val="11"/>
              <w:tabs>
                <w:tab w:val="left" w:pos="851"/>
                <w:tab w:val="left" w:pos="2195"/>
                <w:tab w:val="left" w:pos="2450"/>
                <w:tab w:val="left" w:pos="2490"/>
              </w:tabs>
              <w:spacing w:line="240" w:lineRule="auto"/>
              <w:ind w:right="3007"/>
              <w:rPr>
                <w:rFonts w:hint="default" w:ascii="Times New Roman" w:hAnsi="Times New Roman" w:cs="Times New Roman"/>
                <w:sz w:val="24"/>
                <w:szCs w:val="24"/>
              </w:rPr>
            </w:pPr>
            <w:r>
              <w:rPr>
                <w:rFonts w:hint="default" w:ascii="Times New Roman" w:hAnsi="Times New Roman" w:cs="Times New Roman"/>
                <w:sz w:val="24"/>
                <w:szCs w:val="24"/>
              </w:rPr>
              <w:t>LEGISLATIVE</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FRAMEWORK</w:t>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pacing w:val="-2"/>
                <w:sz w:val="24"/>
                <w:szCs w:val="24"/>
              </w:rPr>
              <w:t>ON</w:t>
            </w:r>
            <w:r>
              <w:rPr>
                <w:rFonts w:hint="default" w:ascii="Times New Roman" w:hAnsi="Times New Roman" w:cs="Times New Roman"/>
                <w:spacing w:val="-57"/>
                <w:sz w:val="24"/>
                <w:szCs w:val="24"/>
              </w:rPr>
              <w:t xml:space="preserve"> </w:t>
            </w:r>
            <w:r>
              <w:rPr>
                <w:rFonts w:hint="default" w:ascii="Times New Roman" w:hAnsi="Times New Roman" w:cs="Times New Roman"/>
                <w:sz w:val="24"/>
                <w:szCs w:val="24"/>
              </w:rPr>
              <w:t>CONSUMER</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PROTECTION:</w:t>
            </w:r>
            <w:r>
              <w:rPr>
                <w:rFonts w:hint="default" w:ascii="Times New Roman" w:hAnsi="Times New Roman" w:cs="Times New Roman"/>
                <w:sz w:val="24"/>
                <w:szCs w:val="24"/>
              </w:rPr>
              <w:tab/>
            </w:r>
            <w:r>
              <w:rPr>
                <w:rFonts w:hint="default" w:ascii="Times New Roman" w:hAnsi="Times New Roman" w:cs="Times New Roman"/>
                <w:spacing w:val="-1"/>
                <w:sz w:val="24"/>
                <w:szCs w:val="24"/>
              </w:rPr>
              <w:t>AIMS</w:t>
            </w:r>
            <w:r>
              <w:rPr>
                <w:rFonts w:hint="default" w:ascii="Times New Roman" w:hAnsi="Times New Roman" w:cs="Times New Roman"/>
                <w:spacing w:val="-57"/>
                <w:sz w:val="24"/>
                <w:szCs w:val="24"/>
              </w:rPr>
              <w:t xml:space="preserve"> </w:t>
            </w:r>
            <w:r>
              <w:rPr>
                <w:rFonts w:hint="default" w:ascii="Times New Roman" w:hAnsi="Times New Roman" w:cs="Times New Roman"/>
                <w:sz w:val="24"/>
                <w:szCs w:val="24"/>
              </w:rPr>
              <w:t>AND</w:t>
            </w:r>
            <w:r>
              <w:rPr>
                <w:rFonts w:hint="default" w:ascii="Times New Roman" w:hAnsi="Times New Roman" w:cs="Times New Roman"/>
                <w:sz w:val="24"/>
                <w:szCs w:val="24"/>
              </w:rPr>
              <w:tab/>
            </w:r>
            <w:r>
              <w:rPr>
                <w:rFonts w:hint="default" w:ascii="Times New Roman" w:hAnsi="Times New Roman" w:cs="Times New Roman"/>
                <w:sz w:val="24"/>
                <w:szCs w:val="24"/>
              </w:rPr>
              <w:t>OBJECTIVES</w:t>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pacing w:val="-2"/>
                <w:sz w:val="24"/>
                <w:szCs w:val="24"/>
              </w:rPr>
              <w:t>OF</w:t>
            </w:r>
            <w:r>
              <w:rPr>
                <w:rFonts w:hint="default" w:ascii="Times New Roman" w:hAnsi="Times New Roman" w:cs="Times New Roman"/>
                <w:spacing w:val="-57"/>
                <w:sz w:val="24"/>
                <w:szCs w:val="24"/>
              </w:rPr>
              <w:t xml:space="preserve"> </w:t>
            </w:r>
            <w:r>
              <w:rPr>
                <w:rFonts w:hint="default" w:ascii="Times New Roman" w:hAnsi="Times New Roman" w:cs="Times New Roman"/>
                <w:sz w:val="24"/>
                <w:szCs w:val="24"/>
              </w:rPr>
              <w:t>THE</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ACT</w:t>
            </w:r>
          </w:p>
          <w:p>
            <w:pPr>
              <w:pStyle w:val="11"/>
              <w:spacing w:before="10" w:line="240" w:lineRule="auto"/>
              <w:ind w:left="0"/>
              <w:rPr>
                <w:rFonts w:hint="default" w:ascii="Times New Roman" w:hAnsi="Times New Roman" w:cs="Times New Roman"/>
                <w:b/>
                <w:sz w:val="24"/>
                <w:szCs w:val="24"/>
              </w:rPr>
            </w:pPr>
          </w:p>
          <w:p>
            <w:pPr>
              <w:pStyle w:val="11"/>
              <w:numPr>
                <w:ilvl w:val="0"/>
                <w:numId w:val="14"/>
              </w:numPr>
              <w:tabs>
                <w:tab w:val="left" w:pos="828"/>
              </w:tabs>
              <w:spacing w:line="240" w:lineRule="auto"/>
              <w:rPr>
                <w:rFonts w:hint="default" w:ascii="Times New Roman" w:hAnsi="Times New Roman" w:cs="Times New Roman"/>
                <w:sz w:val="24"/>
                <w:szCs w:val="24"/>
              </w:rPr>
            </w:pPr>
            <w:r>
              <w:rPr>
                <w:rFonts w:hint="default" w:ascii="Times New Roman" w:hAnsi="Times New Roman" w:cs="Times New Roman"/>
                <w:sz w:val="24"/>
                <w:szCs w:val="24"/>
              </w:rPr>
              <w:t>Prevention</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of</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Food</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Adulteration</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Act,</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1954</w:t>
            </w:r>
          </w:p>
          <w:p>
            <w:pPr>
              <w:pStyle w:val="11"/>
              <w:numPr>
                <w:ilvl w:val="0"/>
                <w:numId w:val="14"/>
              </w:numPr>
              <w:tabs>
                <w:tab w:val="left" w:pos="828"/>
              </w:tabs>
              <w:spacing w:before="26" w:line="240" w:lineRule="auto"/>
              <w:rPr>
                <w:rFonts w:hint="default" w:ascii="Times New Roman" w:hAnsi="Times New Roman" w:cs="Times New Roman"/>
                <w:sz w:val="24"/>
                <w:szCs w:val="24"/>
              </w:rPr>
            </w:pPr>
            <w:r>
              <w:rPr>
                <w:rFonts w:hint="default" w:ascii="Times New Roman" w:hAnsi="Times New Roman" w:cs="Times New Roman"/>
                <w:sz w:val="24"/>
                <w:szCs w:val="24"/>
              </w:rPr>
              <w:t>Standards</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of</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Weights</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and</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Measures</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Act,</w:t>
            </w:r>
            <w:r>
              <w:rPr>
                <w:rFonts w:hint="default" w:ascii="Times New Roman" w:hAnsi="Times New Roman" w:cs="Times New Roman"/>
                <w:spacing w:val="-4"/>
                <w:sz w:val="24"/>
                <w:szCs w:val="24"/>
              </w:rPr>
              <w:t xml:space="preserve"> </w:t>
            </w:r>
            <w:r>
              <w:rPr>
                <w:rFonts w:hint="default" w:ascii="Times New Roman" w:hAnsi="Times New Roman" w:cs="Times New Roman"/>
                <w:sz w:val="24"/>
                <w:szCs w:val="24"/>
              </w:rPr>
              <w:t>1976</w:t>
            </w:r>
          </w:p>
          <w:p>
            <w:pPr>
              <w:pStyle w:val="11"/>
              <w:numPr>
                <w:ilvl w:val="0"/>
                <w:numId w:val="14"/>
              </w:numPr>
              <w:tabs>
                <w:tab w:val="left" w:pos="828"/>
              </w:tabs>
              <w:spacing w:before="29" w:line="240" w:lineRule="auto"/>
              <w:ind w:right="577"/>
              <w:rPr>
                <w:rFonts w:hint="default" w:ascii="Times New Roman" w:hAnsi="Times New Roman" w:cs="Times New Roman"/>
                <w:sz w:val="24"/>
                <w:szCs w:val="24"/>
              </w:rPr>
            </w:pPr>
            <w:r>
              <w:rPr>
                <w:rFonts w:hint="default" w:ascii="Times New Roman" w:hAnsi="Times New Roman" w:cs="Times New Roman"/>
                <w:sz w:val="24"/>
                <w:szCs w:val="24"/>
              </w:rPr>
              <w:t>The Drugs and Magic Remedies (Objectionable</w:t>
            </w:r>
            <w:r>
              <w:rPr>
                <w:rFonts w:hint="default" w:ascii="Times New Roman" w:hAnsi="Times New Roman" w:cs="Times New Roman"/>
                <w:spacing w:val="-56"/>
                <w:sz w:val="24"/>
                <w:szCs w:val="24"/>
              </w:rPr>
              <w:t xml:space="preserve"> </w:t>
            </w:r>
            <w:r>
              <w:rPr>
                <w:rFonts w:hint="default" w:ascii="Times New Roman" w:hAnsi="Times New Roman" w:cs="Times New Roman"/>
                <w:sz w:val="24"/>
                <w:szCs w:val="24"/>
              </w:rPr>
              <w:t>Advertisement)</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Act 1954</w:t>
            </w:r>
          </w:p>
          <w:p>
            <w:pPr>
              <w:pStyle w:val="11"/>
              <w:numPr>
                <w:ilvl w:val="0"/>
                <w:numId w:val="14"/>
              </w:numPr>
              <w:tabs>
                <w:tab w:val="left" w:pos="828"/>
              </w:tabs>
              <w:spacing w:before="25" w:line="240" w:lineRule="auto"/>
              <w:rPr>
                <w:rFonts w:hint="default" w:ascii="Times New Roman" w:hAnsi="Times New Roman" w:cs="Times New Roman"/>
                <w:sz w:val="24"/>
                <w:szCs w:val="24"/>
              </w:rPr>
            </w:pPr>
            <w:r>
              <w:rPr>
                <w:rFonts w:hint="default" w:ascii="Times New Roman" w:hAnsi="Times New Roman" w:cs="Times New Roman"/>
                <w:sz w:val="24"/>
                <w:szCs w:val="24"/>
              </w:rPr>
              <w:t>MRTP</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Act, 1969</w:t>
            </w:r>
          </w:p>
          <w:p>
            <w:pPr>
              <w:pStyle w:val="11"/>
              <w:numPr>
                <w:ilvl w:val="0"/>
                <w:numId w:val="14"/>
              </w:numPr>
              <w:tabs>
                <w:tab w:val="left" w:pos="828"/>
              </w:tabs>
              <w:spacing w:before="28" w:line="240" w:lineRule="auto"/>
              <w:rPr>
                <w:rFonts w:hint="default" w:ascii="Times New Roman" w:hAnsi="Times New Roman" w:cs="Times New Roman"/>
                <w:sz w:val="24"/>
                <w:szCs w:val="24"/>
              </w:rPr>
            </w:pPr>
            <w:r>
              <w:rPr>
                <w:rFonts w:hint="default" w:ascii="Times New Roman" w:hAnsi="Times New Roman" w:cs="Times New Roman"/>
                <w:sz w:val="24"/>
                <w:szCs w:val="24"/>
              </w:rPr>
              <w:t>Sale</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of Goods</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Act, 1930</w:t>
            </w:r>
          </w:p>
          <w:p>
            <w:pPr>
              <w:pStyle w:val="11"/>
              <w:numPr>
                <w:ilvl w:val="0"/>
                <w:numId w:val="14"/>
              </w:numPr>
              <w:tabs>
                <w:tab w:val="left" w:pos="828"/>
              </w:tabs>
              <w:spacing w:before="28" w:line="240" w:lineRule="auto"/>
              <w:rPr>
                <w:rFonts w:hint="default" w:ascii="Times New Roman" w:hAnsi="Times New Roman" w:cs="Times New Roman"/>
                <w:sz w:val="24"/>
                <w:szCs w:val="24"/>
              </w:rPr>
            </w:pPr>
            <w:r>
              <w:rPr>
                <w:rFonts w:hint="default" w:ascii="Times New Roman" w:hAnsi="Times New Roman" w:cs="Times New Roman"/>
                <w:sz w:val="24"/>
                <w:szCs w:val="24"/>
              </w:rPr>
              <w:t>Consumer Protection Act, 2019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4105" w:type="dxa"/>
          </w:tcPr>
          <w:p>
            <w:pPr>
              <w:pStyle w:val="11"/>
              <w:ind w:left="87" w:right="2984"/>
              <w:jc w:val="center"/>
              <w:rPr>
                <w:rFonts w:hint="default" w:ascii="Times New Roman" w:hAnsi="Times New Roman" w:cs="Times New Roman"/>
                <w:b/>
                <w:sz w:val="24"/>
                <w:szCs w:val="24"/>
              </w:rPr>
            </w:pPr>
            <w:r>
              <w:rPr>
                <w:rFonts w:hint="default" w:ascii="Times New Roman" w:hAnsi="Times New Roman" w:cs="Times New Roman"/>
                <w:b/>
                <w:sz w:val="24"/>
                <w:szCs w:val="24"/>
              </w:rPr>
              <w:t>IV.</w:t>
            </w:r>
          </w:p>
        </w:tc>
        <w:tc>
          <w:tcPr>
            <w:tcW w:w="5817" w:type="dxa"/>
          </w:tcPr>
          <w:p>
            <w:pPr>
              <w:pStyle w:val="11"/>
              <w:spacing w:line="240" w:lineRule="auto"/>
              <w:ind w:right="477"/>
              <w:rPr>
                <w:rFonts w:hint="default" w:ascii="Times New Roman" w:hAnsi="Times New Roman" w:cs="Times New Roman"/>
                <w:sz w:val="24"/>
                <w:szCs w:val="24"/>
              </w:rPr>
            </w:pPr>
            <w:r>
              <w:rPr>
                <w:rFonts w:hint="default" w:ascii="Times New Roman" w:hAnsi="Times New Roman" w:cs="Times New Roman"/>
                <w:sz w:val="24"/>
                <w:szCs w:val="24"/>
              </w:rPr>
              <w:t>CASE</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LAWS</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AS</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ALOTTED</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AGAINST</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THE</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ROLL</w:t>
            </w:r>
            <w:r>
              <w:rPr>
                <w:rFonts w:hint="default" w:ascii="Times New Roman" w:hAnsi="Times New Roman" w:cs="Times New Roman"/>
                <w:spacing w:val="-57"/>
                <w:sz w:val="24"/>
                <w:szCs w:val="24"/>
              </w:rPr>
              <w:t xml:space="preserve"> </w:t>
            </w:r>
            <w:r>
              <w:rPr>
                <w:rFonts w:hint="default" w:ascii="Times New Roman" w:hAnsi="Times New Roman" w:cs="Times New Roman"/>
                <w:sz w:val="24"/>
                <w:szCs w:val="24"/>
              </w:rPr>
              <w:t>NUMBERS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4105" w:type="dxa"/>
          </w:tcPr>
          <w:p>
            <w:pPr>
              <w:pStyle w:val="11"/>
              <w:ind w:left="87" w:right="2987"/>
              <w:jc w:val="center"/>
              <w:rPr>
                <w:rFonts w:hint="default" w:ascii="Times New Roman" w:hAnsi="Times New Roman" w:cs="Times New Roman"/>
                <w:b/>
                <w:sz w:val="24"/>
                <w:szCs w:val="24"/>
              </w:rPr>
            </w:pPr>
            <w:r>
              <w:rPr>
                <w:rFonts w:hint="default" w:ascii="Times New Roman" w:hAnsi="Times New Roman" w:cs="Times New Roman"/>
                <w:b/>
                <w:sz w:val="24"/>
                <w:szCs w:val="24"/>
              </w:rPr>
              <w:t>V.</w:t>
            </w:r>
          </w:p>
        </w:tc>
        <w:tc>
          <w:tcPr>
            <w:tcW w:w="5817" w:type="dxa"/>
          </w:tcPr>
          <w:p>
            <w:pPr>
              <w:pStyle w:val="11"/>
              <w:rPr>
                <w:rFonts w:hint="default" w:ascii="Times New Roman" w:hAnsi="Times New Roman" w:cs="Times New Roman"/>
                <w:sz w:val="24"/>
                <w:szCs w:val="24"/>
              </w:rPr>
            </w:pPr>
            <w:r>
              <w:rPr>
                <w:rFonts w:hint="default" w:ascii="Times New Roman" w:hAnsi="Times New Roman" w:cs="Times New Roman"/>
                <w:sz w:val="24"/>
                <w:szCs w:val="24"/>
              </w:rPr>
              <w:t>CONCLUSION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4105" w:type="dxa"/>
          </w:tcPr>
          <w:p>
            <w:pPr>
              <w:pStyle w:val="11"/>
              <w:spacing w:before="1" w:line="240" w:lineRule="auto"/>
              <w:ind w:left="87" w:right="2984"/>
              <w:jc w:val="center"/>
              <w:rPr>
                <w:rFonts w:hint="default" w:ascii="Times New Roman" w:hAnsi="Times New Roman" w:cs="Times New Roman"/>
                <w:b/>
                <w:sz w:val="24"/>
                <w:szCs w:val="24"/>
              </w:rPr>
            </w:pPr>
            <w:r>
              <w:rPr>
                <w:rFonts w:hint="default" w:ascii="Times New Roman" w:hAnsi="Times New Roman" w:cs="Times New Roman"/>
                <w:b/>
                <w:sz w:val="24"/>
                <w:szCs w:val="24"/>
              </w:rPr>
              <w:t>VI.</w:t>
            </w:r>
          </w:p>
        </w:tc>
        <w:tc>
          <w:tcPr>
            <w:tcW w:w="5817" w:type="dxa"/>
          </w:tcPr>
          <w:p>
            <w:pPr>
              <w:pStyle w:val="11"/>
              <w:spacing w:before="1" w:line="240" w:lineRule="auto"/>
              <w:rPr>
                <w:rFonts w:hint="default" w:ascii="Times New Roman" w:hAnsi="Times New Roman" w:cs="Times New Roman"/>
                <w:sz w:val="24"/>
                <w:szCs w:val="24"/>
              </w:rPr>
            </w:pPr>
            <w:r>
              <w:rPr>
                <w:rFonts w:hint="default" w:ascii="Times New Roman" w:hAnsi="Times New Roman" w:cs="Times New Roman"/>
                <w:sz w:val="24"/>
                <w:szCs w:val="24"/>
              </w:rPr>
              <w:t>BIBLIOGRAPHY</w:t>
            </w:r>
          </w:p>
        </w:tc>
      </w:tr>
    </w:tbl>
    <w:p>
      <w:pPr>
        <w:pStyle w:val="4"/>
        <w:spacing w:before="90" w:line="360" w:lineRule="auto"/>
        <w:ind w:left="3117" w:right="3982" w:hanging="70"/>
        <w:rPr>
          <w:rFonts w:hint="default" w:ascii="Times New Roman" w:hAnsi="Times New Roman" w:cs="Times New Roman"/>
          <w:sz w:val="24"/>
          <w:szCs w:val="24"/>
          <w:u w:val="thick"/>
        </w:rPr>
      </w:pPr>
      <w:r>
        <w:rPr>
          <w:rFonts w:hint="default" w:ascii="Times New Roman" w:hAnsi="Times New Roman" w:cs="Times New Roman"/>
          <w:sz w:val="24"/>
          <w:szCs w:val="24"/>
          <w:u w:val="thick"/>
        </w:rPr>
        <w:t>ROLL NUMBER WISE LIST</w:t>
      </w:r>
      <w:r>
        <w:rPr>
          <w:rFonts w:hint="default" w:ascii="Times New Roman" w:hAnsi="Times New Roman" w:cs="Times New Roman"/>
          <w:spacing w:val="-57"/>
          <w:sz w:val="24"/>
          <w:szCs w:val="24"/>
        </w:rPr>
        <w:t xml:space="preserve"> </w:t>
      </w:r>
      <w:r>
        <w:rPr>
          <w:rFonts w:hint="default" w:ascii="Times New Roman" w:hAnsi="Times New Roman" w:cs="Times New Roman"/>
          <w:sz w:val="24"/>
          <w:szCs w:val="24"/>
          <w:u w:val="thick"/>
        </w:rPr>
        <w:t>OF</w:t>
      </w:r>
      <w:r>
        <w:rPr>
          <w:rFonts w:hint="default" w:ascii="Times New Roman" w:hAnsi="Times New Roman" w:cs="Times New Roman"/>
          <w:spacing w:val="-1"/>
          <w:sz w:val="24"/>
          <w:szCs w:val="24"/>
          <w:u w:val="thick"/>
        </w:rPr>
        <w:t xml:space="preserve"> </w:t>
      </w:r>
      <w:r>
        <w:rPr>
          <w:rFonts w:hint="default" w:ascii="Times New Roman" w:hAnsi="Times New Roman" w:cs="Times New Roman"/>
          <w:sz w:val="24"/>
          <w:szCs w:val="24"/>
          <w:u w:val="thick"/>
        </w:rPr>
        <w:t>ASSIGNMENT</w:t>
      </w:r>
      <w:r>
        <w:rPr>
          <w:rFonts w:hint="default" w:ascii="Times New Roman" w:hAnsi="Times New Roman" w:cs="Times New Roman"/>
          <w:spacing w:val="-1"/>
          <w:sz w:val="24"/>
          <w:szCs w:val="24"/>
          <w:u w:val="thick"/>
        </w:rPr>
        <w:t xml:space="preserve"> </w:t>
      </w:r>
      <w:r>
        <w:rPr>
          <w:rFonts w:hint="default" w:ascii="Times New Roman" w:hAnsi="Times New Roman" w:cs="Times New Roman"/>
          <w:sz w:val="24"/>
          <w:szCs w:val="24"/>
          <w:u w:val="thick"/>
        </w:rPr>
        <w:t>TOPICS</w:t>
      </w:r>
    </w:p>
    <w:p>
      <w:pPr>
        <w:pStyle w:val="4"/>
        <w:spacing w:before="90" w:line="360" w:lineRule="auto"/>
        <w:ind w:right="3982"/>
        <w:rPr>
          <w:rFonts w:hint="default" w:ascii="Times New Roman" w:hAnsi="Times New Roman" w:cs="Times New Roman"/>
          <w:sz w:val="24"/>
          <w:szCs w:val="24"/>
        </w:rPr>
      </w:pPr>
      <w:r>
        <w:rPr>
          <w:rFonts w:hint="default" w:ascii="Times New Roman" w:hAnsi="Times New Roman" w:cs="Times New Roman"/>
          <w:sz w:val="24"/>
          <w:szCs w:val="24"/>
          <w:u w:val="thick"/>
        </w:rPr>
        <w:t>BBA LL.B</w:t>
      </w:r>
    </w:p>
    <w:tbl>
      <w:tblPr>
        <w:tblStyle w:val="3"/>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88"/>
        <w:gridCol w:w="72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1488" w:type="dxa"/>
          </w:tcPr>
          <w:p>
            <w:pPr>
              <w:pStyle w:val="11"/>
              <w:rPr>
                <w:rFonts w:hint="default" w:ascii="Times New Roman" w:hAnsi="Times New Roman" w:cs="Times New Roman"/>
                <w:b/>
                <w:sz w:val="24"/>
                <w:szCs w:val="24"/>
              </w:rPr>
            </w:pPr>
            <w:r>
              <w:rPr>
                <w:rFonts w:hint="default" w:ascii="Times New Roman" w:hAnsi="Times New Roman" w:cs="Times New Roman"/>
                <w:b/>
                <w:sz w:val="24"/>
                <w:szCs w:val="24"/>
              </w:rPr>
              <w:t>ROLL</w:t>
            </w:r>
            <w:r>
              <w:rPr>
                <w:rFonts w:hint="default" w:ascii="Times New Roman" w:hAnsi="Times New Roman" w:cs="Times New Roman"/>
                <w:b/>
                <w:spacing w:val="-1"/>
                <w:sz w:val="24"/>
                <w:szCs w:val="24"/>
              </w:rPr>
              <w:t xml:space="preserve"> </w:t>
            </w:r>
            <w:r>
              <w:rPr>
                <w:rFonts w:hint="default" w:ascii="Times New Roman" w:hAnsi="Times New Roman" w:cs="Times New Roman"/>
                <w:b/>
                <w:sz w:val="24"/>
                <w:szCs w:val="24"/>
              </w:rPr>
              <w:t>NO.</w:t>
            </w:r>
          </w:p>
        </w:tc>
        <w:tc>
          <w:tcPr>
            <w:tcW w:w="7293" w:type="dxa"/>
          </w:tcPr>
          <w:p>
            <w:pPr>
              <w:pStyle w:val="11"/>
              <w:rPr>
                <w:rFonts w:hint="default" w:ascii="Times New Roman" w:hAnsi="Times New Roman" w:cs="Times New Roman"/>
                <w:b/>
                <w:sz w:val="24"/>
                <w:szCs w:val="24"/>
              </w:rPr>
            </w:pPr>
            <w:r>
              <w:rPr>
                <w:rFonts w:hint="default" w:ascii="Times New Roman" w:hAnsi="Times New Roman" w:cs="Times New Roman"/>
                <w:b/>
                <w:sz w:val="24"/>
                <w:szCs w:val="24"/>
              </w:rPr>
              <w:t>TOPIC ASSIGNED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1488" w:type="dxa"/>
          </w:tcPr>
          <w:p>
            <w:pPr>
              <w:pStyle w:val="11"/>
              <w:rPr>
                <w:rFonts w:hint="default" w:ascii="Times New Roman" w:hAnsi="Times New Roman" w:cs="Times New Roman"/>
                <w:sz w:val="24"/>
                <w:szCs w:val="24"/>
              </w:rPr>
            </w:pPr>
            <w:r>
              <w:rPr>
                <w:rFonts w:hint="default" w:ascii="Times New Roman" w:hAnsi="Times New Roman" w:cs="Times New Roman"/>
                <w:sz w:val="24"/>
                <w:szCs w:val="24"/>
              </w:rPr>
              <w:t>1-5</w:t>
            </w:r>
          </w:p>
        </w:tc>
        <w:tc>
          <w:tcPr>
            <w:tcW w:w="7293" w:type="dxa"/>
          </w:tcPr>
          <w:p>
            <w:pPr>
              <w:pStyle w:val="11"/>
              <w:spacing w:line="276" w:lineRule="exact"/>
              <w:ind w:right="244"/>
              <w:rPr>
                <w:rFonts w:hint="default" w:ascii="Times New Roman" w:hAnsi="Times New Roman" w:cs="Times New Roman"/>
                <w:sz w:val="24"/>
                <w:szCs w:val="24"/>
              </w:rPr>
            </w:pPr>
            <w:r>
              <w:rPr>
                <w:rFonts w:hint="default" w:ascii="Times New Roman" w:hAnsi="Times New Roman" w:cs="Times New Roman"/>
                <w:sz w:val="24"/>
                <w:szCs w:val="24"/>
              </w:rPr>
              <w:t>National Insurance Company Ltd. v. Hindustan Safety Glass Works Ltd</w:t>
            </w:r>
            <w:r>
              <w:rPr>
                <w:rFonts w:hint="default" w:ascii="Times New Roman" w:hAnsi="Times New Roman" w:cs="Times New Roman"/>
                <w:spacing w:val="-57"/>
                <w:sz w:val="24"/>
                <w:szCs w:val="24"/>
              </w:rPr>
              <w:t xml:space="preserve"> </w:t>
            </w:r>
            <w:r>
              <w:rPr>
                <w:rFonts w:hint="default" w:ascii="Times New Roman" w:hAnsi="Times New Roman" w:cs="Times New Roman"/>
                <w:sz w:val="24"/>
                <w:szCs w:val="24"/>
              </w:rPr>
              <w:t>(2009)</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5 SCC 121</w:t>
            </w:r>
          </w:p>
        </w:tc>
      </w:tr>
    </w:tbl>
    <w:p>
      <w:pPr>
        <w:spacing w:line="276" w:lineRule="exact"/>
        <w:rPr>
          <w:rFonts w:hint="default" w:ascii="Times New Roman" w:hAnsi="Times New Roman" w:cs="Times New Roman"/>
          <w:sz w:val="24"/>
          <w:szCs w:val="24"/>
        </w:rPr>
        <w:sectPr>
          <w:pgSz w:w="11910" w:h="16840"/>
          <w:pgMar w:top="1360" w:right="420" w:bottom="280" w:left="1340" w:header="720" w:footer="720" w:gutter="0"/>
          <w:cols w:space="720" w:num="1"/>
        </w:sectPr>
      </w:pPr>
    </w:p>
    <w:tbl>
      <w:tblPr>
        <w:tblStyle w:val="3"/>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88"/>
        <w:gridCol w:w="72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1488" w:type="dxa"/>
          </w:tcPr>
          <w:p>
            <w:pPr>
              <w:pStyle w:val="11"/>
              <w:rPr>
                <w:rFonts w:hint="default" w:ascii="Times New Roman" w:hAnsi="Times New Roman" w:cs="Times New Roman"/>
                <w:sz w:val="24"/>
                <w:szCs w:val="24"/>
              </w:rPr>
            </w:pPr>
            <w:r>
              <w:rPr>
                <w:rFonts w:hint="default" w:ascii="Times New Roman" w:hAnsi="Times New Roman" w:cs="Times New Roman"/>
                <w:sz w:val="24"/>
                <w:szCs w:val="24"/>
              </w:rPr>
              <w:t>6-10</w:t>
            </w:r>
          </w:p>
        </w:tc>
        <w:tc>
          <w:tcPr>
            <w:tcW w:w="7293" w:type="dxa"/>
          </w:tcPr>
          <w:p>
            <w:pPr>
              <w:pStyle w:val="11"/>
              <w:rPr>
                <w:rFonts w:hint="default" w:ascii="Times New Roman" w:hAnsi="Times New Roman" w:cs="Times New Roman"/>
                <w:sz w:val="24"/>
                <w:szCs w:val="24"/>
              </w:rPr>
            </w:pPr>
            <w:r>
              <w:rPr>
                <w:rFonts w:hint="default" w:ascii="Times New Roman" w:hAnsi="Times New Roman" w:cs="Times New Roman"/>
                <w:sz w:val="24"/>
                <w:szCs w:val="24"/>
              </w:rPr>
              <w:t>Ghaziabad</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Development</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Authority</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v Balbir</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Singh,</w:t>
            </w:r>
            <w:r>
              <w:rPr>
                <w:rFonts w:hint="default" w:ascii="Times New Roman" w:hAnsi="Times New Roman" w:cs="Times New Roman"/>
                <w:spacing w:val="-4"/>
                <w:sz w:val="24"/>
                <w:szCs w:val="24"/>
              </w:rPr>
              <w:t xml:space="preserve"> </w:t>
            </w:r>
            <w:r>
              <w:rPr>
                <w:rFonts w:hint="default" w:ascii="Times New Roman" w:hAnsi="Times New Roman" w:cs="Times New Roman"/>
                <w:sz w:val="24"/>
                <w:szCs w:val="24"/>
              </w:rPr>
              <w:t>(2004) 4</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SCC</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1488" w:type="dxa"/>
          </w:tcPr>
          <w:p>
            <w:pPr>
              <w:pStyle w:val="11"/>
              <w:rPr>
                <w:rFonts w:hint="default" w:ascii="Times New Roman" w:hAnsi="Times New Roman" w:cs="Times New Roman"/>
                <w:sz w:val="24"/>
                <w:szCs w:val="24"/>
              </w:rPr>
            </w:pPr>
            <w:r>
              <w:rPr>
                <w:rFonts w:hint="default" w:ascii="Times New Roman" w:hAnsi="Times New Roman" w:cs="Times New Roman"/>
                <w:sz w:val="24"/>
                <w:szCs w:val="24"/>
              </w:rPr>
              <w:t>11-15</w:t>
            </w:r>
          </w:p>
        </w:tc>
        <w:tc>
          <w:tcPr>
            <w:tcW w:w="7293" w:type="dxa"/>
          </w:tcPr>
          <w:p>
            <w:pPr>
              <w:pStyle w:val="11"/>
              <w:rPr>
                <w:rFonts w:hint="default" w:ascii="Times New Roman" w:hAnsi="Times New Roman" w:cs="Times New Roman"/>
                <w:sz w:val="24"/>
                <w:szCs w:val="24"/>
              </w:rPr>
            </w:pPr>
            <w:r>
              <w:rPr>
                <w:rFonts w:hint="default" w:ascii="Times New Roman" w:hAnsi="Times New Roman" w:cs="Times New Roman"/>
                <w:sz w:val="24"/>
                <w:szCs w:val="24"/>
              </w:rPr>
              <w:t>Charan</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Singh</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v Healing</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Touch</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Hospital</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and Ors (2000)</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7 SCC</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668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4" w:hRule="atLeast"/>
        </w:trPr>
        <w:tc>
          <w:tcPr>
            <w:tcW w:w="1488" w:type="dxa"/>
          </w:tcPr>
          <w:p>
            <w:pPr>
              <w:pStyle w:val="11"/>
              <w:spacing w:before="1" w:line="240" w:lineRule="auto"/>
              <w:rPr>
                <w:rFonts w:hint="default" w:ascii="Times New Roman" w:hAnsi="Times New Roman" w:cs="Times New Roman"/>
                <w:sz w:val="24"/>
                <w:szCs w:val="24"/>
              </w:rPr>
            </w:pPr>
            <w:r>
              <w:rPr>
                <w:rFonts w:hint="default" w:ascii="Times New Roman" w:hAnsi="Times New Roman" w:cs="Times New Roman"/>
                <w:sz w:val="24"/>
                <w:szCs w:val="24"/>
              </w:rPr>
              <w:t>16-20</w:t>
            </w:r>
          </w:p>
        </w:tc>
        <w:tc>
          <w:tcPr>
            <w:tcW w:w="7293" w:type="dxa"/>
          </w:tcPr>
          <w:p>
            <w:pPr>
              <w:pStyle w:val="11"/>
              <w:spacing w:line="270" w:lineRule="atLeast"/>
              <w:ind w:right="1043"/>
              <w:rPr>
                <w:rFonts w:hint="default" w:ascii="Times New Roman" w:hAnsi="Times New Roman" w:cs="Times New Roman"/>
                <w:sz w:val="24"/>
                <w:szCs w:val="24"/>
              </w:rPr>
            </w:pPr>
            <w:r>
              <w:rPr>
                <w:rFonts w:hint="default" w:ascii="Times New Roman" w:hAnsi="Times New Roman" w:cs="Times New Roman"/>
                <w:sz w:val="24"/>
                <w:szCs w:val="24"/>
              </w:rPr>
              <w:t>R. Banerjee &amp; Ors Vs. H.D. Dubey &amp; Ors 1992 AIR 1168 1992 SCR (2) 221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1488" w:type="dxa"/>
          </w:tcPr>
          <w:p>
            <w:pPr>
              <w:pStyle w:val="11"/>
              <w:spacing w:line="256" w:lineRule="exact"/>
              <w:rPr>
                <w:rFonts w:hint="default" w:ascii="Times New Roman" w:hAnsi="Times New Roman" w:cs="Times New Roman"/>
                <w:sz w:val="24"/>
                <w:szCs w:val="24"/>
              </w:rPr>
            </w:pPr>
            <w:r>
              <w:rPr>
                <w:rFonts w:hint="default" w:ascii="Times New Roman" w:hAnsi="Times New Roman" w:cs="Times New Roman"/>
                <w:sz w:val="24"/>
                <w:szCs w:val="24"/>
              </w:rPr>
              <w:t>21-22</w:t>
            </w:r>
          </w:p>
        </w:tc>
        <w:tc>
          <w:tcPr>
            <w:tcW w:w="7293" w:type="dxa"/>
          </w:tcPr>
          <w:p>
            <w:pPr>
              <w:pStyle w:val="11"/>
              <w:spacing w:line="256" w:lineRule="exact"/>
              <w:rPr>
                <w:rFonts w:hint="default" w:ascii="Times New Roman" w:hAnsi="Times New Roman" w:cs="Times New Roman"/>
                <w:sz w:val="24"/>
                <w:szCs w:val="24"/>
              </w:rPr>
            </w:pPr>
            <w:r>
              <w:rPr>
                <w:rFonts w:hint="default" w:ascii="Times New Roman" w:hAnsi="Times New Roman" w:cs="Times New Roman"/>
                <w:color w:val="212121"/>
                <w:sz w:val="24"/>
                <w:szCs w:val="24"/>
              </w:rPr>
              <w:t>Prag Ice and</w:t>
            </w:r>
            <w:r>
              <w:rPr>
                <w:rFonts w:hint="default" w:ascii="Times New Roman" w:hAnsi="Times New Roman" w:cs="Times New Roman"/>
                <w:color w:val="212121"/>
                <w:spacing w:val="-1"/>
                <w:sz w:val="24"/>
                <w:szCs w:val="24"/>
              </w:rPr>
              <w:t xml:space="preserve"> </w:t>
            </w:r>
            <w:r>
              <w:rPr>
                <w:rFonts w:hint="default" w:ascii="Times New Roman" w:hAnsi="Times New Roman" w:cs="Times New Roman"/>
                <w:color w:val="212121"/>
                <w:sz w:val="24"/>
                <w:szCs w:val="24"/>
              </w:rPr>
              <w:t>oil</w:t>
            </w:r>
            <w:r>
              <w:rPr>
                <w:rFonts w:hint="default" w:ascii="Times New Roman" w:hAnsi="Times New Roman" w:cs="Times New Roman"/>
                <w:color w:val="212121"/>
                <w:spacing w:val="-1"/>
                <w:sz w:val="24"/>
                <w:szCs w:val="24"/>
              </w:rPr>
              <w:t xml:space="preserve"> </w:t>
            </w:r>
            <w:r>
              <w:rPr>
                <w:rFonts w:hint="default" w:ascii="Times New Roman" w:hAnsi="Times New Roman" w:cs="Times New Roman"/>
                <w:color w:val="212121"/>
                <w:sz w:val="24"/>
                <w:szCs w:val="24"/>
              </w:rPr>
              <w:t>Mills</w:t>
            </w:r>
            <w:r>
              <w:rPr>
                <w:rFonts w:hint="default" w:ascii="Times New Roman" w:hAnsi="Times New Roman" w:cs="Times New Roman"/>
                <w:color w:val="212121"/>
                <w:spacing w:val="-1"/>
                <w:sz w:val="24"/>
                <w:szCs w:val="24"/>
              </w:rPr>
              <w:t xml:space="preserve"> </w:t>
            </w:r>
            <w:r>
              <w:rPr>
                <w:rFonts w:hint="default" w:ascii="Times New Roman" w:hAnsi="Times New Roman" w:cs="Times New Roman"/>
                <w:color w:val="212121"/>
                <w:sz w:val="24"/>
                <w:szCs w:val="24"/>
              </w:rPr>
              <w:t>v</w:t>
            </w:r>
            <w:r>
              <w:rPr>
                <w:rFonts w:hint="default" w:ascii="Times New Roman" w:hAnsi="Times New Roman" w:cs="Times New Roman"/>
                <w:color w:val="212121"/>
                <w:spacing w:val="-1"/>
                <w:sz w:val="24"/>
                <w:szCs w:val="24"/>
              </w:rPr>
              <w:t xml:space="preserve"> </w:t>
            </w:r>
            <w:r>
              <w:rPr>
                <w:rFonts w:hint="default" w:ascii="Times New Roman" w:hAnsi="Times New Roman" w:cs="Times New Roman"/>
                <w:color w:val="212121"/>
                <w:sz w:val="24"/>
                <w:szCs w:val="24"/>
              </w:rPr>
              <w:t>Union</w:t>
            </w:r>
            <w:r>
              <w:rPr>
                <w:rFonts w:hint="default" w:ascii="Times New Roman" w:hAnsi="Times New Roman" w:cs="Times New Roman"/>
                <w:color w:val="212121"/>
                <w:spacing w:val="-1"/>
                <w:sz w:val="24"/>
                <w:szCs w:val="24"/>
              </w:rPr>
              <w:t xml:space="preserve"> </w:t>
            </w:r>
            <w:r>
              <w:rPr>
                <w:rFonts w:hint="default" w:ascii="Times New Roman" w:hAnsi="Times New Roman" w:cs="Times New Roman"/>
                <w:color w:val="212121"/>
                <w:sz w:val="24"/>
                <w:szCs w:val="24"/>
              </w:rPr>
              <w:t>of India,</w:t>
            </w:r>
            <w:r>
              <w:rPr>
                <w:rFonts w:hint="default" w:ascii="Times New Roman" w:hAnsi="Times New Roman" w:cs="Times New Roman"/>
                <w:color w:val="212121"/>
                <w:spacing w:val="-1"/>
                <w:sz w:val="24"/>
                <w:szCs w:val="24"/>
              </w:rPr>
              <w:t xml:space="preserve"> </w:t>
            </w:r>
            <w:r>
              <w:rPr>
                <w:rFonts w:hint="default" w:ascii="Times New Roman" w:hAnsi="Times New Roman" w:cs="Times New Roman"/>
                <w:color w:val="212121"/>
                <w:sz w:val="24"/>
                <w:szCs w:val="24"/>
              </w:rPr>
              <w:t>(1978)</w:t>
            </w:r>
            <w:r>
              <w:rPr>
                <w:rFonts w:hint="default" w:ascii="Times New Roman" w:hAnsi="Times New Roman" w:cs="Times New Roman"/>
                <w:color w:val="212121"/>
                <w:spacing w:val="-2"/>
                <w:sz w:val="24"/>
                <w:szCs w:val="24"/>
              </w:rPr>
              <w:t xml:space="preserve"> </w:t>
            </w:r>
            <w:r>
              <w:rPr>
                <w:rFonts w:hint="default" w:ascii="Times New Roman" w:hAnsi="Times New Roman" w:cs="Times New Roman"/>
                <w:color w:val="212121"/>
                <w:sz w:val="24"/>
                <w:szCs w:val="24"/>
              </w:rPr>
              <w:t>3</w:t>
            </w:r>
            <w:r>
              <w:rPr>
                <w:rFonts w:hint="default" w:ascii="Times New Roman" w:hAnsi="Times New Roman" w:cs="Times New Roman"/>
                <w:color w:val="212121"/>
                <w:spacing w:val="1"/>
                <w:sz w:val="24"/>
                <w:szCs w:val="24"/>
              </w:rPr>
              <w:t xml:space="preserve"> </w:t>
            </w:r>
            <w:r>
              <w:rPr>
                <w:rFonts w:hint="default" w:ascii="Times New Roman" w:hAnsi="Times New Roman" w:cs="Times New Roman"/>
                <w:color w:val="212121"/>
                <w:sz w:val="24"/>
                <w:szCs w:val="24"/>
              </w:rPr>
              <w:t>SCC</w:t>
            </w:r>
            <w:r>
              <w:rPr>
                <w:rFonts w:hint="default" w:ascii="Times New Roman" w:hAnsi="Times New Roman" w:cs="Times New Roman"/>
                <w:color w:val="212121"/>
                <w:spacing w:val="-1"/>
                <w:sz w:val="24"/>
                <w:szCs w:val="24"/>
              </w:rPr>
              <w:t xml:space="preserve"> </w:t>
            </w:r>
            <w:r>
              <w:rPr>
                <w:rFonts w:hint="default" w:ascii="Times New Roman" w:hAnsi="Times New Roman" w:cs="Times New Roman"/>
                <w:color w:val="212121"/>
                <w:sz w:val="24"/>
                <w:szCs w:val="24"/>
              </w:rPr>
              <w:t>459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1488" w:type="dxa"/>
          </w:tcPr>
          <w:p>
            <w:pPr>
              <w:pStyle w:val="11"/>
              <w:spacing w:line="256" w:lineRule="exact"/>
              <w:rPr>
                <w:rFonts w:hint="default" w:ascii="Times New Roman" w:hAnsi="Times New Roman" w:cs="Times New Roman"/>
                <w:b/>
                <w:sz w:val="24"/>
                <w:szCs w:val="24"/>
              </w:rPr>
            </w:pPr>
            <w:r>
              <w:rPr>
                <w:rFonts w:hint="default" w:ascii="Times New Roman" w:hAnsi="Times New Roman" w:cs="Times New Roman"/>
                <w:b/>
                <w:sz w:val="24"/>
                <w:szCs w:val="24"/>
              </w:rPr>
              <w:t>BCOM LL.B</w:t>
            </w:r>
          </w:p>
        </w:tc>
        <w:tc>
          <w:tcPr>
            <w:tcW w:w="7293" w:type="dxa"/>
          </w:tcPr>
          <w:p>
            <w:pPr>
              <w:pStyle w:val="11"/>
              <w:spacing w:line="256" w:lineRule="exact"/>
              <w:rPr>
                <w:rFonts w:hint="default" w:ascii="Times New Roman" w:hAnsi="Times New Roman" w:cs="Times New Roman"/>
                <w:color w:val="212121"/>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1488" w:type="dxa"/>
          </w:tcPr>
          <w:p>
            <w:pPr>
              <w:pStyle w:val="11"/>
              <w:rPr>
                <w:rFonts w:hint="default" w:ascii="Times New Roman" w:hAnsi="Times New Roman" w:cs="Times New Roman"/>
                <w:sz w:val="24"/>
                <w:szCs w:val="24"/>
              </w:rPr>
            </w:pPr>
            <w:r>
              <w:rPr>
                <w:rFonts w:hint="default" w:ascii="Times New Roman" w:hAnsi="Times New Roman" w:cs="Times New Roman"/>
                <w:sz w:val="24"/>
                <w:szCs w:val="24"/>
              </w:rPr>
              <w:t>1-4</w:t>
            </w:r>
          </w:p>
        </w:tc>
        <w:tc>
          <w:tcPr>
            <w:tcW w:w="7293" w:type="dxa"/>
          </w:tcPr>
          <w:p>
            <w:pPr>
              <w:pStyle w:val="11"/>
              <w:spacing w:line="276" w:lineRule="exact"/>
              <w:ind w:right="110"/>
              <w:rPr>
                <w:rFonts w:hint="default" w:ascii="Times New Roman" w:hAnsi="Times New Roman" w:cs="Times New Roman"/>
                <w:sz w:val="24"/>
                <w:szCs w:val="24"/>
              </w:rPr>
            </w:pPr>
            <w:r>
              <w:rPr>
                <w:rFonts w:hint="default" w:ascii="Times New Roman" w:hAnsi="Times New Roman" w:cs="Times New Roman"/>
                <w:sz w:val="24"/>
                <w:szCs w:val="24"/>
              </w:rPr>
              <w:t>Lucknow Development Authority v M. K. Gupta, AIR 1994 SC 787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1488" w:type="dxa"/>
          </w:tcPr>
          <w:p>
            <w:pPr>
              <w:pStyle w:val="11"/>
              <w:spacing w:line="274" w:lineRule="exact"/>
              <w:rPr>
                <w:rFonts w:hint="default" w:ascii="Times New Roman" w:hAnsi="Times New Roman" w:cs="Times New Roman"/>
                <w:sz w:val="24"/>
                <w:szCs w:val="24"/>
              </w:rPr>
            </w:pPr>
            <w:r>
              <w:rPr>
                <w:rFonts w:hint="default" w:ascii="Times New Roman" w:hAnsi="Times New Roman" w:cs="Times New Roman"/>
                <w:sz w:val="24"/>
                <w:szCs w:val="24"/>
              </w:rPr>
              <w:t>5-8</w:t>
            </w:r>
          </w:p>
        </w:tc>
        <w:tc>
          <w:tcPr>
            <w:tcW w:w="7293" w:type="dxa"/>
          </w:tcPr>
          <w:p>
            <w:pPr>
              <w:pStyle w:val="11"/>
              <w:spacing w:line="240" w:lineRule="auto"/>
              <w:ind w:right="123"/>
              <w:rPr>
                <w:rFonts w:hint="default" w:ascii="Times New Roman" w:hAnsi="Times New Roman" w:cs="Times New Roman"/>
                <w:sz w:val="24"/>
                <w:szCs w:val="24"/>
              </w:rPr>
            </w:pPr>
            <w:r>
              <w:rPr>
                <w:rFonts w:hint="default" w:ascii="Times New Roman" w:hAnsi="Times New Roman" w:cs="Times New Roman"/>
                <w:sz w:val="24"/>
                <w:szCs w:val="24"/>
              </w:rPr>
              <w:t>Indian Medical Association v V.P Shantha 1995 (6) SCC 651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1488" w:type="dxa"/>
          </w:tcPr>
          <w:p>
            <w:pPr>
              <w:pStyle w:val="11"/>
              <w:spacing w:line="256" w:lineRule="exact"/>
              <w:rPr>
                <w:rFonts w:hint="default" w:ascii="Times New Roman" w:hAnsi="Times New Roman" w:cs="Times New Roman"/>
                <w:sz w:val="24"/>
                <w:szCs w:val="24"/>
              </w:rPr>
            </w:pPr>
            <w:r>
              <w:rPr>
                <w:rFonts w:hint="default" w:ascii="Times New Roman" w:hAnsi="Times New Roman" w:cs="Times New Roman"/>
                <w:sz w:val="24"/>
                <w:szCs w:val="24"/>
              </w:rPr>
              <w:t>9-12</w:t>
            </w:r>
          </w:p>
        </w:tc>
        <w:tc>
          <w:tcPr>
            <w:tcW w:w="7293" w:type="dxa"/>
          </w:tcPr>
          <w:p>
            <w:pPr>
              <w:pStyle w:val="11"/>
              <w:spacing w:line="256" w:lineRule="exact"/>
              <w:rPr>
                <w:rFonts w:hint="default" w:ascii="Times New Roman" w:hAnsi="Times New Roman" w:cs="Times New Roman"/>
                <w:sz w:val="24"/>
                <w:szCs w:val="24"/>
              </w:rPr>
            </w:pPr>
            <w:r>
              <w:rPr>
                <w:rFonts w:hint="default" w:ascii="Times New Roman" w:hAnsi="Times New Roman" w:cs="Times New Roman"/>
                <w:sz w:val="24"/>
                <w:szCs w:val="24"/>
              </w:rPr>
              <w:t>Karnataka Power Transmission Corporation v Ashok Iron Works limited (2009) 3 SCC 240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 w:hRule="atLeast"/>
        </w:trPr>
        <w:tc>
          <w:tcPr>
            <w:tcW w:w="1488" w:type="dxa"/>
          </w:tcPr>
          <w:p>
            <w:pPr>
              <w:pStyle w:val="11"/>
              <w:spacing w:before="1" w:line="257" w:lineRule="exact"/>
              <w:rPr>
                <w:rFonts w:hint="default" w:ascii="Times New Roman" w:hAnsi="Times New Roman" w:cs="Times New Roman"/>
                <w:sz w:val="24"/>
                <w:szCs w:val="24"/>
              </w:rPr>
            </w:pPr>
            <w:r>
              <w:rPr>
                <w:rFonts w:hint="default" w:ascii="Times New Roman" w:hAnsi="Times New Roman" w:cs="Times New Roman"/>
                <w:sz w:val="24"/>
                <w:szCs w:val="24"/>
              </w:rPr>
              <w:t>13-16</w:t>
            </w:r>
          </w:p>
        </w:tc>
        <w:tc>
          <w:tcPr>
            <w:tcW w:w="7293" w:type="dxa"/>
          </w:tcPr>
          <w:p>
            <w:pPr>
              <w:pStyle w:val="11"/>
              <w:spacing w:before="1" w:line="257" w:lineRule="exact"/>
              <w:rPr>
                <w:rFonts w:hint="default" w:ascii="Times New Roman" w:hAnsi="Times New Roman" w:cs="Times New Roman"/>
                <w:sz w:val="24"/>
                <w:szCs w:val="24"/>
              </w:rPr>
            </w:pPr>
            <w:r>
              <w:rPr>
                <w:rFonts w:hint="default" w:ascii="Times New Roman" w:hAnsi="Times New Roman" w:cs="Times New Roman"/>
                <w:sz w:val="24"/>
                <w:szCs w:val="24"/>
              </w:rPr>
              <w:t>Amir Chand v. State of Haryana AIR 2017 SC 1154</w:t>
            </w:r>
          </w:p>
        </w:tc>
      </w:tr>
    </w:tbl>
    <w:p>
      <w:pPr>
        <w:rPr>
          <w:rFonts w:hint="default" w:ascii="Times New Roman" w:hAnsi="Times New Roman" w:cs="Times New Roman"/>
          <w:b/>
          <w:sz w:val="24"/>
          <w:szCs w:val="24"/>
        </w:rPr>
      </w:pPr>
    </w:p>
    <w:p>
      <w:pPr>
        <w:rPr>
          <w:rFonts w:hint="default" w:ascii="Times New Roman" w:hAnsi="Times New Roman" w:cs="Times New Roman"/>
          <w:b/>
          <w:sz w:val="24"/>
          <w:szCs w:val="24"/>
        </w:rPr>
      </w:pPr>
    </w:p>
    <w:p>
      <w:pPr>
        <w:rPr>
          <w:rFonts w:hint="default" w:ascii="Times New Roman" w:hAnsi="Times New Roman" w:cs="Times New Roman"/>
          <w:b/>
          <w:sz w:val="24"/>
          <w:szCs w:val="24"/>
          <w:u w:val="single"/>
          <w:lang w:val="en-US"/>
        </w:rPr>
      </w:pPr>
      <w:r>
        <w:rPr>
          <w:rFonts w:hint="default" w:ascii="Times New Roman" w:hAnsi="Times New Roman" w:cs="Times New Roman"/>
          <w:b/>
          <w:bCs/>
          <w:sz w:val="24"/>
          <w:szCs w:val="24"/>
          <w:u w:val="single"/>
          <w:lang w:val="en-US"/>
        </w:rPr>
        <w:t>COURSE:5 YEARS BA LL.B (H) SEMESTER - VII (SECTION A AND SECTION B)</w:t>
      </w:r>
    </w:p>
    <w:p>
      <w:pPr>
        <w:rPr>
          <w:rFonts w:hint="default" w:ascii="Times New Roman" w:hAnsi="Times New Roman" w:cs="Times New Roman"/>
          <w:b/>
          <w:bCs/>
          <w:sz w:val="24"/>
          <w:szCs w:val="24"/>
          <w:u w:val="single"/>
        </w:rPr>
      </w:pPr>
      <w:r>
        <w:rPr>
          <w:rFonts w:hint="default" w:ascii="Times New Roman" w:hAnsi="Times New Roman" w:cs="Times New Roman"/>
          <w:b/>
          <w:bCs/>
          <w:sz w:val="24"/>
          <w:szCs w:val="24"/>
          <w:u w:val="single"/>
        </w:rPr>
        <w:t>SUBJECT: LEGAL AID IN SORROUNDING VILLAGES</w:t>
      </w:r>
    </w:p>
    <w:p>
      <w:pPr>
        <w:rPr>
          <w:rFonts w:hint="default" w:ascii="Times New Roman" w:hAnsi="Times New Roman" w:cs="Times New Roman"/>
          <w:b/>
          <w:bCs/>
          <w:sz w:val="24"/>
          <w:szCs w:val="24"/>
        </w:rPr>
      </w:pPr>
    </w:p>
    <w:p>
      <w:pPr>
        <w:rPr>
          <w:rFonts w:hint="default" w:ascii="Times New Roman" w:hAnsi="Times New Roman" w:cs="Times New Roman"/>
          <w:b/>
          <w:bCs/>
          <w:sz w:val="24"/>
          <w:szCs w:val="24"/>
          <w:u w:val="single"/>
        </w:rPr>
      </w:pPr>
      <w:r>
        <w:rPr>
          <w:rFonts w:hint="default" w:ascii="Times New Roman" w:hAnsi="Times New Roman" w:cs="Times New Roman"/>
          <w:b/>
          <w:bCs/>
          <w:sz w:val="24"/>
          <w:szCs w:val="24"/>
          <w:u w:val="single"/>
        </w:rPr>
        <w:t>CONTENTS -</w:t>
      </w:r>
    </w:p>
    <w:p>
      <w:pPr>
        <w:jc w:val="center"/>
        <w:rPr>
          <w:rFonts w:hint="default" w:ascii="Times New Roman" w:hAnsi="Times New Roman" w:cs="Times New Roman"/>
          <w:b/>
          <w:bCs/>
          <w:sz w:val="24"/>
          <w:szCs w:val="24"/>
        </w:rPr>
      </w:pPr>
    </w:p>
    <w:p>
      <w:pPr>
        <w:jc w:val="center"/>
        <w:rPr>
          <w:rFonts w:hint="default" w:ascii="Times New Roman" w:hAnsi="Times New Roman" w:cs="Times New Roman"/>
          <w:b/>
          <w:bCs/>
          <w:sz w:val="24"/>
          <w:szCs w:val="24"/>
          <w:u w:val="single"/>
        </w:rPr>
      </w:pPr>
      <w:r>
        <w:rPr>
          <w:rFonts w:hint="default" w:ascii="Times New Roman" w:hAnsi="Times New Roman" w:cs="Times New Roman"/>
          <w:b/>
          <w:bCs/>
          <w:sz w:val="24"/>
          <w:szCs w:val="24"/>
          <w:u w:val="single"/>
        </w:rPr>
        <w:t>PART A (THEORITICAL ASPECT)</w:t>
      </w:r>
    </w:p>
    <w:p>
      <w:pPr>
        <w:rPr>
          <w:rFonts w:hint="default" w:ascii="Times New Roman" w:hAnsi="Times New Roman" w:cs="Times New Roman"/>
          <w:b/>
          <w:bCs/>
          <w:sz w:val="24"/>
          <w:szCs w:val="24"/>
        </w:rPr>
      </w:pPr>
      <w:r>
        <w:rPr>
          <w:rFonts w:hint="default" w:ascii="Times New Roman" w:hAnsi="Times New Roman" w:cs="Times New Roman"/>
          <w:b/>
          <w:bCs/>
          <w:sz w:val="24"/>
          <w:szCs w:val="24"/>
        </w:rPr>
        <w:t>CHAPTER I</w:t>
      </w:r>
    </w:p>
    <w:p>
      <w:pPr>
        <w:pStyle w:val="9"/>
        <w:rPr>
          <w:rFonts w:hint="default" w:ascii="Times New Roman" w:hAnsi="Times New Roman" w:cs="Times New Roman"/>
          <w:b/>
          <w:i/>
          <w:sz w:val="24"/>
          <w:szCs w:val="24"/>
        </w:rPr>
      </w:pPr>
      <w:r>
        <w:rPr>
          <w:rFonts w:hint="default" w:ascii="Times New Roman" w:hAnsi="Times New Roman" w:cs="Times New Roman"/>
          <w:b/>
          <w:i/>
          <w:sz w:val="24"/>
          <w:szCs w:val="24"/>
        </w:rPr>
        <w:t xml:space="preserve">Introduction </w:t>
      </w:r>
    </w:p>
    <w:p>
      <w:pPr>
        <w:rPr>
          <w:rFonts w:hint="default" w:ascii="Times New Roman" w:hAnsi="Times New Roman" w:cs="Times New Roman"/>
          <w:b/>
          <w:sz w:val="24"/>
          <w:szCs w:val="24"/>
        </w:rPr>
      </w:pPr>
      <w:r>
        <w:rPr>
          <w:rFonts w:hint="default" w:ascii="Times New Roman" w:hAnsi="Times New Roman" w:cs="Times New Roman"/>
          <w:b/>
          <w:sz w:val="24"/>
          <w:szCs w:val="24"/>
        </w:rPr>
        <w:t>CHAPTER II</w:t>
      </w:r>
    </w:p>
    <w:p>
      <w:pPr>
        <w:rPr>
          <w:rFonts w:hint="default" w:ascii="Times New Roman" w:hAnsi="Times New Roman" w:cs="Times New Roman"/>
          <w:b/>
          <w:i/>
          <w:sz w:val="24"/>
          <w:szCs w:val="24"/>
        </w:rPr>
      </w:pPr>
      <w:r>
        <w:rPr>
          <w:rFonts w:hint="default" w:ascii="Times New Roman" w:hAnsi="Times New Roman" w:cs="Times New Roman"/>
          <w:b/>
          <w:i/>
          <w:sz w:val="24"/>
          <w:szCs w:val="24"/>
        </w:rPr>
        <w:t>Meaning, Objective and Significance of Legal Aid</w:t>
      </w:r>
    </w:p>
    <w:p>
      <w:pPr>
        <w:rPr>
          <w:rFonts w:hint="default" w:ascii="Times New Roman" w:hAnsi="Times New Roman" w:cs="Times New Roman"/>
          <w:b/>
          <w:sz w:val="24"/>
          <w:szCs w:val="24"/>
        </w:rPr>
      </w:pPr>
      <w:r>
        <w:rPr>
          <w:rFonts w:hint="default" w:ascii="Times New Roman" w:hAnsi="Times New Roman" w:cs="Times New Roman"/>
          <w:b/>
          <w:sz w:val="24"/>
          <w:szCs w:val="24"/>
        </w:rPr>
        <w:t>CHPATER III</w:t>
      </w:r>
    </w:p>
    <w:p>
      <w:pPr>
        <w:rPr>
          <w:rFonts w:hint="default" w:ascii="Times New Roman" w:hAnsi="Times New Roman" w:cs="Times New Roman"/>
          <w:b/>
          <w:i/>
          <w:sz w:val="24"/>
          <w:szCs w:val="24"/>
        </w:rPr>
      </w:pPr>
      <w:r>
        <w:rPr>
          <w:rFonts w:hint="default" w:ascii="Times New Roman" w:hAnsi="Times New Roman" w:cs="Times New Roman"/>
          <w:b/>
          <w:i/>
          <w:sz w:val="24"/>
          <w:szCs w:val="24"/>
        </w:rPr>
        <w:t>Provisions relating to Legal Aid under the Constitution of India</w:t>
      </w:r>
    </w:p>
    <w:p>
      <w:pPr>
        <w:rPr>
          <w:rFonts w:hint="default" w:ascii="Times New Roman" w:hAnsi="Times New Roman" w:cs="Times New Roman"/>
          <w:b/>
          <w:sz w:val="24"/>
          <w:szCs w:val="24"/>
        </w:rPr>
      </w:pPr>
      <w:r>
        <w:rPr>
          <w:rFonts w:hint="default" w:ascii="Times New Roman" w:hAnsi="Times New Roman" w:cs="Times New Roman"/>
          <w:b/>
          <w:sz w:val="24"/>
          <w:szCs w:val="24"/>
        </w:rPr>
        <w:t xml:space="preserve">CHAPTER IV </w:t>
      </w:r>
    </w:p>
    <w:p>
      <w:pPr>
        <w:rPr>
          <w:rFonts w:hint="default" w:ascii="Times New Roman" w:hAnsi="Times New Roman" w:cs="Times New Roman"/>
          <w:i/>
          <w:sz w:val="24"/>
          <w:szCs w:val="24"/>
        </w:rPr>
      </w:pPr>
      <w:r>
        <w:rPr>
          <w:rFonts w:hint="default" w:ascii="Times New Roman" w:hAnsi="Times New Roman" w:cs="Times New Roman"/>
          <w:b/>
          <w:bCs/>
          <w:i/>
          <w:sz w:val="24"/>
          <w:szCs w:val="24"/>
        </w:rPr>
        <w:t>The Legal Services Authorities Act, 1987</w:t>
      </w:r>
    </w:p>
    <w:p>
      <w:pPr>
        <w:pStyle w:val="9"/>
        <w:numPr>
          <w:ilvl w:val="0"/>
          <w:numId w:val="15"/>
        </w:numPr>
        <w:rPr>
          <w:rFonts w:hint="default" w:ascii="Times New Roman" w:hAnsi="Times New Roman" w:cs="Times New Roman"/>
          <w:sz w:val="24"/>
          <w:szCs w:val="24"/>
        </w:rPr>
      </w:pPr>
      <w:r>
        <w:rPr>
          <w:rFonts w:hint="default" w:ascii="Times New Roman" w:hAnsi="Times New Roman" w:cs="Times New Roman"/>
          <w:sz w:val="24"/>
          <w:szCs w:val="24"/>
        </w:rPr>
        <w:t>Historical Background</w:t>
      </w:r>
    </w:p>
    <w:p>
      <w:pPr>
        <w:pStyle w:val="9"/>
        <w:numPr>
          <w:ilvl w:val="0"/>
          <w:numId w:val="15"/>
        </w:numPr>
        <w:rPr>
          <w:rFonts w:hint="default" w:ascii="Times New Roman" w:hAnsi="Times New Roman" w:cs="Times New Roman"/>
          <w:sz w:val="24"/>
          <w:szCs w:val="24"/>
        </w:rPr>
      </w:pPr>
      <w:r>
        <w:rPr>
          <w:rFonts w:hint="default" w:ascii="Times New Roman" w:hAnsi="Times New Roman" w:cs="Times New Roman"/>
          <w:sz w:val="24"/>
          <w:szCs w:val="24"/>
        </w:rPr>
        <w:t>Aims and Objectives</w:t>
      </w:r>
    </w:p>
    <w:p>
      <w:pPr>
        <w:pStyle w:val="9"/>
        <w:numPr>
          <w:ilvl w:val="0"/>
          <w:numId w:val="15"/>
        </w:numPr>
        <w:rPr>
          <w:rFonts w:hint="default" w:ascii="Times New Roman" w:hAnsi="Times New Roman" w:cs="Times New Roman"/>
          <w:sz w:val="24"/>
          <w:szCs w:val="24"/>
        </w:rPr>
      </w:pPr>
      <w:r>
        <w:rPr>
          <w:rFonts w:hint="default" w:ascii="Times New Roman" w:hAnsi="Times New Roman" w:cs="Times New Roman"/>
          <w:sz w:val="24"/>
          <w:szCs w:val="24"/>
        </w:rPr>
        <w:t>Significance</w:t>
      </w:r>
    </w:p>
    <w:p>
      <w:pPr>
        <w:pStyle w:val="9"/>
        <w:numPr>
          <w:ilvl w:val="0"/>
          <w:numId w:val="15"/>
        </w:numPr>
        <w:rPr>
          <w:rFonts w:hint="default" w:ascii="Times New Roman" w:hAnsi="Times New Roman" w:cs="Times New Roman"/>
          <w:sz w:val="24"/>
          <w:szCs w:val="24"/>
        </w:rPr>
      </w:pPr>
      <w:r>
        <w:rPr>
          <w:rFonts w:hint="default" w:ascii="Times New Roman" w:hAnsi="Times New Roman" w:cs="Times New Roman"/>
          <w:sz w:val="24"/>
          <w:szCs w:val="24"/>
        </w:rPr>
        <w:t>Composition, powers and functions of the Act</w:t>
      </w:r>
    </w:p>
    <w:p>
      <w:pPr>
        <w:pStyle w:val="9"/>
        <w:numPr>
          <w:ilvl w:val="0"/>
          <w:numId w:val="15"/>
        </w:numPr>
        <w:rPr>
          <w:rFonts w:hint="default" w:ascii="Times New Roman" w:hAnsi="Times New Roman" w:cs="Times New Roman"/>
          <w:sz w:val="24"/>
          <w:szCs w:val="24"/>
        </w:rPr>
      </w:pPr>
      <w:r>
        <w:rPr>
          <w:rFonts w:hint="default" w:ascii="Times New Roman" w:hAnsi="Times New Roman" w:cs="Times New Roman"/>
          <w:sz w:val="24"/>
          <w:szCs w:val="24"/>
        </w:rPr>
        <w:t>Persons eligible for Free Legal Aid</w:t>
      </w:r>
    </w:p>
    <w:p>
      <w:pPr>
        <w:pStyle w:val="9"/>
        <w:numPr>
          <w:ilvl w:val="0"/>
          <w:numId w:val="15"/>
        </w:numPr>
        <w:rPr>
          <w:rFonts w:hint="default" w:ascii="Times New Roman" w:hAnsi="Times New Roman" w:cs="Times New Roman"/>
          <w:sz w:val="24"/>
          <w:szCs w:val="24"/>
        </w:rPr>
      </w:pPr>
      <w:r>
        <w:rPr>
          <w:rFonts w:hint="default" w:ascii="Times New Roman" w:hAnsi="Times New Roman" w:cs="Times New Roman"/>
          <w:sz w:val="24"/>
          <w:szCs w:val="24"/>
        </w:rPr>
        <w:t>Lok Adalat and Permanent Lok Adalat</w:t>
      </w:r>
    </w:p>
    <w:p>
      <w:pPr>
        <w:rPr>
          <w:rFonts w:hint="default" w:ascii="Times New Roman" w:hAnsi="Times New Roman" w:cs="Times New Roman"/>
          <w:b/>
          <w:bCs/>
          <w:sz w:val="24"/>
          <w:szCs w:val="24"/>
        </w:rPr>
      </w:pPr>
      <w:r>
        <w:rPr>
          <w:rFonts w:hint="default" w:ascii="Times New Roman" w:hAnsi="Times New Roman" w:cs="Times New Roman"/>
          <w:b/>
          <w:bCs/>
          <w:sz w:val="24"/>
          <w:szCs w:val="24"/>
        </w:rPr>
        <w:t>CHAPTER IV</w:t>
      </w:r>
    </w:p>
    <w:p>
      <w:pPr>
        <w:rPr>
          <w:rFonts w:hint="default" w:ascii="Times New Roman" w:hAnsi="Times New Roman" w:cs="Times New Roman"/>
          <w:b/>
          <w:bCs/>
          <w:i/>
          <w:sz w:val="24"/>
          <w:szCs w:val="24"/>
        </w:rPr>
      </w:pPr>
      <w:r>
        <w:rPr>
          <w:rFonts w:hint="default" w:ascii="Times New Roman" w:hAnsi="Times New Roman" w:cs="Times New Roman"/>
          <w:b/>
          <w:bCs/>
          <w:i/>
          <w:sz w:val="24"/>
          <w:szCs w:val="24"/>
        </w:rPr>
        <w:t>Client Counselling</w:t>
      </w:r>
    </w:p>
    <w:p>
      <w:pPr>
        <w:pStyle w:val="9"/>
        <w:numPr>
          <w:ilvl w:val="0"/>
          <w:numId w:val="16"/>
        </w:numPr>
        <w:rPr>
          <w:rFonts w:hint="default" w:ascii="Times New Roman" w:hAnsi="Times New Roman" w:cs="Times New Roman"/>
          <w:sz w:val="24"/>
          <w:szCs w:val="24"/>
        </w:rPr>
      </w:pPr>
      <w:r>
        <w:rPr>
          <w:rFonts w:hint="default" w:ascii="Times New Roman" w:hAnsi="Times New Roman" w:cs="Times New Roman"/>
          <w:sz w:val="24"/>
          <w:szCs w:val="24"/>
        </w:rPr>
        <w:t xml:space="preserve">Meaning Objective </w:t>
      </w:r>
    </w:p>
    <w:p>
      <w:pPr>
        <w:pStyle w:val="9"/>
        <w:numPr>
          <w:ilvl w:val="0"/>
          <w:numId w:val="16"/>
        </w:numPr>
        <w:rPr>
          <w:rFonts w:hint="default" w:ascii="Times New Roman" w:hAnsi="Times New Roman" w:cs="Times New Roman"/>
          <w:sz w:val="24"/>
          <w:szCs w:val="24"/>
        </w:rPr>
      </w:pPr>
      <w:r>
        <w:rPr>
          <w:rFonts w:hint="default" w:ascii="Times New Roman" w:hAnsi="Times New Roman" w:cs="Times New Roman"/>
          <w:sz w:val="24"/>
          <w:szCs w:val="24"/>
        </w:rPr>
        <w:t xml:space="preserve">Significance and need of Client Counselling </w:t>
      </w:r>
    </w:p>
    <w:p>
      <w:pPr>
        <w:rPr>
          <w:rFonts w:hint="default" w:ascii="Times New Roman" w:hAnsi="Times New Roman" w:cs="Times New Roman"/>
          <w:b/>
          <w:sz w:val="24"/>
          <w:szCs w:val="24"/>
        </w:rPr>
      </w:pPr>
      <w:r>
        <w:rPr>
          <w:rFonts w:hint="default" w:ascii="Times New Roman" w:hAnsi="Times New Roman" w:cs="Times New Roman"/>
          <w:b/>
          <w:sz w:val="24"/>
          <w:szCs w:val="24"/>
        </w:rPr>
        <w:t>Chapter V</w:t>
      </w:r>
    </w:p>
    <w:p>
      <w:pPr>
        <w:rPr>
          <w:rFonts w:hint="default" w:ascii="Times New Roman" w:hAnsi="Times New Roman" w:cs="Times New Roman"/>
          <w:b/>
          <w:bCs/>
          <w:sz w:val="24"/>
          <w:szCs w:val="24"/>
        </w:rPr>
      </w:pPr>
      <w:r>
        <w:rPr>
          <w:rFonts w:hint="default" w:ascii="Times New Roman" w:hAnsi="Times New Roman" w:cs="Times New Roman"/>
          <w:b/>
          <w:bCs/>
          <w:sz w:val="24"/>
          <w:szCs w:val="24"/>
        </w:rPr>
        <w:t>PART B (PRACTICAL ASPECT)</w:t>
      </w:r>
    </w:p>
    <w:p>
      <w:pPr>
        <w:pStyle w:val="9"/>
        <w:numPr>
          <w:ilvl w:val="0"/>
          <w:numId w:val="17"/>
        </w:numPr>
        <w:rPr>
          <w:rFonts w:hint="default" w:ascii="Times New Roman" w:hAnsi="Times New Roman" w:cs="Times New Roman"/>
          <w:sz w:val="24"/>
          <w:szCs w:val="24"/>
        </w:rPr>
      </w:pPr>
      <w:r>
        <w:rPr>
          <w:rFonts w:hint="default" w:ascii="Times New Roman" w:hAnsi="Times New Roman" w:cs="Times New Roman"/>
          <w:sz w:val="24"/>
          <w:szCs w:val="24"/>
        </w:rPr>
        <w:t>Landmark Judicial Pronouncements of Supreme Court on Legal Aid. (Any Five)</w:t>
      </w:r>
    </w:p>
    <w:p>
      <w:pPr>
        <w:rPr>
          <w:rFonts w:hint="default" w:ascii="Times New Roman" w:hAnsi="Times New Roman" w:cs="Times New Roman"/>
          <w:sz w:val="24"/>
          <w:szCs w:val="24"/>
        </w:rPr>
      </w:pPr>
      <w:r>
        <w:rPr>
          <w:rFonts w:hint="default" w:ascii="Times New Roman" w:hAnsi="Times New Roman" w:cs="Times New Roman"/>
          <w:b/>
          <w:sz w:val="24"/>
          <w:szCs w:val="24"/>
        </w:rPr>
        <w:t>Chapter VI</w:t>
      </w:r>
    </w:p>
    <w:p>
      <w:pPr>
        <w:rPr>
          <w:rFonts w:hint="default" w:ascii="Times New Roman" w:hAnsi="Times New Roman" w:cs="Times New Roman"/>
          <w:b/>
          <w:i/>
          <w:sz w:val="24"/>
          <w:szCs w:val="24"/>
        </w:rPr>
      </w:pPr>
      <w:r>
        <w:rPr>
          <w:rFonts w:hint="default" w:ascii="Times New Roman" w:hAnsi="Times New Roman" w:cs="Times New Roman"/>
          <w:b/>
          <w:i/>
          <w:sz w:val="24"/>
          <w:szCs w:val="24"/>
        </w:rPr>
        <w:t>Conclusion</w:t>
      </w:r>
    </w:p>
    <w:p>
      <w:pPr>
        <w:rPr>
          <w:rFonts w:hint="default" w:ascii="Times New Roman" w:hAnsi="Times New Roman" w:cs="Times New Roman"/>
          <w:b/>
          <w:i/>
          <w:sz w:val="24"/>
          <w:szCs w:val="24"/>
          <w:lang w:val="en-US"/>
        </w:rPr>
      </w:pPr>
      <w:r>
        <w:rPr>
          <w:rFonts w:hint="default" w:ascii="Times New Roman" w:hAnsi="Times New Roman" w:cs="Times New Roman"/>
          <w:b/>
          <w:i/>
          <w:sz w:val="24"/>
          <w:szCs w:val="24"/>
          <w:lang w:val="en-US"/>
        </w:rPr>
        <w:t>Bibliography</w:t>
      </w:r>
    </w:p>
    <w:p>
      <w:pPr>
        <w:jc w:val="center"/>
        <w:rPr>
          <w:rFonts w:hint="default" w:ascii="Times New Roman" w:hAnsi="Times New Roman" w:cs="Times New Roman"/>
          <w:b/>
          <w:sz w:val="24"/>
          <w:szCs w:val="24"/>
          <w:u w:val="single"/>
          <w:lang w:val="en-US"/>
        </w:rPr>
      </w:pPr>
      <w:r>
        <w:rPr>
          <w:rFonts w:hint="default" w:ascii="Times New Roman" w:hAnsi="Times New Roman" w:cs="Times New Roman"/>
          <w:b/>
          <w:sz w:val="24"/>
          <w:szCs w:val="24"/>
          <w:u w:val="single"/>
          <w:lang w:val="en-US"/>
        </w:rPr>
        <w:t>PART B</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08"/>
        <w:gridCol w:w="4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spacing w:line="276" w:lineRule="auto"/>
              <w:jc w:val="center"/>
              <w:rPr>
                <w:rFonts w:hint="default" w:ascii="Times New Roman" w:hAnsi="Times New Roman" w:cs="Times New Roman"/>
                <w:b/>
                <w:i/>
                <w:sz w:val="24"/>
                <w:szCs w:val="24"/>
              </w:rPr>
            </w:pPr>
            <w:r>
              <w:rPr>
                <w:rFonts w:hint="default" w:ascii="Times New Roman" w:hAnsi="Times New Roman" w:cs="Times New Roman"/>
                <w:b/>
                <w:i/>
                <w:sz w:val="24"/>
                <w:szCs w:val="24"/>
              </w:rPr>
              <w:t>VII SEM , BA.LLB – SECTION – A</w:t>
            </w:r>
          </w:p>
          <w:p>
            <w:pPr>
              <w:spacing w:line="276" w:lineRule="auto"/>
              <w:jc w:val="center"/>
              <w:rPr>
                <w:rFonts w:hint="default" w:ascii="Times New Roman" w:hAnsi="Times New Roman" w:cs="Times New Roman"/>
                <w:b/>
                <w:i/>
                <w:sz w:val="24"/>
                <w:szCs w:val="24"/>
              </w:rPr>
            </w:pPr>
            <w:r>
              <w:rPr>
                <w:rFonts w:hint="default" w:ascii="Times New Roman" w:hAnsi="Times New Roman" w:cs="Times New Roman"/>
                <w:b/>
                <w:i/>
                <w:sz w:val="24"/>
                <w:szCs w:val="24"/>
              </w:rPr>
              <w:t>ROLL NOS</w:t>
            </w:r>
          </w:p>
        </w:tc>
        <w:tc>
          <w:tcPr>
            <w:tcW w:w="4508" w:type="dxa"/>
          </w:tcPr>
          <w:p>
            <w:pPr>
              <w:spacing w:line="276" w:lineRule="auto"/>
              <w:jc w:val="center"/>
              <w:rPr>
                <w:rFonts w:hint="default" w:ascii="Times New Roman" w:hAnsi="Times New Roman" w:cs="Times New Roman"/>
                <w:b/>
                <w:i/>
                <w:sz w:val="24"/>
                <w:szCs w:val="24"/>
              </w:rPr>
            </w:pPr>
          </w:p>
          <w:p>
            <w:pPr>
              <w:spacing w:line="276" w:lineRule="auto"/>
              <w:jc w:val="center"/>
              <w:rPr>
                <w:rFonts w:hint="default" w:ascii="Times New Roman" w:hAnsi="Times New Roman" w:cs="Times New Roman"/>
                <w:b/>
                <w:i/>
                <w:sz w:val="24"/>
                <w:szCs w:val="24"/>
              </w:rPr>
            </w:pPr>
            <w:r>
              <w:rPr>
                <w:rFonts w:hint="default" w:ascii="Times New Roman" w:hAnsi="Times New Roman" w:cs="Times New Roman"/>
                <w:b/>
                <w:i/>
                <w:sz w:val="24"/>
                <w:szCs w:val="24"/>
              </w:rPr>
              <w:t>ASSIGNMENT TOPIC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spacing w:line="276" w:lineRule="auto"/>
              <w:jc w:val="center"/>
              <w:rPr>
                <w:rFonts w:hint="default" w:ascii="Times New Roman" w:hAnsi="Times New Roman" w:cs="Times New Roman"/>
                <w:sz w:val="24"/>
                <w:szCs w:val="24"/>
              </w:rPr>
            </w:pPr>
          </w:p>
          <w:p>
            <w:pPr>
              <w:spacing w:line="276" w:lineRule="auto"/>
              <w:jc w:val="center"/>
              <w:rPr>
                <w:rFonts w:hint="default" w:ascii="Times New Roman" w:hAnsi="Times New Roman" w:cs="Times New Roman"/>
                <w:sz w:val="24"/>
                <w:szCs w:val="24"/>
              </w:rPr>
            </w:pPr>
            <w:r>
              <w:rPr>
                <w:rFonts w:hint="default" w:ascii="Times New Roman" w:hAnsi="Times New Roman" w:cs="Times New Roman"/>
                <w:sz w:val="24"/>
                <w:szCs w:val="24"/>
              </w:rPr>
              <w:t>ROLL NO 1 TO 5</w:t>
            </w:r>
          </w:p>
        </w:tc>
        <w:tc>
          <w:tcPr>
            <w:tcW w:w="4508" w:type="dxa"/>
          </w:tcPr>
          <w:p>
            <w:pPr>
              <w:spacing w:line="276" w:lineRule="auto"/>
              <w:jc w:val="both"/>
              <w:rPr>
                <w:rStyle w:val="7"/>
                <w:rFonts w:hint="default" w:ascii="Times New Roman" w:hAnsi="Times New Roman" w:cs="Times New Roman"/>
                <w:b w:val="0"/>
                <w:bCs w:val="0"/>
                <w:color w:val="111111"/>
                <w:sz w:val="24"/>
                <w:szCs w:val="24"/>
                <w:shd w:val="clear" w:color="auto" w:fill="FFFFFF"/>
              </w:rPr>
            </w:pPr>
          </w:p>
          <w:p>
            <w:pPr>
              <w:pStyle w:val="9"/>
              <w:numPr>
                <w:ilvl w:val="0"/>
                <w:numId w:val="18"/>
              </w:numPr>
              <w:spacing w:line="276" w:lineRule="auto"/>
              <w:jc w:val="both"/>
              <w:rPr>
                <w:rFonts w:hint="default" w:ascii="Times New Roman" w:hAnsi="Times New Roman" w:cs="Times New Roman"/>
                <w:color w:val="111111"/>
                <w:sz w:val="24"/>
                <w:szCs w:val="24"/>
                <w:shd w:val="clear" w:color="auto" w:fill="FFFFFF"/>
              </w:rPr>
            </w:pPr>
            <w:r>
              <w:rPr>
                <w:rStyle w:val="7"/>
                <w:rFonts w:hint="default" w:ascii="Times New Roman" w:hAnsi="Times New Roman" w:cs="Times New Roman"/>
                <w:color w:val="111111"/>
                <w:sz w:val="24"/>
                <w:szCs w:val="24"/>
                <w:shd w:val="clear" w:color="auto" w:fill="FFFFFF"/>
              </w:rPr>
              <w:t>Hussainara Khatoon (I) v. State of Bihar</w:t>
            </w:r>
            <w:r>
              <w:rPr>
                <w:rFonts w:hint="default" w:ascii="Times New Roman" w:hAnsi="Times New Roman" w:cs="Times New Roman"/>
                <w:color w:val="111111"/>
                <w:sz w:val="24"/>
                <w:szCs w:val="24"/>
                <w:shd w:val="clear" w:color="auto" w:fill="FFFFFF"/>
              </w:rPr>
              <w:t> (AIR 1979 SC 1369)</w:t>
            </w:r>
          </w:p>
          <w:p>
            <w:pPr>
              <w:pStyle w:val="9"/>
              <w:numPr>
                <w:ilvl w:val="0"/>
                <w:numId w:val="18"/>
              </w:numPr>
              <w:spacing w:line="276" w:lineRule="auto"/>
              <w:jc w:val="both"/>
              <w:rPr>
                <w:rFonts w:hint="default" w:ascii="Times New Roman" w:hAnsi="Times New Roman" w:cs="Times New Roman"/>
                <w:color w:val="111111"/>
                <w:sz w:val="24"/>
                <w:szCs w:val="24"/>
                <w:shd w:val="clear" w:color="auto" w:fill="FFFFFF"/>
              </w:rPr>
            </w:pPr>
            <w:r>
              <w:rPr>
                <w:rFonts w:hint="default" w:ascii="Times New Roman" w:hAnsi="Times New Roman" w:cs="Times New Roman"/>
                <w:color w:val="111111"/>
                <w:sz w:val="24"/>
                <w:szCs w:val="24"/>
                <w:shd w:val="clear" w:color="auto" w:fill="FFFFFF"/>
              </w:rPr>
              <w:t>Khatri vs. State of Bihar (The Bhagalpur Blinding case) Citation:</w:t>
            </w:r>
            <w:r>
              <w:rPr>
                <w:rStyle w:val="7"/>
                <w:rFonts w:hint="default" w:ascii="Times New Roman" w:hAnsi="Times New Roman" w:cs="Times New Roman"/>
                <w:color w:val="111111"/>
                <w:sz w:val="24"/>
                <w:szCs w:val="24"/>
                <w:shd w:val="clear" w:color="auto" w:fill="FFFFFF"/>
              </w:rPr>
              <w:t> 1981 SCR (2) 408</w:t>
            </w:r>
            <w:r>
              <w:rPr>
                <w:rFonts w:hint="default" w:ascii="Times New Roman" w:hAnsi="Times New Roman" w:cs="Times New Roman"/>
                <w:color w:val="111111"/>
                <w:sz w:val="24"/>
                <w:szCs w:val="24"/>
                <w:shd w:val="clear" w:color="auto" w:fill="FFFFFF"/>
              </w:rPr>
              <w:t>, 1981 SCC (1) 627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spacing w:line="276" w:lineRule="auto"/>
              <w:jc w:val="center"/>
              <w:rPr>
                <w:rFonts w:hint="default" w:ascii="Times New Roman" w:hAnsi="Times New Roman" w:cs="Times New Roman"/>
                <w:sz w:val="24"/>
                <w:szCs w:val="24"/>
              </w:rPr>
            </w:pPr>
          </w:p>
          <w:p>
            <w:pPr>
              <w:spacing w:line="276" w:lineRule="auto"/>
              <w:jc w:val="center"/>
              <w:rPr>
                <w:rFonts w:hint="default" w:ascii="Times New Roman" w:hAnsi="Times New Roman" w:cs="Times New Roman"/>
                <w:sz w:val="24"/>
                <w:szCs w:val="24"/>
              </w:rPr>
            </w:pPr>
            <w:r>
              <w:rPr>
                <w:rFonts w:hint="default" w:ascii="Times New Roman" w:hAnsi="Times New Roman" w:cs="Times New Roman"/>
                <w:sz w:val="24"/>
                <w:szCs w:val="24"/>
              </w:rPr>
              <w:t>ROLL NO 6 TO 10</w:t>
            </w:r>
          </w:p>
        </w:tc>
        <w:tc>
          <w:tcPr>
            <w:tcW w:w="4508" w:type="dxa"/>
          </w:tcPr>
          <w:p>
            <w:pPr>
              <w:pStyle w:val="9"/>
              <w:numPr>
                <w:ilvl w:val="0"/>
                <w:numId w:val="19"/>
              </w:numPr>
              <w:spacing w:line="276" w:lineRule="auto"/>
              <w:jc w:val="both"/>
              <w:rPr>
                <w:rStyle w:val="7"/>
                <w:rFonts w:hint="default" w:ascii="Times New Roman" w:hAnsi="Times New Roman" w:cs="Times New Roman"/>
                <w:color w:val="111111"/>
                <w:sz w:val="24"/>
                <w:szCs w:val="24"/>
                <w:shd w:val="clear" w:color="auto" w:fill="FFFFFF"/>
              </w:rPr>
            </w:pPr>
            <w:r>
              <w:rPr>
                <w:rFonts w:hint="default" w:ascii="Times New Roman" w:hAnsi="Times New Roman" w:cs="Times New Roman"/>
                <w:color w:val="111111"/>
                <w:sz w:val="24"/>
                <w:szCs w:val="24"/>
                <w:shd w:val="clear" w:color="auto" w:fill="FFFFFF"/>
              </w:rPr>
              <w:t>Suk Das v. Union Territory of Arunachal Pradesh,</w:t>
            </w:r>
            <w:r>
              <w:rPr>
                <w:rStyle w:val="7"/>
                <w:rFonts w:hint="default" w:ascii="Times New Roman" w:hAnsi="Times New Roman" w:cs="Times New Roman"/>
                <w:color w:val="111111"/>
                <w:sz w:val="24"/>
                <w:szCs w:val="24"/>
                <w:shd w:val="clear" w:color="auto" w:fill="FFFFFF"/>
              </w:rPr>
              <w:t> (1986) 2 SCC 401</w:t>
            </w:r>
          </w:p>
          <w:p>
            <w:pPr>
              <w:pStyle w:val="9"/>
              <w:numPr>
                <w:ilvl w:val="0"/>
                <w:numId w:val="19"/>
              </w:numPr>
              <w:spacing w:line="276" w:lineRule="auto"/>
              <w:jc w:val="both"/>
              <w:rPr>
                <w:rFonts w:hint="default" w:ascii="Times New Roman" w:hAnsi="Times New Roman" w:cs="Times New Roman"/>
                <w:sz w:val="24"/>
                <w:szCs w:val="24"/>
              </w:rPr>
            </w:pPr>
            <w:r>
              <w:rPr>
                <w:rFonts w:hint="default" w:ascii="Times New Roman" w:hAnsi="Times New Roman" w:cs="Times New Roman"/>
                <w:color w:val="111111"/>
                <w:sz w:val="24"/>
                <w:szCs w:val="24"/>
                <w:shd w:val="clear" w:color="auto" w:fill="FFFFFF"/>
              </w:rPr>
              <w:t xml:space="preserve">M.H.Hoskta v. State of Maharashtra </w:t>
            </w:r>
            <w:r>
              <w:rPr>
                <w:rFonts w:hint="default" w:ascii="Times New Roman" w:hAnsi="Times New Roman" w:cs="Times New Roman"/>
                <w:color w:val="444444"/>
                <w:sz w:val="24"/>
                <w:szCs w:val="24"/>
                <w:shd w:val="clear" w:color="auto" w:fill="FFFFFF"/>
              </w:rPr>
              <w:t>AIR 1978 SCC 1548, (1978) 3 SCC 544.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spacing w:line="276" w:lineRule="auto"/>
              <w:jc w:val="center"/>
              <w:rPr>
                <w:rFonts w:hint="default" w:ascii="Times New Roman" w:hAnsi="Times New Roman" w:cs="Times New Roman"/>
                <w:sz w:val="24"/>
                <w:szCs w:val="24"/>
              </w:rPr>
            </w:pPr>
          </w:p>
          <w:p>
            <w:pPr>
              <w:spacing w:line="276" w:lineRule="auto"/>
              <w:jc w:val="center"/>
              <w:rPr>
                <w:rFonts w:hint="default" w:ascii="Times New Roman" w:hAnsi="Times New Roman" w:cs="Times New Roman"/>
                <w:sz w:val="24"/>
                <w:szCs w:val="24"/>
              </w:rPr>
            </w:pPr>
            <w:r>
              <w:rPr>
                <w:rFonts w:hint="default" w:ascii="Times New Roman" w:hAnsi="Times New Roman" w:cs="Times New Roman"/>
                <w:sz w:val="24"/>
                <w:szCs w:val="24"/>
              </w:rPr>
              <w:t>ROLL NO 11 TO 15</w:t>
            </w:r>
          </w:p>
        </w:tc>
        <w:tc>
          <w:tcPr>
            <w:tcW w:w="4508" w:type="dxa"/>
          </w:tcPr>
          <w:p>
            <w:pPr>
              <w:pStyle w:val="9"/>
              <w:numPr>
                <w:ilvl w:val="0"/>
                <w:numId w:val="20"/>
              </w:numPr>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Madhav Hayawadanrao Hoskot vs State Of Maharashtra on 17 August, 1978</w:t>
            </w:r>
          </w:p>
          <w:p>
            <w:pPr>
              <w:pStyle w:val="9"/>
              <w:numPr>
                <w:ilvl w:val="0"/>
                <w:numId w:val="20"/>
              </w:numPr>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State Of Maharashtra vs Manubhai Pragaji Vashi &amp; Ors on 16 August, 1995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spacing w:line="276" w:lineRule="auto"/>
              <w:jc w:val="center"/>
              <w:rPr>
                <w:rFonts w:hint="default" w:ascii="Times New Roman" w:hAnsi="Times New Roman" w:cs="Times New Roman"/>
                <w:sz w:val="24"/>
                <w:szCs w:val="24"/>
              </w:rPr>
            </w:pPr>
          </w:p>
          <w:p>
            <w:pPr>
              <w:spacing w:line="276" w:lineRule="auto"/>
              <w:jc w:val="center"/>
              <w:rPr>
                <w:rFonts w:hint="default" w:ascii="Times New Roman" w:hAnsi="Times New Roman" w:cs="Times New Roman"/>
                <w:sz w:val="24"/>
                <w:szCs w:val="24"/>
              </w:rPr>
            </w:pPr>
            <w:r>
              <w:rPr>
                <w:rFonts w:hint="default" w:ascii="Times New Roman" w:hAnsi="Times New Roman" w:cs="Times New Roman"/>
                <w:sz w:val="24"/>
                <w:szCs w:val="24"/>
              </w:rPr>
              <w:t>ROLL NO 16 TO 20</w:t>
            </w:r>
          </w:p>
        </w:tc>
        <w:tc>
          <w:tcPr>
            <w:tcW w:w="4508" w:type="dxa"/>
          </w:tcPr>
          <w:p>
            <w:pPr>
              <w:pStyle w:val="9"/>
              <w:numPr>
                <w:ilvl w:val="0"/>
                <w:numId w:val="21"/>
              </w:numPr>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Sheela Barse vs State Of Maharashtra on 15 February, 1983</w:t>
            </w:r>
          </w:p>
          <w:p>
            <w:pPr>
              <w:pStyle w:val="9"/>
              <w:numPr>
                <w:ilvl w:val="0"/>
                <w:numId w:val="21"/>
              </w:numPr>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Mohd. Hussain @ Julfikar Ali vs The State (Govt. Of Nct) Delhi on 11 January, 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spacing w:line="276" w:lineRule="auto"/>
              <w:jc w:val="center"/>
              <w:rPr>
                <w:rFonts w:hint="default" w:ascii="Times New Roman" w:hAnsi="Times New Roman" w:cs="Times New Roman"/>
                <w:sz w:val="24"/>
                <w:szCs w:val="24"/>
              </w:rPr>
            </w:pPr>
            <w:r>
              <w:rPr>
                <w:rFonts w:hint="default" w:ascii="Times New Roman" w:hAnsi="Times New Roman" w:cs="Times New Roman"/>
                <w:sz w:val="24"/>
                <w:szCs w:val="24"/>
              </w:rPr>
              <w:t>ROLL NO 21 TO 25</w:t>
            </w:r>
          </w:p>
          <w:p>
            <w:pPr>
              <w:spacing w:line="276" w:lineRule="auto"/>
              <w:jc w:val="center"/>
              <w:rPr>
                <w:rFonts w:hint="default" w:ascii="Times New Roman" w:hAnsi="Times New Roman" w:cs="Times New Roman"/>
                <w:sz w:val="24"/>
                <w:szCs w:val="24"/>
              </w:rPr>
            </w:pPr>
          </w:p>
        </w:tc>
        <w:tc>
          <w:tcPr>
            <w:tcW w:w="4508" w:type="dxa"/>
          </w:tcPr>
          <w:p>
            <w:pPr>
              <w:pStyle w:val="9"/>
              <w:numPr>
                <w:ilvl w:val="0"/>
                <w:numId w:val="22"/>
              </w:numPr>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Bhoopesh vs M/S.New India Assurance Co.Ltd. on 10 August, 2009</w:t>
            </w:r>
          </w:p>
          <w:p>
            <w:pPr>
              <w:pStyle w:val="9"/>
              <w:numPr>
                <w:ilvl w:val="0"/>
                <w:numId w:val="22"/>
              </w:numPr>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M/S.Afcons Infrastructure ... vs M/S.Cherian Varkey Construction ... on 11 October, 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spacing w:line="276" w:lineRule="auto"/>
              <w:jc w:val="center"/>
              <w:rPr>
                <w:rFonts w:hint="default" w:ascii="Times New Roman" w:hAnsi="Times New Roman" w:cs="Times New Roman"/>
                <w:sz w:val="24"/>
                <w:szCs w:val="24"/>
              </w:rPr>
            </w:pPr>
            <w:r>
              <w:rPr>
                <w:rFonts w:hint="default" w:ascii="Times New Roman" w:hAnsi="Times New Roman" w:cs="Times New Roman"/>
                <w:sz w:val="24"/>
                <w:szCs w:val="24"/>
              </w:rPr>
              <w:t>ROLL NO 26 TO 30</w:t>
            </w:r>
          </w:p>
          <w:p>
            <w:pPr>
              <w:spacing w:line="276" w:lineRule="auto"/>
              <w:jc w:val="center"/>
              <w:rPr>
                <w:rFonts w:hint="default" w:ascii="Times New Roman" w:hAnsi="Times New Roman" w:cs="Times New Roman"/>
                <w:sz w:val="24"/>
                <w:szCs w:val="24"/>
              </w:rPr>
            </w:pPr>
          </w:p>
        </w:tc>
        <w:tc>
          <w:tcPr>
            <w:tcW w:w="4508" w:type="dxa"/>
          </w:tcPr>
          <w:p>
            <w:pPr>
              <w:pStyle w:val="9"/>
              <w:numPr>
                <w:ilvl w:val="0"/>
                <w:numId w:val="23"/>
              </w:numPr>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Punjab National Bank vs Laxmichand Rai And Ors. on 27 January, 2000 :  AIR 2000 MP 301, 2000 (2) MPHT 25</w:t>
            </w:r>
          </w:p>
          <w:p>
            <w:pPr>
              <w:pStyle w:val="9"/>
              <w:spacing w:line="276" w:lineRule="auto"/>
              <w:jc w:val="both"/>
              <w:rPr>
                <w:rFonts w:hint="default" w:ascii="Times New Roman" w:hAnsi="Times New Roman" w:cs="Times New Roman"/>
                <w:sz w:val="24"/>
                <w:szCs w:val="24"/>
              </w:rPr>
            </w:pPr>
          </w:p>
          <w:p>
            <w:pPr>
              <w:pStyle w:val="9"/>
              <w:numPr>
                <w:ilvl w:val="0"/>
                <w:numId w:val="23"/>
              </w:numPr>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M.H. Hoskot v State of Maharashtra, Special Leave Petition (Criminal) No. 408 of (1978)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spacing w:line="276" w:lineRule="auto"/>
              <w:jc w:val="center"/>
              <w:rPr>
                <w:rFonts w:hint="default" w:ascii="Times New Roman" w:hAnsi="Times New Roman" w:cs="Times New Roman"/>
                <w:sz w:val="24"/>
                <w:szCs w:val="24"/>
              </w:rPr>
            </w:pPr>
          </w:p>
          <w:p>
            <w:pPr>
              <w:spacing w:line="276" w:lineRule="auto"/>
              <w:jc w:val="center"/>
              <w:rPr>
                <w:rFonts w:hint="default" w:ascii="Times New Roman" w:hAnsi="Times New Roman" w:cs="Times New Roman"/>
                <w:sz w:val="24"/>
                <w:szCs w:val="24"/>
              </w:rPr>
            </w:pPr>
            <w:r>
              <w:rPr>
                <w:rFonts w:hint="default" w:ascii="Times New Roman" w:hAnsi="Times New Roman" w:cs="Times New Roman"/>
                <w:sz w:val="24"/>
                <w:szCs w:val="24"/>
              </w:rPr>
              <w:t>ROLL NO 31 TO 36</w:t>
            </w:r>
          </w:p>
        </w:tc>
        <w:tc>
          <w:tcPr>
            <w:tcW w:w="4508" w:type="dxa"/>
          </w:tcPr>
          <w:p>
            <w:pPr>
              <w:pStyle w:val="9"/>
              <w:numPr>
                <w:ilvl w:val="0"/>
                <w:numId w:val="24"/>
              </w:numPr>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Sheela Barse v State of Maharashtra, (1983) 2 SCC 96 </w:t>
            </w:r>
          </w:p>
          <w:p>
            <w:pPr>
              <w:pStyle w:val="9"/>
              <w:numPr>
                <w:ilvl w:val="0"/>
                <w:numId w:val="24"/>
              </w:numPr>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Rajoo @ Ramakant v State of Madhya Pradesh, (2012) 8 SCC 553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spacing w:line="276" w:lineRule="auto"/>
              <w:jc w:val="center"/>
              <w:rPr>
                <w:rFonts w:hint="default" w:ascii="Times New Roman" w:hAnsi="Times New Roman" w:cs="Times New Roman"/>
                <w:sz w:val="24"/>
                <w:szCs w:val="24"/>
              </w:rPr>
            </w:pPr>
          </w:p>
          <w:p>
            <w:pPr>
              <w:spacing w:line="276" w:lineRule="auto"/>
              <w:jc w:val="center"/>
              <w:rPr>
                <w:rFonts w:hint="default" w:ascii="Times New Roman" w:hAnsi="Times New Roman" w:cs="Times New Roman"/>
                <w:sz w:val="24"/>
                <w:szCs w:val="24"/>
              </w:rPr>
            </w:pPr>
            <w:r>
              <w:rPr>
                <w:rFonts w:hint="default" w:ascii="Times New Roman" w:hAnsi="Times New Roman" w:cs="Times New Roman"/>
                <w:sz w:val="24"/>
                <w:szCs w:val="24"/>
              </w:rPr>
              <w:t>ROLL NO 37 TO 43</w:t>
            </w:r>
          </w:p>
        </w:tc>
        <w:tc>
          <w:tcPr>
            <w:tcW w:w="4508" w:type="dxa"/>
          </w:tcPr>
          <w:p>
            <w:pPr>
              <w:pStyle w:val="9"/>
              <w:numPr>
                <w:ilvl w:val="0"/>
                <w:numId w:val="25"/>
              </w:numPr>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Hussainara Khatoo v Home Secretary, State of Bihar, (1980) 1 SCC 98</w:t>
            </w:r>
          </w:p>
          <w:p>
            <w:pPr>
              <w:pStyle w:val="9"/>
              <w:numPr>
                <w:ilvl w:val="0"/>
                <w:numId w:val="25"/>
              </w:numPr>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Khatri and Ors. v State of Bihar and Ors, (1981) 1 SCC 627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spacing w:line="276" w:lineRule="auto"/>
              <w:jc w:val="center"/>
              <w:rPr>
                <w:rFonts w:hint="default" w:ascii="Times New Roman" w:hAnsi="Times New Roman" w:cs="Times New Roman"/>
                <w:sz w:val="24"/>
                <w:szCs w:val="24"/>
              </w:rPr>
            </w:pPr>
          </w:p>
          <w:p>
            <w:pPr>
              <w:spacing w:line="276" w:lineRule="auto"/>
              <w:jc w:val="center"/>
              <w:rPr>
                <w:rFonts w:hint="default" w:ascii="Times New Roman" w:hAnsi="Times New Roman" w:cs="Times New Roman"/>
                <w:sz w:val="24"/>
                <w:szCs w:val="24"/>
              </w:rPr>
            </w:pPr>
            <w:r>
              <w:rPr>
                <w:rFonts w:hint="default" w:ascii="Times New Roman" w:hAnsi="Times New Roman" w:cs="Times New Roman"/>
                <w:sz w:val="24"/>
                <w:szCs w:val="24"/>
              </w:rPr>
              <w:t>ROLL NO 44 TO 48</w:t>
            </w:r>
          </w:p>
        </w:tc>
        <w:tc>
          <w:tcPr>
            <w:tcW w:w="4508" w:type="dxa"/>
          </w:tcPr>
          <w:p>
            <w:pPr>
              <w:pStyle w:val="9"/>
              <w:numPr>
                <w:ilvl w:val="0"/>
                <w:numId w:val="26"/>
              </w:numPr>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Indian Council Of Legal Aid &amp; ... vs Bar Council Of India &amp; Anr on 17 January, 1995</w:t>
            </w:r>
          </w:p>
          <w:p>
            <w:pPr>
              <w:pStyle w:val="9"/>
              <w:numPr>
                <w:ilvl w:val="0"/>
                <w:numId w:val="26"/>
              </w:numPr>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K.Swaminathan vs M. Visalakshi on 14 November, 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spacing w:line="276" w:lineRule="auto"/>
              <w:jc w:val="center"/>
              <w:rPr>
                <w:rFonts w:hint="default" w:ascii="Times New Roman" w:hAnsi="Times New Roman" w:cs="Times New Roman"/>
                <w:sz w:val="24"/>
                <w:szCs w:val="24"/>
              </w:rPr>
            </w:pPr>
          </w:p>
          <w:p>
            <w:pPr>
              <w:spacing w:line="276" w:lineRule="auto"/>
              <w:jc w:val="center"/>
              <w:rPr>
                <w:rFonts w:hint="default" w:ascii="Times New Roman" w:hAnsi="Times New Roman" w:cs="Times New Roman"/>
                <w:sz w:val="24"/>
                <w:szCs w:val="24"/>
              </w:rPr>
            </w:pPr>
            <w:r>
              <w:rPr>
                <w:rFonts w:hint="default" w:ascii="Times New Roman" w:hAnsi="Times New Roman" w:cs="Times New Roman"/>
                <w:sz w:val="24"/>
                <w:szCs w:val="24"/>
              </w:rPr>
              <w:t>ROLL NO 49 TO 50</w:t>
            </w:r>
          </w:p>
        </w:tc>
        <w:tc>
          <w:tcPr>
            <w:tcW w:w="4508" w:type="dxa"/>
          </w:tcPr>
          <w:p>
            <w:pPr>
              <w:pStyle w:val="9"/>
              <w:numPr>
                <w:ilvl w:val="0"/>
                <w:numId w:val="27"/>
              </w:numPr>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V. C. Rangadurai vs D. Gopalan And Ors on 4 October, 1978</w:t>
            </w:r>
          </w:p>
          <w:p>
            <w:pPr>
              <w:pStyle w:val="9"/>
              <w:numPr>
                <w:ilvl w:val="0"/>
                <w:numId w:val="27"/>
              </w:numPr>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The Deputy Commissioner vs M/S Kushal Enterprises on 3 August, 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spacing w:line="276" w:lineRule="auto"/>
              <w:jc w:val="center"/>
              <w:rPr>
                <w:rFonts w:hint="default" w:ascii="Times New Roman" w:hAnsi="Times New Roman" w:cs="Times New Roman"/>
                <w:b/>
                <w:i/>
                <w:sz w:val="24"/>
                <w:szCs w:val="24"/>
              </w:rPr>
            </w:pPr>
            <w:r>
              <w:rPr>
                <w:rFonts w:hint="default" w:ascii="Times New Roman" w:hAnsi="Times New Roman" w:cs="Times New Roman"/>
                <w:b/>
                <w:i/>
                <w:sz w:val="24"/>
                <w:szCs w:val="24"/>
              </w:rPr>
              <w:t>VII SEM , BA.LLB – SECTION – B</w:t>
            </w:r>
          </w:p>
          <w:p>
            <w:pPr>
              <w:jc w:val="center"/>
              <w:rPr>
                <w:rFonts w:hint="default" w:ascii="Times New Roman" w:hAnsi="Times New Roman" w:cs="Times New Roman"/>
                <w:sz w:val="24"/>
                <w:szCs w:val="24"/>
              </w:rPr>
            </w:pPr>
            <w:r>
              <w:rPr>
                <w:rFonts w:hint="default" w:ascii="Times New Roman" w:hAnsi="Times New Roman" w:cs="Times New Roman"/>
                <w:b/>
                <w:i/>
                <w:sz w:val="24"/>
                <w:szCs w:val="24"/>
              </w:rPr>
              <w:t>ROLL NOS</w:t>
            </w:r>
          </w:p>
        </w:tc>
        <w:tc>
          <w:tcPr>
            <w:tcW w:w="4508" w:type="dxa"/>
          </w:tcPr>
          <w:p>
            <w:pPr>
              <w:jc w:val="center"/>
              <w:rPr>
                <w:rFonts w:hint="default" w:ascii="Times New Roman" w:hAnsi="Times New Roman" w:cs="Times New Roman"/>
                <w:sz w:val="24"/>
                <w:szCs w:val="24"/>
              </w:rPr>
            </w:pPr>
            <w:r>
              <w:rPr>
                <w:rFonts w:hint="default" w:ascii="Times New Roman" w:hAnsi="Times New Roman" w:cs="Times New Roman"/>
                <w:b/>
                <w:i/>
                <w:sz w:val="24"/>
                <w:szCs w:val="24"/>
              </w:rPr>
              <w:t>ASSIGNMENT TOPICS</w:t>
            </w:r>
          </w:p>
          <w:p>
            <w:pPr>
              <w:pStyle w:val="9"/>
              <w:spacing w:line="276" w:lineRule="auto"/>
              <w:jc w:val="both"/>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spacing w:line="276" w:lineRule="auto"/>
              <w:jc w:val="center"/>
              <w:rPr>
                <w:rFonts w:hint="default" w:ascii="Times New Roman" w:hAnsi="Times New Roman" w:cs="Times New Roman"/>
                <w:sz w:val="24"/>
                <w:szCs w:val="24"/>
              </w:rPr>
            </w:pPr>
          </w:p>
          <w:p>
            <w:pPr>
              <w:spacing w:line="276" w:lineRule="auto"/>
              <w:jc w:val="center"/>
              <w:rPr>
                <w:rFonts w:hint="default" w:ascii="Times New Roman" w:hAnsi="Times New Roman" w:cs="Times New Roman"/>
                <w:sz w:val="24"/>
                <w:szCs w:val="24"/>
              </w:rPr>
            </w:pPr>
            <w:r>
              <w:rPr>
                <w:rFonts w:hint="default" w:ascii="Times New Roman" w:hAnsi="Times New Roman" w:cs="Times New Roman"/>
                <w:sz w:val="24"/>
                <w:szCs w:val="24"/>
              </w:rPr>
              <w:t>ROLL NO 1 TO 5</w:t>
            </w:r>
          </w:p>
        </w:tc>
        <w:tc>
          <w:tcPr>
            <w:tcW w:w="4508" w:type="dxa"/>
          </w:tcPr>
          <w:p>
            <w:pPr>
              <w:pStyle w:val="9"/>
              <w:numPr>
                <w:ilvl w:val="0"/>
                <w:numId w:val="28"/>
              </w:numPr>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K.N. Govindan Kutty Menon vs C.D. Shaji on 28 November, 2011</w:t>
            </w:r>
          </w:p>
          <w:p>
            <w:pPr>
              <w:pStyle w:val="9"/>
              <w:numPr>
                <w:ilvl w:val="0"/>
                <w:numId w:val="28"/>
              </w:numPr>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Anam Padmaja vs The Lok Adalath Bench At Nellore on 18 September, 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spacing w:line="276" w:lineRule="auto"/>
              <w:jc w:val="center"/>
              <w:rPr>
                <w:rFonts w:hint="default" w:ascii="Times New Roman" w:hAnsi="Times New Roman" w:cs="Times New Roman"/>
                <w:sz w:val="24"/>
                <w:szCs w:val="24"/>
              </w:rPr>
            </w:pPr>
            <w:r>
              <w:rPr>
                <w:rFonts w:hint="default" w:ascii="Times New Roman" w:hAnsi="Times New Roman" w:cs="Times New Roman"/>
                <w:sz w:val="24"/>
                <w:szCs w:val="24"/>
              </w:rPr>
              <w:t>ROLL NO 6 TO 10</w:t>
            </w:r>
          </w:p>
          <w:p>
            <w:pPr>
              <w:spacing w:line="276" w:lineRule="auto"/>
              <w:jc w:val="center"/>
              <w:rPr>
                <w:rFonts w:hint="default" w:ascii="Times New Roman" w:hAnsi="Times New Roman" w:cs="Times New Roman"/>
                <w:sz w:val="24"/>
                <w:szCs w:val="24"/>
              </w:rPr>
            </w:pPr>
          </w:p>
        </w:tc>
        <w:tc>
          <w:tcPr>
            <w:tcW w:w="4508" w:type="dxa"/>
          </w:tcPr>
          <w:p>
            <w:pPr>
              <w:pStyle w:val="9"/>
              <w:numPr>
                <w:ilvl w:val="0"/>
                <w:numId w:val="29"/>
              </w:numPr>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S.C. Legal Aid Committee ... vs Union Of India on 7 October, 1994</w:t>
            </w:r>
          </w:p>
          <w:p>
            <w:pPr>
              <w:pStyle w:val="9"/>
              <w:numPr>
                <w:ilvl w:val="0"/>
                <w:numId w:val="29"/>
              </w:numPr>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Angle Infrastructure Pvt.Ltd. vs Ashok Manchanda &amp; Ors.` on 9 March, 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spacing w:line="276" w:lineRule="auto"/>
              <w:jc w:val="center"/>
              <w:rPr>
                <w:rFonts w:hint="default" w:ascii="Times New Roman" w:hAnsi="Times New Roman" w:cs="Times New Roman"/>
                <w:sz w:val="24"/>
                <w:szCs w:val="24"/>
              </w:rPr>
            </w:pPr>
            <w:r>
              <w:rPr>
                <w:rFonts w:hint="default" w:ascii="Times New Roman" w:hAnsi="Times New Roman" w:cs="Times New Roman"/>
                <w:sz w:val="24"/>
                <w:szCs w:val="24"/>
              </w:rPr>
              <w:t>ROLL NO 11 TO 15</w:t>
            </w:r>
          </w:p>
          <w:p>
            <w:pPr>
              <w:spacing w:line="276" w:lineRule="auto"/>
              <w:jc w:val="center"/>
              <w:rPr>
                <w:rFonts w:hint="default" w:ascii="Times New Roman" w:hAnsi="Times New Roman" w:cs="Times New Roman"/>
                <w:sz w:val="24"/>
                <w:szCs w:val="24"/>
              </w:rPr>
            </w:pPr>
          </w:p>
        </w:tc>
        <w:tc>
          <w:tcPr>
            <w:tcW w:w="4508" w:type="dxa"/>
          </w:tcPr>
          <w:p>
            <w:pPr>
              <w:pStyle w:val="9"/>
              <w:numPr>
                <w:ilvl w:val="0"/>
                <w:numId w:val="30"/>
              </w:numPr>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Bar Council Of India vs Union Of India on 3 August, 2012</w:t>
            </w:r>
          </w:p>
          <w:p>
            <w:pPr>
              <w:pStyle w:val="9"/>
              <w:numPr>
                <w:ilvl w:val="0"/>
                <w:numId w:val="30"/>
              </w:numPr>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Gobardhan Singh And Another vs State Of U.P. on 25 September, 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spacing w:line="276" w:lineRule="auto"/>
              <w:jc w:val="center"/>
              <w:rPr>
                <w:rFonts w:hint="default" w:ascii="Times New Roman" w:hAnsi="Times New Roman" w:cs="Times New Roman"/>
                <w:sz w:val="24"/>
                <w:szCs w:val="24"/>
              </w:rPr>
            </w:pPr>
          </w:p>
          <w:p>
            <w:pPr>
              <w:spacing w:line="276" w:lineRule="auto"/>
              <w:jc w:val="center"/>
              <w:rPr>
                <w:rFonts w:hint="default" w:ascii="Times New Roman" w:hAnsi="Times New Roman" w:cs="Times New Roman"/>
                <w:sz w:val="24"/>
                <w:szCs w:val="24"/>
              </w:rPr>
            </w:pPr>
            <w:r>
              <w:rPr>
                <w:rFonts w:hint="default" w:ascii="Times New Roman" w:hAnsi="Times New Roman" w:cs="Times New Roman"/>
                <w:sz w:val="24"/>
                <w:szCs w:val="24"/>
              </w:rPr>
              <w:t>ROLL NO 16 TO 20</w:t>
            </w:r>
          </w:p>
        </w:tc>
        <w:tc>
          <w:tcPr>
            <w:tcW w:w="4508" w:type="dxa"/>
          </w:tcPr>
          <w:p>
            <w:pPr>
              <w:pStyle w:val="9"/>
              <w:numPr>
                <w:ilvl w:val="0"/>
                <w:numId w:val="31"/>
              </w:numPr>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Supreme Court Legal Aid Committee ... vs Union Of India (Uoi) And Ors. on 7 October, 1994</w:t>
            </w:r>
          </w:p>
          <w:p>
            <w:pPr>
              <w:pStyle w:val="9"/>
              <w:numPr>
                <w:ilvl w:val="0"/>
                <w:numId w:val="31"/>
              </w:numPr>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Komaramjeri Pedamunuswamy And ... vs Government Of A.P. And Ors. on 20 January, 2005 (2) ALD 212, 2005 (4) ALT 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spacing w:line="276" w:lineRule="auto"/>
              <w:jc w:val="center"/>
              <w:rPr>
                <w:rFonts w:hint="default" w:ascii="Times New Roman" w:hAnsi="Times New Roman" w:cs="Times New Roman"/>
                <w:sz w:val="24"/>
                <w:szCs w:val="24"/>
              </w:rPr>
            </w:pPr>
          </w:p>
          <w:p>
            <w:pPr>
              <w:spacing w:line="276" w:lineRule="auto"/>
              <w:jc w:val="center"/>
              <w:rPr>
                <w:rFonts w:hint="default" w:ascii="Times New Roman" w:hAnsi="Times New Roman" w:cs="Times New Roman"/>
                <w:sz w:val="24"/>
                <w:szCs w:val="24"/>
              </w:rPr>
            </w:pPr>
            <w:r>
              <w:rPr>
                <w:rFonts w:hint="default" w:ascii="Times New Roman" w:hAnsi="Times New Roman" w:cs="Times New Roman"/>
                <w:sz w:val="24"/>
                <w:szCs w:val="24"/>
              </w:rPr>
              <w:t>ROLL NO 21 TO 25</w:t>
            </w:r>
          </w:p>
        </w:tc>
        <w:tc>
          <w:tcPr>
            <w:tcW w:w="4508" w:type="dxa"/>
          </w:tcPr>
          <w:p>
            <w:pPr>
              <w:pStyle w:val="9"/>
              <w:numPr>
                <w:ilvl w:val="0"/>
                <w:numId w:val="32"/>
              </w:numPr>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Ranjan Dwivedi vs Union Of India on 26 April, 1983</w:t>
            </w:r>
          </w:p>
          <w:p>
            <w:pPr>
              <w:pStyle w:val="9"/>
              <w:numPr>
                <w:ilvl w:val="0"/>
                <w:numId w:val="32"/>
              </w:numPr>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Ummer vs Pariparamban Abdul Azeez on 17 September, 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spacing w:line="276" w:lineRule="auto"/>
              <w:jc w:val="center"/>
              <w:rPr>
                <w:rFonts w:hint="default" w:ascii="Times New Roman" w:hAnsi="Times New Roman" w:cs="Times New Roman"/>
                <w:sz w:val="24"/>
                <w:szCs w:val="24"/>
              </w:rPr>
            </w:pPr>
          </w:p>
          <w:p>
            <w:pPr>
              <w:spacing w:line="276" w:lineRule="auto"/>
              <w:jc w:val="center"/>
              <w:rPr>
                <w:rFonts w:hint="default" w:ascii="Times New Roman" w:hAnsi="Times New Roman" w:cs="Times New Roman"/>
                <w:sz w:val="24"/>
                <w:szCs w:val="24"/>
              </w:rPr>
            </w:pPr>
            <w:r>
              <w:rPr>
                <w:rFonts w:hint="default" w:ascii="Times New Roman" w:hAnsi="Times New Roman" w:cs="Times New Roman"/>
                <w:sz w:val="24"/>
                <w:szCs w:val="24"/>
              </w:rPr>
              <w:t>ROLL NO 26 TO 30</w:t>
            </w:r>
          </w:p>
        </w:tc>
        <w:tc>
          <w:tcPr>
            <w:tcW w:w="4508" w:type="dxa"/>
          </w:tcPr>
          <w:p>
            <w:pPr>
              <w:pStyle w:val="9"/>
              <w:numPr>
                <w:ilvl w:val="0"/>
                <w:numId w:val="33"/>
              </w:numPr>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State Of Assam vs Rabindra Nath Guha on 24 July, 1981</w:t>
            </w:r>
          </w:p>
          <w:p>
            <w:pPr>
              <w:pStyle w:val="9"/>
              <w:numPr>
                <w:ilvl w:val="0"/>
                <w:numId w:val="33"/>
              </w:numPr>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Commissioner Of Police And Anr vs Mehar Singh on 2 July, 2013, CIVIL APPEAL NO.  4842 OF 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spacing w:line="276" w:lineRule="auto"/>
              <w:jc w:val="center"/>
              <w:rPr>
                <w:rFonts w:hint="default" w:ascii="Times New Roman" w:hAnsi="Times New Roman" w:cs="Times New Roman"/>
                <w:sz w:val="24"/>
                <w:szCs w:val="24"/>
              </w:rPr>
            </w:pPr>
          </w:p>
          <w:p>
            <w:pPr>
              <w:spacing w:line="276" w:lineRule="auto"/>
              <w:jc w:val="center"/>
              <w:rPr>
                <w:rFonts w:hint="default" w:ascii="Times New Roman" w:hAnsi="Times New Roman" w:cs="Times New Roman"/>
                <w:sz w:val="24"/>
                <w:szCs w:val="24"/>
              </w:rPr>
            </w:pPr>
            <w:r>
              <w:rPr>
                <w:rFonts w:hint="default" w:ascii="Times New Roman" w:hAnsi="Times New Roman" w:cs="Times New Roman"/>
                <w:sz w:val="24"/>
                <w:szCs w:val="24"/>
              </w:rPr>
              <w:t>ROLL NO 31 TO 35</w:t>
            </w:r>
          </w:p>
        </w:tc>
        <w:tc>
          <w:tcPr>
            <w:tcW w:w="4508" w:type="dxa"/>
          </w:tcPr>
          <w:p>
            <w:pPr>
              <w:pStyle w:val="9"/>
              <w:numPr>
                <w:ilvl w:val="0"/>
                <w:numId w:val="34"/>
              </w:numPr>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Center For Legal Research And Anr. vs State Of Kerala on 2 May, 1986</w:t>
            </w:r>
          </w:p>
          <w:p>
            <w:pPr>
              <w:pStyle w:val="9"/>
              <w:numPr>
                <w:ilvl w:val="0"/>
                <w:numId w:val="34"/>
              </w:numPr>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M.P. State Legal Service ... vs Prateek Jain And Anr on 10 September, 2014, CIVIL APPEAL NO.  8614 OF 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spacing w:line="276" w:lineRule="auto"/>
              <w:jc w:val="center"/>
              <w:rPr>
                <w:rFonts w:hint="default" w:ascii="Times New Roman" w:hAnsi="Times New Roman" w:cs="Times New Roman"/>
                <w:sz w:val="24"/>
                <w:szCs w:val="24"/>
              </w:rPr>
            </w:pPr>
          </w:p>
          <w:p>
            <w:pPr>
              <w:spacing w:line="276" w:lineRule="auto"/>
              <w:jc w:val="center"/>
              <w:rPr>
                <w:rFonts w:hint="default" w:ascii="Times New Roman" w:hAnsi="Times New Roman" w:cs="Times New Roman"/>
                <w:sz w:val="24"/>
                <w:szCs w:val="24"/>
              </w:rPr>
            </w:pPr>
            <w:r>
              <w:rPr>
                <w:rFonts w:hint="default" w:ascii="Times New Roman" w:hAnsi="Times New Roman" w:cs="Times New Roman"/>
                <w:sz w:val="24"/>
                <w:szCs w:val="24"/>
              </w:rPr>
              <w:t>ROLL NO 36 TO 40</w:t>
            </w:r>
          </w:p>
        </w:tc>
        <w:tc>
          <w:tcPr>
            <w:tcW w:w="4508" w:type="dxa"/>
          </w:tcPr>
          <w:p>
            <w:pPr>
              <w:pStyle w:val="9"/>
              <w:numPr>
                <w:ilvl w:val="0"/>
                <w:numId w:val="35"/>
              </w:numPr>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T. Suthendraraja And Another vs State Of Tamil Nadu And Others on 9 August, 1994</w:t>
            </w:r>
          </w:p>
          <w:p>
            <w:pPr>
              <w:pStyle w:val="9"/>
              <w:numPr>
                <w:ilvl w:val="0"/>
                <w:numId w:val="35"/>
              </w:numPr>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Gurdev Kaur And Anr. vs Mehar Singh And Ors. on 28 July, 1988, AIR 1989 P H 324, (1990) 97 PLR 334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spacing w:line="276" w:lineRule="auto"/>
              <w:jc w:val="center"/>
              <w:rPr>
                <w:rFonts w:hint="default" w:ascii="Times New Roman" w:hAnsi="Times New Roman" w:cs="Times New Roman"/>
                <w:sz w:val="24"/>
                <w:szCs w:val="24"/>
              </w:rPr>
            </w:pPr>
          </w:p>
          <w:p>
            <w:pPr>
              <w:spacing w:line="276" w:lineRule="auto"/>
              <w:jc w:val="center"/>
              <w:rPr>
                <w:rFonts w:hint="default" w:ascii="Times New Roman" w:hAnsi="Times New Roman" w:cs="Times New Roman"/>
                <w:sz w:val="24"/>
                <w:szCs w:val="24"/>
              </w:rPr>
            </w:pPr>
            <w:r>
              <w:rPr>
                <w:rFonts w:hint="default" w:ascii="Times New Roman" w:hAnsi="Times New Roman" w:cs="Times New Roman"/>
                <w:sz w:val="24"/>
                <w:szCs w:val="24"/>
              </w:rPr>
              <w:t>ROLL NO 41 TO 45</w:t>
            </w:r>
          </w:p>
        </w:tc>
        <w:tc>
          <w:tcPr>
            <w:tcW w:w="4508" w:type="dxa"/>
          </w:tcPr>
          <w:p>
            <w:pPr>
              <w:pStyle w:val="9"/>
              <w:numPr>
                <w:ilvl w:val="0"/>
                <w:numId w:val="36"/>
              </w:numPr>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Mahesh Bhargawa vs State Of M.P. And Ors. on 24 February, 1993</w:t>
            </w:r>
          </w:p>
          <w:p>
            <w:pPr>
              <w:pStyle w:val="9"/>
              <w:numPr>
                <w:ilvl w:val="0"/>
                <w:numId w:val="36"/>
              </w:numPr>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M/S Interglobe Aviation Ltd vs N.Satchidanand on 4 July, 2011, CIVIL APPEAL NO. 4925 OF 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spacing w:line="276" w:lineRule="auto"/>
              <w:jc w:val="center"/>
              <w:rPr>
                <w:rFonts w:hint="default" w:ascii="Times New Roman" w:hAnsi="Times New Roman" w:cs="Times New Roman"/>
                <w:sz w:val="24"/>
                <w:szCs w:val="24"/>
              </w:rPr>
            </w:pPr>
          </w:p>
          <w:p>
            <w:pPr>
              <w:spacing w:line="276" w:lineRule="auto"/>
              <w:jc w:val="center"/>
              <w:rPr>
                <w:rFonts w:hint="default" w:ascii="Times New Roman" w:hAnsi="Times New Roman" w:cs="Times New Roman"/>
                <w:sz w:val="24"/>
                <w:szCs w:val="24"/>
              </w:rPr>
            </w:pPr>
            <w:r>
              <w:rPr>
                <w:rFonts w:hint="default" w:ascii="Times New Roman" w:hAnsi="Times New Roman" w:cs="Times New Roman"/>
                <w:sz w:val="24"/>
                <w:szCs w:val="24"/>
              </w:rPr>
              <w:t>ROLL NO 46 TO 50</w:t>
            </w:r>
          </w:p>
        </w:tc>
        <w:tc>
          <w:tcPr>
            <w:tcW w:w="4508" w:type="dxa"/>
          </w:tcPr>
          <w:p>
            <w:pPr>
              <w:pStyle w:val="9"/>
              <w:numPr>
                <w:ilvl w:val="0"/>
                <w:numId w:val="37"/>
              </w:numPr>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Mumtaz vs State (Govt. Of Nct Of Delhi) on 22 May, 2013</w:t>
            </w:r>
          </w:p>
          <w:p>
            <w:pPr>
              <w:pStyle w:val="9"/>
              <w:numPr>
                <w:ilvl w:val="0"/>
                <w:numId w:val="37"/>
              </w:numPr>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State Of Punjab And Ors vs Phulan Rani And Anr on 3 August, 2004,  Appeal (civil)  4718 of 2004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spacing w:line="276" w:lineRule="auto"/>
              <w:jc w:val="center"/>
              <w:rPr>
                <w:rFonts w:hint="default" w:ascii="Times New Roman" w:hAnsi="Times New Roman" w:cs="Times New Roman"/>
                <w:sz w:val="24"/>
                <w:szCs w:val="24"/>
              </w:rPr>
            </w:pPr>
            <w:r>
              <w:rPr>
                <w:rFonts w:hint="default" w:ascii="Times New Roman" w:hAnsi="Times New Roman" w:cs="Times New Roman"/>
                <w:sz w:val="24"/>
                <w:szCs w:val="24"/>
              </w:rPr>
              <w:t>ROLL NO 51 TO 53</w:t>
            </w:r>
          </w:p>
          <w:p>
            <w:pPr>
              <w:spacing w:line="276" w:lineRule="auto"/>
              <w:jc w:val="center"/>
              <w:rPr>
                <w:rFonts w:hint="default" w:ascii="Times New Roman" w:hAnsi="Times New Roman" w:cs="Times New Roman"/>
                <w:sz w:val="24"/>
                <w:szCs w:val="24"/>
              </w:rPr>
            </w:pPr>
          </w:p>
        </w:tc>
        <w:tc>
          <w:tcPr>
            <w:tcW w:w="4508" w:type="dxa"/>
          </w:tcPr>
          <w:p>
            <w:pPr>
              <w:pStyle w:val="9"/>
              <w:numPr>
                <w:ilvl w:val="0"/>
                <w:numId w:val="38"/>
              </w:numPr>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S. Srimathi And 3 Ors. vs The Union Of India (Uoi), ... on 8 December, 1996</w:t>
            </w:r>
          </w:p>
          <w:p>
            <w:pPr>
              <w:pStyle w:val="9"/>
              <w:numPr>
                <w:ilvl w:val="0"/>
                <w:numId w:val="38"/>
              </w:numPr>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Vanniyar Educational Trust vs The State Of Tamil Nadu on 13 August, 2010</w:t>
            </w:r>
          </w:p>
        </w:tc>
      </w:tr>
    </w:tbl>
    <w:p>
      <w:pPr>
        <w:pStyle w:val="4"/>
        <w:spacing w:before="90" w:line="360" w:lineRule="auto"/>
        <w:ind w:right="3982"/>
        <w:rPr>
          <w:rFonts w:hint="default" w:ascii="Times New Roman" w:hAnsi="Times New Roman" w:cs="Times New Roman"/>
          <w:sz w:val="24"/>
          <w:szCs w:val="24"/>
          <w:u w:val="none"/>
          <w:lang w:val="en-US"/>
        </w:rPr>
      </w:pPr>
    </w:p>
    <w:p>
      <w:pPr>
        <w:spacing w:line="276" w:lineRule="auto"/>
        <w:jc w:val="both"/>
        <w:rPr>
          <w:rFonts w:hint="default" w:ascii="Times New Roman" w:hAnsi="Times New Roman" w:cs="Times New Roman"/>
          <w:sz w:val="24"/>
          <w:szCs w:val="24"/>
          <w:lang w:val="en-US"/>
        </w:rPr>
      </w:pPr>
      <w:r>
        <w:rPr>
          <w:rFonts w:hint="default" w:ascii="Times New Roman" w:hAnsi="Times New Roman" w:cs="Times New Roman"/>
          <w:b/>
          <w:i/>
          <w:sz w:val="24"/>
          <w:szCs w:val="24"/>
          <w:lang w:val="en-US"/>
        </w:rPr>
        <w:t xml:space="preserve">*Note – </w:t>
      </w:r>
      <w:r>
        <w:rPr>
          <w:rFonts w:hint="default" w:ascii="Times New Roman" w:hAnsi="Times New Roman" w:cs="Times New Roman"/>
          <w:sz w:val="24"/>
          <w:szCs w:val="24"/>
          <w:lang w:val="en-US"/>
        </w:rPr>
        <w:t>The students are required to do five case studies altogether in the assignment under PART - B. However, the cases that are provided in PART – B, along with those three more cases are required to be identified and finalized by the individual students after final consultation with their respective subject teacher. The cases studies should not be similar amongst any students under any circumstances.</w:t>
      </w:r>
    </w:p>
    <w:p>
      <w:pPr>
        <w:spacing w:line="276" w:lineRule="auto"/>
        <w:jc w:val="both"/>
        <w:rPr>
          <w:rFonts w:hint="default" w:ascii="Times New Roman" w:hAnsi="Times New Roman" w:cs="Times New Roman"/>
          <w:sz w:val="24"/>
          <w:szCs w:val="24"/>
          <w:lang w:val="en-US"/>
        </w:rPr>
      </w:pPr>
    </w:p>
    <w:p>
      <w:pPr>
        <w:rPr>
          <w:rFonts w:hint="default" w:ascii="Times New Roman" w:hAnsi="Times New Roman" w:cs="Times New Roman"/>
          <w:b/>
          <w:i w:val="0"/>
          <w:iCs/>
          <w:sz w:val="24"/>
          <w:szCs w:val="24"/>
          <w:u w:val="single"/>
          <w:lang w:val="en-US"/>
        </w:rPr>
      </w:pPr>
      <w:r>
        <w:rPr>
          <w:rFonts w:hint="default" w:ascii="Times New Roman" w:hAnsi="Times New Roman" w:cs="Times New Roman"/>
          <w:b/>
          <w:i w:val="0"/>
          <w:iCs/>
          <w:sz w:val="24"/>
          <w:szCs w:val="24"/>
          <w:u w:val="single"/>
          <w:lang w:val="en-US"/>
        </w:rPr>
        <w:t>COURSE: 5 YEARS BA LL.B (H) SEMESTER - VII (SECTION A)</w:t>
      </w:r>
    </w:p>
    <w:p>
      <w:pPr>
        <w:rPr>
          <w:rFonts w:hint="default" w:ascii="Times New Roman" w:hAnsi="Times New Roman" w:cs="Times New Roman"/>
          <w:b/>
          <w:i w:val="0"/>
          <w:iCs/>
          <w:sz w:val="24"/>
          <w:szCs w:val="24"/>
          <w:lang w:val="en-US"/>
        </w:rPr>
      </w:pPr>
      <w:r>
        <w:rPr>
          <w:rFonts w:hint="default" w:ascii="Times New Roman" w:hAnsi="Times New Roman" w:cs="Times New Roman"/>
          <w:b/>
          <w:i w:val="0"/>
          <w:iCs/>
          <w:sz w:val="24"/>
          <w:szCs w:val="24"/>
          <w:u w:val="single"/>
          <w:lang w:val="en-US"/>
        </w:rPr>
        <w:t>SUBJECT: PROFESSIONAL ETHICS AND PROFESSIONAL ACCOUNTING</w:t>
      </w:r>
    </w:p>
    <w:p>
      <w:pPr>
        <w:spacing w:line="276" w:lineRule="auto"/>
        <w:jc w:val="both"/>
        <w:rPr>
          <w:rFonts w:hint="default" w:ascii="Times New Roman" w:hAnsi="Times New Roman" w:cs="Times New Roman"/>
          <w:sz w:val="24"/>
          <w:szCs w:val="24"/>
          <w:lang w:val="en-US"/>
        </w:rPr>
      </w:pPr>
    </w:p>
    <w:p>
      <w:pPr>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The guidelines to be followed for the completion of the practical assignment are as follows:</w:t>
      </w:r>
    </w:p>
    <w:p>
      <w:pPr>
        <w:pStyle w:val="9"/>
        <w:numPr>
          <w:ilvl w:val="0"/>
          <w:numId w:val="39"/>
        </w:numPr>
        <w:spacing w:line="360" w:lineRule="auto"/>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COVER PAGE</w:t>
      </w:r>
    </w:p>
    <w:p>
      <w:pPr>
        <w:pStyle w:val="9"/>
        <w:numPr>
          <w:ilvl w:val="0"/>
          <w:numId w:val="39"/>
        </w:numPr>
        <w:spacing w:line="360" w:lineRule="auto"/>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ACKNOWLEDGEMENT</w:t>
      </w:r>
    </w:p>
    <w:p>
      <w:pPr>
        <w:pStyle w:val="9"/>
        <w:numPr>
          <w:ilvl w:val="0"/>
          <w:numId w:val="39"/>
        </w:numPr>
        <w:spacing w:line="360" w:lineRule="auto"/>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RESEARCH METHODOLOGY</w:t>
      </w:r>
    </w:p>
    <w:p>
      <w:pPr>
        <w:pStyle w:val="9"/>
        <w:numPr>
          <w:ilvl w:val="2"/>
          <w:numId w:val="40"/>
        </w:numPr>
        <w:spacing w:line="360" w:lineRule="auto"/>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AIMS AND OBJECTIVES </w:t>
      </w:r>
    </w:p>
    <w:p>
      <w:pPr>
        <w:pStyle w:val="9"/>
        <w:numPr>
          <w:ilvl w:val="2"/>
          <w:numId w:val="40"/>
        </w:numPr>
        <w:spacing w:line="360" w:lineRule="auto"/>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RESEARCH QUESTIONS</w:t>
      </w:r>
    </w:p>
    <w:p>
      <w:pPr>
        <w:pStyle w:val="9"/>
        <w:numPr>
          <w:ilvl w:val="2"/>
          <w:numId w:val="40"/>
        </w:numPr>
        <w:spacing w:line="360" w:lineRule="auto"/>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RESEARCH METHOD</w:t>
      </w:r>
    </w:p>
    <w:p>
      <w:pPr>
        <w:pStyle w:val="9"/>
        <w:numPr>
          <w:ilvl w:val="2"/>
          <w:numId w:val="40"/>
        </w:numPr>
        <w:spacing w:line="360" w:lineRule="auto"/>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MODE OF CITATION – BLUEBOOK 2020</w:t>
      </w:r>
    </w:p>
    <w:p>
      <w:pPr>
        <w:pStyle w:val="9"/>
        <w:numPr>
          <w:ilvl w:val="0"/>
          <w:numId w:val="41"/>
        </w:numPr>
        <w:spacing w:line="360" w:lineRule="auto"/>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LIST OF ABBREVIATION</w:t>
      </w:r>
    </w:p>
    <w:p>
      <w:pPr>
        <w:pStyle w:val="9"/>
        <w:numPr>
          <w:ilvl w:val="0"/>
          <w:numId w:val="41"/>
        </w:numPr>
        <w:spacing w:line="360" w:lineRule="auto"/>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LIST OF STATUTES</w:t>
      </w:r>
    </w:p>
    <w:p>
      <w:pPr>
        <w:pStyle w:val="9"/>
        <w:numPr>
          <w:ilvl w:val="0"/>
          <w:numId w:val="41"/>
        </w:numPr>
        <w:spacing w:line="360" w:lineRule="auto"/>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TABLE OF CASES</w:t>
      </w:r>
    </w:p>
    <w:p>
      <w:pPr>
        <w:pStyle w:val="9"/>
        <w:numPr>
          <w:ilvl w:val="0"/>
          <w:numId w:val="41"/>
        </w:numPr>
        <w:spacing w:line="360" w:lineRule="auto"/>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TABLE OF CONTENTS</w:t>
      </w:r>
    </w:p>
    <w:p>
      <w:pPr>
        <w:pStyle w:val="9"/>
        <w:spacing w:line="360" w:lineRule="auto"/>
        <w:jc w:val="both"/>
        <w:rPr>
          <w:rFonts w:hint="default" w:ascii="Times New Roman" w:hAnsi="Times New Roman" w:cs="Times New Roman"/>
          <w:sz w:val="24"/>
          <w:szCs w:val="24"/>
          <w:lang w:val="en-US"/>
        </w:rPr>
      </w:pPr>
    </w:p>
    <w:p>
      <w:pPr>
        <w:pStyle w:val="9"/>
        <w:spacing w:line="360" w:lineRule="auto"/>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(N.B. THESE INITIAL PAGES WILL NOT BE PART OF ANY CHAPTERS AND HAVE TO BE INSERTED BEFORE THE CHAPTERS BEGIN)</w:t>
      </w:r>
    </w:p>
    <w:p>
      <w:pPr>
        <w:jc w:val="both"/>
        <w:rPr>
          <w:rFonts w:hint="default" w:ascii="Times New Roman" w:hAnsi="Times New Roman" w:cs="Times New Roman"/>
          <w:sz w:val="24"/>
          <w:szCs w:val="24"/>
          <w:lang w:val="en-US"/>
        </w:rPr>
      </w:pPr>
    </w:p>
    <w:p>
      <w:pPr>
        <w:jc w:val="center"/>
        <w:rPr>
          <w:rFonts w:hint="default" w:ascii="Times New Roman" w:hAnsi="Times New Roman" w:cs="Times New Roman"/>
          <w:b/>
          <w:sz w:val="24"/>
          <w:szCs w:val="24"/>
          <w:lang w:val="en-US"/>
        </w:rPr>
      </w:pPr>
      <w:r>
        <w:rPr>
          <w:rFonts w:hint="default" w:ascii="Times New Roman" w:hAnsi="Times New Roman" w:cs="Times New Roman"/>
          <w:b/>
          <w:sz w:val="24"/>
          <w:szCs w:val="24"/>
          <w:lang w:val="en-US"/>
        </w:rPr>
        <w:t>PART A</w:t>
      </w: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CHAPTER 1: INTRODUCTION </w:t>
      </w: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CHAPTER 2: PROFESSIONAL ETHICS AND ADVOCACY</w:t>
      </w: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                    2.1. HISTORY OG LEGAL PROFESSION AND ADVOCACY IN INDIA</w:t>
      </w: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                    2.2. NEED AND IMPORTANCE OF ADVOCACY</w:t>
      </w: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                    2.3. SEVEN LAMPS OF ADVOCACY</w:t>
      </w: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CHAPTER 3: THE ADVOCATES ACT, 1961</w:t>
      </w: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                    3.1. HISTORY</w:t>
      </w: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                    3.2. RIGHT AND DUTIES OF ADVOCATES</w:t>
      </w: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                    3.3. COMPOSITION, POWERS ANS FUNCTIONS OF BAR COUNCIL OF INDIA</w:t>
      </w: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                  3.4. COMPOSITION, POWERS ANS FUNCTIONS OF STATE BAR COUNCIL</w:t>
      </w: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                  3.5. COMPOSITION, POWERS ANS FUNCTIONS OF THE DISCIPLINARY COMMITTEE</w:t>
      </w: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                  3.6. PROFESSIONAL MISCONDUCT OF LAWYERS IN INDIA (Mention appropriate case laws)</w:t>
      </w: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CHAPTER 4: THE CONTEMPT OF COURTS ACT, 1971</w:t>
      </w: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                  4.1. HISTORY</w:t>
      </w: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                  4.2. CONSTITUTIONAL VALIDITY OF THE ACT</w:t>
      </w: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                  4.3. KINDS OF CONTEMPT</w:t>
      </w: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                  4.4. PUNISHMENT FOR CONTEMPT</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p>
    <w:p>
      <w:pPr>
        <w:jc w:val="center"/>
        <w:rPr>
          <w:rFonts w:hint="default" w:ascii="Times New Roman" w:hAnsi="Times New Roman" w:cs="Times New Roman"/>
          <w:b/>
          <w:sz w:val="24"/>
          <w:szCs w:val="24"/>
          <w:lang w:val="en-US"/>
        </w:rPr>
      </w:pPr>
      <w:r>
        <w:rPr>
          <w:rFonts w:hint="default" w:ascii="Times New Roman" w:hAnsi="Times New Roman" w:cs="Times New Roman"/>
          <w:b/>
          <w:sz w:val="24"/>
          <w:szCs w:val="24"/>
          <w:lang w:val="en-US"/>
        </w:rPr>
        <w:t>PART B</w:t>
      </w:r>
    </w:p>
    <w:p>
      <w:pPr>
        <w:spacing w:line="36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CHAPTER 5: FIVE SUPREME COURT CASES RELATING TO THE ADVOCATES ACT, 1961 (Cases have been allotted in the list below).</w:t>
      </w:r>
    </w:p>
    <w:p>
      <w:pPr>
        <w:spacing w:line="36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CHAPTER 6: FIVE CASES RELATING TO DISCIPLINARY COMMITTEE UNDER THE BAR COUNCIL OF INDIA (Choice of case laws are upon the discretion of students)</w:t>
      </w:r>
    </w:p>
    <w:p>
      <w:pPr>
        <w:spacing w:line="36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CHAPTER 7: CONCLUSION</w:t>
      </w:r>
    </w:p>
    <w:p>
      <w:pPr>
        <w:spacing w:line="36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BIBLIOGRAPHY </w:t>
      </w:r>
    </w:p>
    <w:p>
      <w:pPr>
        <w:rPr>
          <w:rFonts w:hint="default" w:ascii="Times New Roman" w:hAnsi="Times New Roman" w:cs="Times New Roman"/>
          <w:sz w:val="24"/>
          <w:szCs w:val="24"/>
          <w:lang w:val="en-US"/>
        </w:rPr>
      </w:pPr>
    </w:p>
    <w:p>
      <w:pPr>
        <w:jc w:val="center"/>
        <w:rPr>
          <w:rFonts w:hint="default" w:ascii="Times New Roman" w:hAnsi="Times New Roman" w:cs="Times New Roman"/>
          <w:b/>
          <w:sz w:val="24"/>
          <w:szCs w:val="24"/>
          <w:lang w:val="en-US"/>
        </w:rPr>
      </w:pPr>
      <w:r>
        <w:rPr>
          <w:rFonts w:hint="default" w:ascii="Times New Roman" w:hAnsi="Times New Roman" w:cs="Times New Roman"/>
          <w:b/>
          <w:sz w:val="24"/>
          <w:szCs w:val="24"/>
          <w:lang w:val="en-US"/>
        </w:rPr>
        <w:t>LIST OF CASES</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96"/>
        <w:gridCol w:w="4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4496" w:type="dxa"/>
          </w:tcPr>
          <w:p>
            <w:pPr>
              <w:spacing w:after="0" w:line="240" w:lineRule="auto"/>
              <w:jc w:val="center"/>
              <w:rPr>
                <w:rFonts w:hint="default" w:ascii="Times New Roman" w:hAnsi="Times New Roman" w:cs="Times New Roman"/>
                <w:b/>
                <w:sz w:val="24"/>
                <w:szCs w:val="24"/>
                <w:lang w:val="en-US"/>
              </w:rPr>
            </w:pPr>
            <w:r>
              <w:rPr>
                <w:rFonts w:hint="default" w:ascii="Times New Roman" w:hAnsi="Times New Roman" w:cs="Times New Roman"/>
                <w:b/>
                <w:sz w:val="24"/>
                <w:szCs w:val="24"/>
                <w:lang w:val="en-US"/>
              </w:rPr>
              <w:t>ROLL NOS</w:t>
            </w:r>
          </w:p>
        </w:tc>
        <w:tc>
          <w:tcPr>
            <w:tcW w:w="4496" w:type="dxa"/>
          </w:tcPr>
          <w:p>
            <w:pPr>
              <w:spacing w:after="0" w:line="240" w:lineRule="auto"/>
              <w:jc w:val="center"/>
              <w:rPr>
                <w:rFonts w:hint="default" w:ascii="Times New Roman" w:hAnsi="Times New Roman" w:cs="Times New Roman"/>
                <w:b/>
                <w:sz w:val="24"/>
                <w:szCs w:val="24"/>
                <w:lang w:val="en-US"/>
              </w:rPr>
            </w:pPr>
            <w:r>
              <w:rPr>
                <w:rFonts w:hint="default" w:ascii="Times New Roman" w:hAnsi="Times New Roman" w:cs="Times New Roman"/>
                <w:b/>
                <w:sz w:val="24"/>
                <w:szCs w:val="24"/>
                <w:lang w:val="en-US"/>
              </w:rPr>
              <w:t>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4496" w:type="dxa"/>
          </w:tcPr>
          <w:p>
            <w:pPr>
              <w:spacing w:after="0" w:line="240" w:lineRule="auto"/>
              <w:jc w:val="center"/>
              <w:rPr>
                <w:rFonts w:hint="default" w:ascii="Times New Roman" w:hAnsi="Times New Roman" w:cs="Times New Roman"/>
                <w:sz w:val="24"/>
                <w:szCs w:val="24"/>
                <w:lang w:val="en-US"/>
              </w:rPr>
            </w:pPr>
            <w:r>
              <w:rPr>
                <w:rFonts w:hint="default" w:ascii="Times New Roman" w:hAnsi="Times New Roman" w:cs="Times New Roman"/>
                <w:sz w:val="24"/>
                <w:szCs w:val="24"/>
                <w:lang w:val="en-US"/>
              </w:rPr>
              <w:t>1 TO 5</w:t>
            </w:r>
          </w:p>
        </w:tc>
        <w:tc>
          <w:tcPr>
            <w:tcW w:w="4496" w:type="dxa"/>
          </w:tcPr>
          <w:p>
            <w:pPr>
              <w:pStyle w:val="9"/>
              <w:numPr>
                <w:ilvl w:val="0"/>
                <w:numId w:val="42"/>
              </w:numPr>
              <w:spacing w:after="0" w:line="24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(Dr.) Haniraj L. Chulani Vs. Bar Council Of Maharashtra &amp;amp; Goa [1996] INSC 505 (8 April 1996)</w:t>
            </w:r>
          </w:p>
          <w:p>
            <w:pPr>
              <w:pStyle w:val="9"/>
              <w:numPr>
                <w:ilvl w:val="0"/>
                <w:numId w:val="42"/>
              </w:numPr>
              <w:spacing w:after="0" w:line="24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Adi Pherozshah Gandhi Vs. H. M. Seervai, Advocategeneral Of Maharashtra, Bombay [1970] INSC 170 (21 August 1970)</w:t>
            </w:r>
          </w:p>
          <w:p>
            <w:pPr>
              <w:spacing w:after="0" w:line="240" w:lineRule="auto"/>
              <w:rPr>
                <w:rFonts w:hint="default" w:ascii="Times New Roman" w:hAnsi="Times New Roman" w:cs="Times New Roman"/>
                <w:sz w:val="24"/>
                <w:szCs w:val="24"/>
                <w:lang w:val="en-US"/>
              </w:rPr>
            </w:pPr>
          </w:p>
          <w:p>
            <w:pPr>
              <w:pStyle w:val="9"/>
              <w:numPr>
                <w:ilvl w:val="0"/>
                <w:numId w:val="42"/>
              </w:numPr>
              <w:spacing w:after="0" w:line="24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Aeltemesh Rein, Advocate, Supreme Court Of India Vs. Union Of India &amp;amp; Ors [1988] INSC205 (4 August 1988)</w:t>
            </w:r>
          </w:p>
          <w:p>
            <w:pPr>
              <w:pStyle w:val="9"/>
              <w:spacing w:after="0" w:line="240" w:lineRule="auto"/>
              <w:rPr>
                <w:rFonts w:hint="default" w:ascii="Times New Roman" w:hAnsi="Times New Roman" w:cs="Times New Roman"/>
                <w:sz w:val="24"/>
                <w:szCs w:val="24"/>
                <w:lang w:val="en-US"/>
              </w:rPr>
            </w:pPr>
          </w:p>
          <w:p>
            <w:pPr>
              <w:pStyle w:val="9"/>
              <w:numPr>
                <w:ilvl w:val="0"/>
                <w:numId w:val="42"/>
              </w:numPr>
              <w:spacing w:after="0" w:line="24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Ajitsinh Arjunsinh Gohil Vs. Bar Council Of Gujarat And ANR. [April 06, 2017] Judgement Date : April/2017, Citation : 2017 Latest Caselaw 293 SC</w:t>
            </w:r>
          </w:p>
          <w:p>
            <w:pPr>
              <w:pStyle w:val="9"/>
              <w:spacing w:after="0" w:line="240" w:lineRule="auto"/>
              <w:rPr>
                <w:rFonts w:hint="default" w:ascii="Times New Roman" w:hAnsi="Times New Roman" w:cs="Times New Roman"/>
                <w:sz w:val="24"/>
                <w:szCs w:val="24"/>
                <w:lang w:val="en-US"/>
              </w:rPr>
            </w:pPr>
          </w:p>
          <w:p>
            <w:pPr>
              <w:pStyle w:val="9"/>
              <w:numPr>
                <w:ilvl w:val="0"/>
                <w:numId w:val="42"/>
              </w:numPr>
              <w:spacing w:after="0" w:line="24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Anand Kumar Sharma Vs. Bar Council Of India Through Secretary Judgement Date: March/2019, Citation : 2019 Latest Caselaw 205 SC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4496" w:type="dxa"/>
          </w:tcPr>
          <w:p>
            <w:pPr>
              <w:spacing w:after="0" w:line="240" w:lineRule="auto"/>
              <w:jc w:val="center"/>
              <w:rPr>
                <w:rFonts w:hint="default" w:ascii="Times New Roman" w:hAnsi="Times New Roman" w:cs="Times New Roman"/>
                <w:sz w:val="24"/>
                <w:szCs w:val="24"/>
                <w:lang w:val="en-US"/>
              </w:rPr>
            </w:pPr>
            <w:r>
              <w:rPr>
                <w:rFonts w:hint="default" w:ascii="Times New Roman" w:hAnsi="Times New Roman" w:cs="Times New Roman"/>
                <w:sz w:val="24"/>
                <w:szCs w:val="24"/>
                <w:lang w:val="en-US"/>
              </w:rPr>
              <w:t>6 TO 10</w:t>
            </w:r>
          </w:p>
        </w:tc>
        <w:tc>
          <w:tcPr>
            <w:tcW w:w="4496" w:type="dxa"/>
          </w:tcPr>
          <w:p>
            <w:pPr>
              <w:pStyle w:val="9"/>
              <w:numPr>
                <w:ilvl w:val="0"/>
                <w:numId w:val="43"/>
              </w:numPr>
              <w:spacing w:after="0" w:line="24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Ashwini Kumar Upadhyay Vs. Union Of India &amp;amp; ANR. [September 25, 2018] Judgement Date : September/2018, Citation : 2018 Latest Caselaw 692 SC</w:t>
            </w:r>
          </w:p>
          <w:p>
            <w:pPr>
              <w:pStyle w:val="9"/>
              <w:numPr>
                <w:ilvl w:val="0"/>
                <w:numId w:val="43"/>
              </w:numPr>
              <w:spacing w:after="0" w:line="24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Babu Verghese &amp;amp; Ors Vs. Bar Council Of Kerala &amp;amp; Ors [1999] INSC 72 (16 March 1999)</w:t>
            </w:r>
          </w:p>
          <w:p>
            <w:pPr>
              <w:pStyle w:val="9"/>
              <w:numPr>
                <w:ilvl w:val="0"/>
                <w:numId w:val="43"/>
              </w:numPr>
              <w:spacing w:after="0" w:line="24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Bal Thackery v. Harish Pimpa and Others (2005) 1 SCC 254E</w:t>
            </w:r>
          </w:p>
          <w:p>
            <w:pPr>
              <w:pStyle w:val="9"/>
              <w:numPr>
                <w:ilvl w:val="0"/>
                <w:numId w:val="43"/>
              </w:numPr>
              <w:spacing w:after="0" w:line="24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Baldev Raj Sharma Vs. Bar Council Of India &amp;amp; Ors [1989] INSC 154 (1 May 1989)</w:t>
            </w:r>
          </w:p>
          <w:p>
            <w:pPr>
              <w:pStyle w:val="9"/>
              <w:numPr>
                <w:ilvl w:val="0"/>
                <w:numId w:val="43"/>
              </w:numPr>
              <w:spacing w:after="0" w:line="24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Bar Council Of Andhra Pradesh Vs. Kurapati Satyanarayana [2002] INSC475 (15 November 2002)</w:t>
            </w:r>
          </w:p>
          <w:p>
            <w:pPr>
              <w:spacing w:after="0" w:line="240" w:lineRule="auto"/>
              <w:rPr>
                <w:rFonts w:hint="default" w:ascii="Times New Roman" w:hAnsi="Times New Roman" w:cs="Times New Roman"/>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4496" w:type="dxa"/>
          </w:tcPr>
          <w:p>
            <w:pPr>
              <w:spacing w:after="0" w:line="240" w:lineRule="auto"/>
              <w:jc w:val="center"/>
              <w:rPr>
                <w:rFonts w:hint="default" w:ascii="Times New Roman" w:hAnsi="Times New Roman" w:cs="Times New Roman"/>
                <w:sz w:val="24"/>
                <w:szCs w:val="24"/>
                <w:lang w:val="en-US"/>
              </w:rPr>
            </w:pPr>
            <w:r>
              <w:rPr>
                <w:rFonts w:hint="default" w:ascii="Times New Roman" w:hAnsi="Times New Roman" w:cs="Times New Roman"/>
                <w:sz w:val="24"/>
                <w:szCs w:val="24"/>
                <w:lang w:val="en-US"/>
              </w:rPr>
              <w:t>11 TO 15</w:t>
            </w:r>
          </w:p>
        </w:tc>
        <w:tc>
          <w:tcPr>
            <w:tcW w:w="4496" w:type="dxa"/>
          </w:tcPr>
          <w:p>
            <w:pPr>
              <w:pStyle w:val="9"/>
              <w:numPr>
                <w:ilvl w:val="0"/>
                <w:numId w:val="44"/>
              </w:numPr>
              <w:spacing w:after="0" w:line="24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Bar Council Of India Vs. Aparna Basu Mallick [1994] INSC 60 (25 January 1994)</w:t>
            </w:r>
          </w:p>
          <w:p>
            <w:pPr>
              <w:pStyle w:val="9"/>
              <w:numPr>
                <w:ilvl w:val="0"/>
                <w:numId w:val="44"/>
              </w:numPr>
              <w:spacing w:after="0" w:line="24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Bar Council Of India Vs. Bonnie Foi Law College &amp;amp; Ors. Judgement Date: February/2023, Citation : 2023 Latest Caselaw 98 SC </w:t>
            </w:r>
          </w:p>
          <w:p>
            <w:pPr>
              <w:pStyle w:val="9"/>
              <w:numPr>
                <w:ilvl w:val="0"/>
                <w:numId w:val="44"/>
              </w:numPr>
              <w:spacing w:after="0" w:line="24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Bar Council Of Maharashtra Vs. M. Vs. Dabholkar [1975] INSC 237 (3 October 1975)</w:t>
            </w:r>
          </w:p>
          <w:p>
            <w:pPr>
              <w:pStyle w:val="9"/>
              <w:numPr>
                <w:ilvl w:val="0"/>
                <w:numId w:val="44"/>
              </w:numPr>
              <w:spacing w:after="0" w:line="24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Bar Council Of Uttar Pradesh Vs. State Of U.P. &amp;amp; ANR [1972]290 (1 December 1972)</w:t>
            </w:r>
          </w:p>
          <w:p>
            <w:pPr>
              <w:pStyle w:val="9"/>
              <w:numPr>
                <w:ilvl w:val="0"/>
                <w:numId w:val="44"/>
              </w:numPr>
              <w:spacing w:after="0" w:line="24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Bar Councll Of Maharashtra Vs. M. Vs. Dabholkar [1975] INSC 165 (13 August 1975)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4496" w:type="dxa"/>
          </w:tcPr>
          <w:p>
            <w:pPr>
              <w:spacing w:after="0" w:line="240" w:lineRule="auto"/>
              <w:jc w:val="center"/>
              <w:rPr>
                <w:rFonts w:hint="default" w:ascii="Times New Roman" w:hAnsi="Times New Roman" w:cs="Times New Roman"/>
                <w:sz w:val="24"/>
                <w:szCs w:val="24"/>
                <w:lang w:val="en-US"/>
              </w:rPr>
            </w:pPr>
            <w:r>
              <w:rPr>
                <w:rFonts w:hint="default" w:ascii="Times New Roman" w:hAnsi="Times New Roman" w:cs="Times New Roman"/>
                <w:sz w:val="24"/>
                <w:szCs w:val="24"/>
                <w:lang w:val="en-US"/>
              </w:rPr>
              <w:t>16 TO 20</w:t>
            </w:r>
          </w:p>
        </w:tc>
        <w:tc>
          <w:tcPr>
            <w:tcW w:w="4496" w:type="dxa"/>
          </w:tcPr>
          <w:p>
            <w:pPr>
              <w:pStyle w:val="9"/>
              <w:numPr>
                <w:ilvl w:val="0"/>
                <w:numId w:val="45"/>
              </w:numPr>
              <w:spacing w:after="0" w:line="24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C.I.T. Bombay Vs. Bar Council Of Maharashtra Bar Council Of India Bar Council [1981] INSC 98 (22 April 1981)</w:t>
            </w:r>
          </w:p>
          <w:p>
            <w:pPr>
              <w:pStyle w:val="9"/>
              <w:numPr>
                <w:ilvl w:val="0"/>
                <w:numId w:val="45"/>
              </w:numPr>
              <w:spacing w:after="0" w:line="24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Common Cause (A Regd. Society) Vs. Union Of India And Another [MARCH 09, 2018] Judgement Date : March/2018, Citation : 2018 Latest Caselaw 168 SC </w:t>
            </w:r>
          </w:p>
          <w:p>
            <w:pPr>
              <w:pStyle w:val="9"/>
              <w:numPr>
                <w:ilvl w:val="0"/>
                <w:numId w:val="45"/>
              </w:numPr>
              <w:spacing w:after="0" w:line="24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Common Cause Vs. Union Of India &amp;amp; Ors [2003] INSC 513 (8 October 2003)</w:t>
            </w:r>
          </w:p>
          <w:p>
            <w:pPr>
              <w:pStyle w:val="9"/>
              <w:numPr>
                <w:ilvl w:val="0"/>
                <w:numId w:val="45"/>
              </w:numPr>
              <w:spacing w:after="0" w:line="24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COUNCIL OF ARCHITECTURE Vs. MR. MUKESH GOYAL Judgement Date: March/2020, Citation : 2020 Latest Caselaw 271 SC</w:t>
            </w:r>
          </w:p>
          <w:p>
            <w:pPr>
              <w:pStyle w:val="9"/>
              <w:numPr>
                <w:ilvl w:val="0"/>
                <w:numId w:val="45"/>
              </w:numPr>
              <w:spacing w:after="0" w:line="24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D. Saibaba Vs. Bar Council Of India &amp;amp; Anr [2003] Insc 266 (6 May 2003)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4496" w:type="dxa"/>
          </w:tcPr>
          <w:p>
            <w:pPr>
              <w:spacing w:after="0" w:line="240" w:lineRule="auto"/>
              <w:jc w:val="center"/>
              <w:rPr>
                <w:rFonts w:hint="default" w:ascii="Times New Roman" w:hAnsi="Times New Roman" w:cs="Times New Roman"/>
                <w:sz w:val="24"/>
                <w:szCs w:val="24"/>
                <w:lang w:val="en-US"/>
              </w:rPr>
            </w:pPr>
            <w:r>
              <w:rPr>
                <w:rFonts w:hint="default" w:ascii="Times New Roman" w:hAnsi="Times New Roman" w:cs="Times New Roman"/>
                <w:sz w:val="24"/>
                <w:szCs w:val="24"/>
                <w:lang w:val="en-US"/>
              </w:rPr>
              <w:t>21 TO 25</w:t>
            </w:r>
          </w:p>
        </w:tc>
        <w:tc>
          <w:tcPr>
            <w:tcW w:w="4496" w:type="dxa"/>
          </w:tcPr>
          <w:p>
            <w:pPr>
              <w:pStyle w:val="9"/>
              <w:numPr>
                <w:ilvl w:val="0"/>
                <w:numId w:val="46"/>
              </w:numPr>
              <w:spacing w:after="0" w:line="24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Deepak Aggarwal Vs. Keshav Kaushik And Others [January 21, 2013] Judgement Date : January/2013, Citation : 2013 Latest Caselaw 63 SC</w:t>
            </w:r>
          </w:p>
          <w:p>
            <w:pPr>
              <w:pStyle w:val="9"/>
              <w:numPr>
                <w:ilvl w:val="0"/>
                <w:numId w:val="46"/>
              </w:numPr>
              <w:spacing w:after="0" w:line="24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Devendra Bhai Shankar Mehta Vs. Rameshchandra Vithaldas Sheth &amp;amp; ANR [1992] INSC 112 (22 April 1992)</w:t>
            </w:r>
          </w:p>
          <w:p>
            <w:pPr>
              <w:pStyle w:val="9"/>
              <w:numPr>
                <w:ilvl w:val="0"/>
                <w:numId w:val="46"/>
              </w:numPr>
              <w:spacing w:after="0" w:line="24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Dhanraj Singh Choudahry Vs. Nathulal Vishwakarmawith Judgement Date: December/2011, Citation : 2011 Latest Caselaw 905 SC</w:t>
            </w:r>
          </w:p>
          <w:p>
            <w:pPr>
              <w:pStyle w:val="9"/>
              <w:numPr>
                <w:ilvl w:val="0"/>
                <w:numId w:val="46"/>
              </w:numPr>
              <w:spacing w:after="0" w:line="24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Dinesh Chandra Pandey Vs. High Court Of M.P. &amp;amp; ANR. [2010] INSC 486 (8 July 2010)</w:t>
            </w:r>
          </w:p>
          <w:p>
            <w:pPr>
              <w:pStyle w:val="9"/>
              <w:numPr>
                <w:ilvl w:val="0"/>
                <w:numId w:val="46"/>
              </w:numPr>
              <w:spacing w:after="0" w:line="24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DISTRICT BAR ASSOCIATION DEHRADUN Vs. ISHWAR SHANDILYA Judgement Date : February/2020, Citation : 2020 Latest Caselaw 202 SC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4496" w:type="dxa"/>
          </w:tcPr>
          <w:p>
            <w:pPr>
              <w:spacing w:after="0" w:line="240" w:lineRule="auto"/>
              <w:jc w:val="center"/>
              <w:rPr>
                <w:rFonts w:hint="default" w:ascii="Times New Roman" w:hAnsi="Times New Roman" w:cs="Times New Roman"/>
                <w:sz w:val="24"/>
                <w:szCs w:val="24"/>
                <w:lang w:val="en-US"/>
              </w:rPr>
            </w:pPr>
            <w:r>
              <w:rPr>
                <w:rFonts w:hint="default" w:ascii="Times New Roman" w:hAnsi="Times New Roman" w:cs="Times New Roman"/>
                <w:sz w:val="24"/>
                <w:szCs w:val="24"/>
                <w:lang w:val="en-US"/>
              </w:rPr>
              <w:t>26 TO 30</w:t>
            </w:r>
          </w:p>
        </w:tc>
        <w:tc>
          <w:tcPr>
            <w:tcW w:w="4496" w:type="dxa"/>
          </w:tcPr>
          <w:p>
            <w:pPr>
              <w:pStyle w:val="9"/>
              <w:numPr>
                <w:ilvl w:val="0"/>
                <w:numId w:val="47"/>
              </w:numPr>
              <w:spacing w:after="0" w:line="24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Harishankar Rastogi Vs. Girdhari Sharma &amp;amp; ANR [1978] INSC 65 (13 March 1978)</w:t>
            </w:r>
          </w:p>
          <w:p>
            <w:pPr>
              <w:spacing w:after="0" w:line="240" w:lineRule="auto"/>
              <w:rPr>
                <w:rFonts w:hint="default" w:ascii="Times New Roman" w:hAnsi="Times New Roman" w:cs="Times New Roman"/>
                <w:sz w:val="24"/>
                <w:szCs w:val="24"/>
                <w:lang w:val="en-US"/>
              </w:rPr>
            </w:pPr>
          </w:p>
          <w:p>
            <w:pPr>
              <w:pStyle w:val="9"/>
              <w:numPr>
                <w:ilvl w:val="0"/>
                <w:numId w:val="47"/>
              </w:numPr>
              <w:spacing w:after="0" w:line="24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In Re Arundhati Roy, AIR 2002 SC 1375</w:t>
            </w:r>
          </w:p>
          <w:p>
            <w:pPr>
              <w:pStyle w:val="9"/>
              <w:spacing w:after="0" w:line="240" w:lineRule="auto"/>
              <w:rPr>
                <w:rFonts w:hint="default" w:ascii="Times New Roman" w:hAnsi="Times New Roman" w:cs="Times New Roman"/>
                <w:sz w:val="24"/>
                <w:szCs w:val="24"/>
                <w:lang w:val="en-US"/>
              </w:rPr>
            </w:pPr>
          </w:p>
          <w:p>
            <w:pPr>
              <w:pStyle w:val="9"/>
              <w:numPr>
                <w:ilvl w:val="0"/>
                <w:numId w:val="47"/>
              </w:numPr>
              <w:spacing w:after="0" w:line="24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IN RE PRASHANT BHUSHAN Judgement Date : August/2020, Citation : 2020 Latest Caselaw 483 SC</w:t>
            </w:r>
          </w:p>
          <w:p>
            <w:pPr>
              <w:pStyle w:val="9"/>
              <w:spacing w:after="0" w:line="240" w:lineRule="auto"/>
              <w:rPr>
                <w:rFonts w:hint="default" w:ascii="Times New Roman" w:hAnsi="Times New Roman" w:cs="Times New Roman"/>
                <w:sz w:val="24"/>
                <w:szCs w:val="24"/>
                <w:lang w:val="en-US"/>
              </w:rPr>
            </w:pPr>
          </w:p>
          <w:p>
            <w:pPr>
              <w:pStyle w:val="9"/>
              <w:numPr>
                <w:ilvl w:val="0"/>
                <w:numId w:val="47"/>
              </w:numPr>
              <w:spacing w:after="0" w:line="24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IN RE PRASHANT BHUSHAN Judgement Date : August/2020, Citation : 2020 Latest Caselaw 452 SC</w:t>
            </w:r>
          </w:p>
          <w:p>
            <w:pPr>
              <w:pStyle w:val="9"/>
              <w:spacing w:after="0" w:line="240" w:lineRule="auto"/>
              <w:rPr>
                <w:rFonts w:hint="default" w:ascii="Times New Roman" w:hAnsi="Times New Roman" w:cs="Times New Roman"/>
                <w:sz w:val="24"/>
                <w:szCs w:val="24"/>
                <w:lang w:val="en-US"/>
              </w:rPr>
            </w:pPr>
          </w:p>
          <w:p>
            <w:pPr>
              <w:pStyle w:val="9"/>
              <w:numPr>
                <w:ilvl w:val="0"/>
                <w:numId w:val="47"/>
              </w:numPr>
              <w:spacing w:after="0" w:line="24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In re Vinay Chandra Mishra, (1995) 2 SCC 584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4496" w:type="dxa"/>
          </w:tcPr>
          <w:p>
            <w:pPr>
              <w:spacing w:after="0" w:line="240" w:lineRule="auto"/>
              <w:jc w:val="center"/>
              <w:rPr>
                <w:rFonts w:hint="default" w:ascii="Times New Roman" w:hAnsi="Times New Roman" w:cs="Times New Roman"/>
                <w:sz w:val="24"/>
                <w:szCs w:val="24"/>
                <w:lang w:val="en-US"/>
              </w:rPr>
            </w:pPr>
            <w:r>
              <w:rPr>
                <w:rFonts w:hint="default" w:ascii="Times New Roman" w:hAnsi="Times New Roman" w:cs="Times New Roman"/>
                <w:sz w:val="24"/>
                <w:szCs w:val="24"/>
                <w:lang w:val="en-US"/>
              </w:rPr>
              <w:t>31 TO 35</w:t>
            </w:r>
          </w:p>
        </w:tc>
        <w:tc>
          <w:tcPr>
            <w:tcW w:w="4496" w:type="dxa"/>
          </w:tcPr>
          <w:p>
            <w:pPr>
              <w:pStyle w:val="9"/>
              <w:numPr>
                <w:ilvl w:val="0"/>
                <w:numId w:val="48"/>
              </w:numPr>
              <w:spacing w:after="0" w:line="24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In The Matter Of P. An Advocate [1963] INSC 10 (23 January 1963)</w:t>
            </w:r>
          </w:p>
          <w:p>
            <w:pPr>
              <w:pStyle w:val="9"/>
              <w:numPr>
                <w:ilvl w:val="0"/>
                <w:numId w:val="48"/>
              </w:numPr>
              <w:spacing w:after="0" w:line="24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In Vs. Lily Isabel Thomas [1964] INSC 5 (14 January 1964)</w:t>
            </w:r>
          </w:p>
          <w:p>
            <w:pPr>
              <w:pStyle w:val="9"/>
              <w:numPr>
                <w:ilvl w:val="0"/>
                <w:numId w:val="48"/>
              </w:numPr>
              <w:spacing w:after="0" w:line="24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Indian Council Of Legal Aid &amp;amp; Advice, Vs. Bar Council Of India &amp;amp; ANR [1995]INSC 57 (17 January 1995)</w:t>
            </w:r>
          </w:p>
          <w:p>
            <w:pPr>
              <w:pStyle w:val="9"/>
              <w:numPr>
                <w:ilvl w:val="0"/>
                <w:numId w:val="48"/>
              </w:numPr>
              <w:spacing w:after="0" w:line="24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Indian Counsil Of Legal Aid &amp;amp; Advice Vs. B.C.I [1995] INSC 61 (17 January 1995)</w:t>
            </w:r>
          </w:p>
          <w:p>
            <w:pPr>
              <w:pStyle w:val="9"/>
              <w:numPr>
                <w:ilvl w:val="0"/>
                <w:numId w:val="48"/>
              </w:numPr>
              <w:spacing w:after="0" w:line="24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Indira Jaising Vs. Supreme Court Of India Through Secretary General And Ors. [January 2, 2017] Judgement Date : January/2017, Citation : 2017 Latest Caselaw 3 SC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4496" w:type="dxa"/>
          </w:tcPr>
          <w:p>
            <w:pPr>
              <w:spacing w:after="0" w:line="240" w:lineRule="auto"/>
              <w:jc w:val="center"/>
              <w:rPr>
                <w:rFonts w:hint="default" w:ascii="Times New Roman" w:hAnsi="Times New Roman" w:cs="Times New Roman"/>
                <w:sz w:val="24"/>
                <w:szCs w:val="24"/>
                <w:lang w:val="en-US"/>
              </w:rPr>
            </w:pPr>
            <w:r>
              <w:rPr>
                <w:rFonts w:hint="default" w:ascii="Times New Roman" w:hAnsi="Times New Roman" w:cs="Times New Roman"/>
                <w:sz w:val="24"/>
                <w:szCs w:val="24"/>
                <w:lang w:val="en-US"/>
              </w:rPr>
              <w:t>36 TO 40</w:t>
            </w:r>
          </w:p>
        </w:tc>
        <w:tc>
          <w:tcPr>
            <w:tcW w:w="4496" w:type="dxa"/>
          </w:tcPr>
          <w:p>
            <w:pPr>
              <w:pStyle w:val="9"/>
              <w:numPr>
                <w:ilvl w:val="0"/>
                <w:numId w:val="49"/>
              </w:numPr>
              <w:spacing w:after="0" w:line="24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Jamshed Ansari Vs. High Court Of Judicature At Allahabad &amp;amp; Ors. [AUGUST 26, 2016] Judgement Date : August/2016, Citation : 2016 Latest Caselaw 583 SC</w:t>
            </w:r>
          </w:p>
          <w:p>
            <w:pPr>
              <w:pStyle w:val="9"/>
              <w:numPr>
                <w:ilvl w:val="0"/>
                <w:numId w:val="49"/>
              </w:numPr>
              <w:spacing w:after="0" w:line="24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Jimmy Jahangir Madan Vs. Bolly Cariyappa Hindley (Dead) By Lrs [2004] Insc 680 (4 November 2004)</w:t>
            </w:r>
          </w:p>
          <w:p>
            <w:pPr>
              <w:pStyle w:val="9"/>
              <w:numPr>
                <w:ilvl w:val="0"/>
                <w:numId w:val="49"/>
              </w:numPr>
              <w:spacing w:after="0" w:line="24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John D&amp;#39;souza Vs. Edward Ani [1993] INSC 532 (17 December 1993) Judgement Date : November/2014, Citation : 2014 Latest Caselaw 732 SC</w:t>
            </w:r>
          </w:p>
          <w:p>
            <w:pPr>
              <w:pStyle w:val="9"/>
              <w:numPr>
                <w:ilvl w:val="0"/>
                <w:numId w:val="49"/>
              </w:numPr>
              <w:spacing w:after="0" w:line="24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K. Anjinappa Vs. K.C. Krishna Reddy Judgement Date : December/2021, Citation: 2021 Latest Caselaw 703 SC</w:t>
            </w:r>
          </w:p>
          <w:p>
            <w:pPr>
              <w:pStyle w:val="9"/>
              <w:numPr>
                <w:ilvl w:val="0"/>
                <w:numId w:val="49"/>
              </w:numPr>
              <w:spacing w:after="0" w:line="24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Kaushal Kishore Awasthi Vs. Balwant Singh Thakur &amp;amp; ANR. [December 11, 2017] Judgement Date: December/2017, Citation : 2017 Latest Caselaw 884 SC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4496" w:type="dxa"/>
          </w:tcPr>
          <w:p>
            <w:pPr>
              <w:spacing w:after="0" w:line="240" w:lineRule="auto"/>
              <w:jc w:val="center"/>
              <w:rPr>
                <w:rFonts w:hint="default" w:ascii="Times New Roman" w:hAnsi="Times New Roman" w:cs="Times New Roman"/>
                <w:sz w:val="24"/>
                <w:szCs w:val="24"/>
                <w:lang w:val="en-US"/>
              </w:rPr>
            </w:pPr>
            <w:r>
              <w:rPr>
                <w:rFonts w:hint="default" w:ascii="Times New Roman" w:hAnsi="Times New Roman" w:cs="Times New Roman"/>
                <w:sz w:val="24"/>
                <w:szCs w:val="24"/>
                <w:lang w:val="en-US"/>
              </w:rPr>
              <w:t>41 TO 45</w:t>
            </w:r>
          </w:p>
        </w:tc>
        <w:tc>
          <w:tcPr>
            <w:tcW w:w="4496" w:type="dxa"/>
          </w:tcPr>
          <w:p>
            <w:pPr>
              <w:pStyle w:val="9"/>
              <w:numPr>
                <w:ilvl w:val="0"/>
                <w:numId w:val="50"/>
              </w:numPr>
              <w:spacing w:after="0" w:line="24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R.K. Anand v. Registrar, Delhi High Court (2009) 8 SCC 106</w:t>
            </w:r>
          </w:p>
          <w:p>
            <w:pPr>
              <w:pStyle w:val="9"/>
              <w:numPr>
                <w:ilvl w:val="0"/>
                <w:numId w:val="50"/>
              </w:numPr>
              <w:spacing w:after="0" w:line="24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Rajendra Vs. Pai Vs. Alex Fernandes &amp;amp; Ors [2002] INSC 188 (9 April 2002)</w:t>
            </w:r>
          </w:p>
          <w:p>
            <w:pPr>
              <w:pStyle w:val="9"/>
              <w:numPr>
                <w:ilvl w:val="0"/>
                <w:numId w:val="50"/>
              </w:numPr>
              <w:spacing w:after="0" w:line="24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Raman Vs. Uttar Haryana Bijli Vitran Nigam Ltd.&amp;amp; Ors. [December 17, 2014] Judgement Date : December/2014, Citation : 2014 Latest Caselaw 800 SC</w:t>
            </w:r>
          </w:p>
          <w:p>
            <w:pPr>
              <w:pStyle w:val="9"/>
              <w:numPr>
                <w:ilvl w:val="0"/>
                <w:numId w:val="50"/>
              </w:numPr>
              <w:spacing w:after="0" w:line="24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RE : VIJAY KURLE Judgement Date : April/2020, Citation : 2020 Latest Caselaw 340 SC</w:t>
            </w:r>
          </w:p>
          <w:p>
            <w:pPr>
              <w:pStyle w:val="9"/>
              <w:numPr>
                <w:ilvl w:val="0"/>
                <w:numId w:val="50"/>
              </w:numPr>
              <w:spacing w:after="0" w:line="240" w:lineRule="auto"/>
              <w:rPr>
                <w:rFonts w:hint="default" w:ascii="Times New Roman" w:hAnsi="Times New Roman" w:cs="Times New Roman"/>
                <w:b/>
                <w:sz w:val="24"/>
                <w:szCs w:val="24"/>
                <w:lang w:val="en-US"/>
              </w:rPr>
            </w:pPr>
            <w:r>
              <w:rPr>
                <w:rFonts w:hint="default" w:ascii="Times New Roman" w:hAnsi="Times New Roman" w:cs="Times New Roman"/>
                <w:sz w:val="24"/>
                <w:szCs w:val="24"/>
                <w:lang w:val="en-US"/>
              </w:rPr>
              <w:t>ROJER MATHEW Vs. SOUTH INDIAN BANK LTD. Judgement Date: November/2019, Citation : 2019 Latest Caselaw 1093 SC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4496" w:type="dxa"/>
          </w:tcPr>
          <w:p>
            <w:pPr>
              <w:spacing w:after="0" w:line="240" w:lineRule="auto"/>
              <w:jc w:val="center"/>
              <w:rPr>
                <w:rFonts w:hint="default" w:ascii="Times New Roman" w:hAnsi="Times New Roman" w:cs="Times New Roman"/>
                <w:sz w:val="24"/>
                <w:szCs w:val="24"/>
                <w:lang w:val="en-US"/>
              </w:rPr>
            </w:pPr>
            <w:r>
              <w:rPr>
                <w:rFonts w:hint="default" w:ascii="Times New Roman" w:hAnsi="Times New Roman" w:cs="Times New Roman"/>
                <w:sz w:val="24"/>
                <w:szCs w:val="24"/>
                <w:lang w:val="en-US"/>
              </w:rPr>
              <w:t>46 TO 50</w:t>
            </w:r>
          </w:p>
        </w:tc>
        <w:tc>
          <w:tcPr>
            <w:tcW w:w="4496" w:type="dxa"/>
          </w:tcPr>
          <w:p>
            <w:pPr>
              <w:pStyle w:val="9"/>
              <w:numPr>
                <w:ilvl w:val="0"/>
                <w:numId w:val="51"/>
              </w:numPr>
              <w:spacing w:after="0" w:line="24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S.Seshachalam &amp;amp; Ors. Etc. Vs. Chairman, Bar Council Of Tamil Nadu &amp;amp; Ors. [December 16, 2014] Judgement Date : December/2014, Citation : 2014 Latest Caselaw 789 SC</w:t>
            </w:r>
          </w:p>
          <w:p>
            <w:pPr>
              <w:pStyle w:val="9"/>
              <w:numPr>
                <w:ilvl w:val="0"/>
                <w:numId w:val="51"/>
              </w:numPr>
              <w:spacing w:after="0" w:line="24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Salil Dutta v. T.M. and M.C. (P) Ltd. (1993) 2 SCC 185</w:t>
            </w:r>
          </w:p>
          <w:p>
            <w:pPr>
              <w:pStyle w:val="9"/>
              <w:numPr>
                <w:ilvl w:val="0"/>
                <w:numId w:val="51"/>
              </w:numPr>
              <w:spacing w:after="0" w:line="24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Sanjay Kumar Vs. The State Of Bihar &amp;amp; ANR. [JANUARY 28, 2014] Judgement Date : January/2014, Citation : 2014 Latest Caselaw 57 SC</w:t>
            </w:r>
          </w:p>
          <w:p>
            <w:pPr>
              <w:pStyle w:val="9"/>
              <w:numPr>
                <w:ilvl w:val="0"/>
                <w:numId w:val="51"/>
              </w:numPr>
              <w:spacing w:after="0" w:line="24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Satish Kumar Sharma Vs. The Bar Council Of Himachal Pradesh [2001] INSC 1 (3 January 2001)</w:t>
            </w:r>
          </w:p>
          <w:p>
            <w:pPr>
              <w:pStyle w:val="9"/>
              <w:numPr>
                <w:ilvl w:val="0"/>
                <w:numId w:val="51"/>
              </w:numPr>
              <w:spacing w:after="0" w:line="240" w:lineRule="auto"/>
              <w:rPr>
                <w:rFonts w:hint="default" w:ascii="Times New Roman" w:hAnsi="Times New Roman" w:cs="Times New Roman"/>
                <w:b/>
                <w:sz w:val="24"/>
                <w:szCs w:val="24"/>
                <w:lang w:val="en-US"/>
              </w:rPr>
            </w:pPr>
            <w:r>
              <w:rPr>
                <w:rFonts w:hint="default" w:ascii="Times New Roman" w:hAnsi="Times New Roman" w:cs="Times New Roman"/>
                <w:sz w:val="24"/>
                <w:szCs w:val="24"/>
                <w:lang w:val="en-US"/>
              </w:rPr>
              <w:t>Satyendra Narain Singh &amp;amp; Ors Vs. Ram Natih Singh &amp;amp; Ors [1984] INSC 154 (23 August 1984)</w:t>
            </w:r>
          </w:p>
        </w:tc>
      </w:tr>
    </w:tbl>
    <w:p>
      <w:pPr>
        <w:rPr>
          <w:rFonts w:hint="default" w:ascii="Times New Roman" w:hAnsi="Times New Roman" w:cs="Times New Roman"/>
          <w:b/>
          <w:sz w:val="24"/>
          <w:szCs w:val="24"/>
          <w:lang w:val="en-US"/>
        </w:rPr>
      </w:pPr>
    </w:p>
    <w:p>
      <w:pPr>
        <w:rPr>
          <w:rFonts w:hint="default" w:ascii="Times New Roman" w:hAnsi="Times New Roman" w:cs="Times New Roman"/>
          <w:b/>
          <w:sz w:val="24"/>
          <w:szCs w:val="24"/>
          <w:lang w:val="en-US"/>
        </w:rPr>
      </w:pPr>
    </w:p>
    <w:p>
      <w:pPr>
        <w:jc w:val="both"/>
        <w:rPr>
          <w:rFonts w:hint="default" w:ascii="Times New Roman" w:hAnsi="Times New Roman" w:cs="Times New Roman"/>
          <w:b/>
          <w:bCs/>
          <w:sz w:val="24"/>
          <w:szCs w:val="24"/>
          <w:u w:val="single"/>
          <w:lang w:val="en-US"/>
        </w:rPr>
      </w:pPr>
      <w:r>
        <w:rPr>
          <w:rFonts w:hint="default" w:ascii="Times New Roman" w:hAnsi="Times New Roman" w:cs="Times New Roman"/>
          <w:b/>
          <w:bCs/>
          <w:sz w:val="24"/>
          <w:szCs w:val="24"/>
          <w:u w:val="single"/>
          <w:lang w:val="en-US"/>
        </w:rPr>
        <w:t xml:space="preserve">COURSE: 5YEAR B.A. LL. B (H) </w:t>
      </w:r>
      <w:r>
        <w:rPr>
          <w:rFonts w:hint="default" w:ascii="Times New Roman" w:hAnsi="Times New Roman" w:cs="Times New Roman"/>
          <w:b/>
          <w:bCs/>
          <w:sz w:val="24"/>
          <w:szCs w:val="24"/>
          <w:u w:val="single"/>
        </w:rPr>
        <w:t>SEMESTER</w:t>
      </w:r>
      <w:r>
        <w:rPr>
          <w:rFonts w:hint="default" w:ascii="Times New Roman" w:hAnsi="Times New Roman" w:cs="Times New Roman"/>
          <w:b/>
          <w:bCs/>
          <w:sz w:val="24"/>
          <w:szCs w:val="24"/>
          <w:u w:val="single"/>
          <w:lang w:val="en-US"/>
        </w:rPr>
        <w:t xml:space="preserve"> VII (SECTION  B) </w:t>
      </w:r>
    </w:p>
    <w:p>
      <w:pPr>
        <w:jc w:val="both"/>
        <w:rPr>
          <w:rFonts w:hint="default" w:ascii="Times New Roman" w:hAnsi="Times New Roman" w:cs="Times New Roman"/>
          <w:b/>
          <w:bCs/>
          <w:sz w:val="24"/>
          <w:szCs w:val="24"/>
          <w:u w:val="single"/>
          <w:lang w:val="en-US"/>
        </w:rPr>
      </w:pPr>
      <w:r>
        <w:rPr>
          <w:rFonts w:hint="default" w:ascii="Times New Roman" w:hAnsi="Times New Roman" w:cs="Times New Roman"/>
          <w:b/>
          <w:i w:val="0"/>
          <w:iCs/>
          <w:sz w:val="24"/>
          <w:szCs w:val="24"/>
          <w:u w:val="single"/>
          <w:lang w:val="en-US"/>
        </w:rPr>
        <w:t>SUBJECT: PROFESSIONAL ETHICS AND PROFESSIONAL ACCOUNTING</w:t>
      </w:r>
    </w:p>
    <w:p>
      <w:pPr>
        <w:rPr>
          <w:rFonts w:hint="default" w:ascii="Times New Roman" w:hAnsi="Times New Roman" w:cs="Times New Roman"/>
          <w:b/>
          <w:bCs/>
          <w:sz w:val="24"/>
          <w:szCs w:val="24"/>
        </w:rPr>
      </w:pPr>
    </w:p>
    <w:p>
      <w:pPr>
        <w:jc w:val="center"/>
        <w:rPr>
          <w:rFonts w:hint="default" w:ascii="Times New Roman" w:hAnsi="Times New Roman" w:cs="Times New Roman"/>
          <w:b/>
          <w:sz w:val="24"/>
          <w:szCs w:val="24"/>
        </w:rPr>
      </w:pPr>
      <w:r>
        <w:rPr>
          <w:rFonts w:hint="default" w:ascii="Times New Roman" w:hAnsi="Times New Roman" w:cs="Times New Roman"/>
          <w:b/>
          <w:sz w:val="24"/>
          <w:szCs w:val="24"/>
        </w:rPr>
        <w:t>PART A</w:t>
      </w:r>
    </w:p>
    <w:p>
      <w:pPr>
        <w:rPr>
          <w:rFonts w:hint="default" w:ascii="Times New Roman" w:hAnsi="Times New Roman" w:cs="Times New Roman"/>
          <w:b/>
          <w:sz w:val="24"/>
          <w:szCs w:val="24"/>
        </w:rPr>
      </w:pPr>
      <w:r>
        <w:rPr>
          <w:rFonts w:hint="default" w:ascii="Times New Roman" w:hAnsi="Times New Roman" w:cs="Times New Roman"/>
          <w:b/>
          <w:sz w:val="24"/>
          <w:szCs w:val="24"/>
        </w:rPr>
        <w:t>CHAPTER I: INTRODUCTION</w:t>
      </w:r>
    </w:p>
    <w:p>
      <w:pPr>
        <w:rPr>
          <w:rFonts w:hint="default" w:ascii="Times New Roman" w:hAnsi="Times New Roman" w:cs="Times New Roman"/>
          <w:b/>
          <w:sz w:val="24"/>
          <w:szCs w:val="24"/>
        </w:rPr>
      </w:pPr>
      <w:r>
        <w:rPr>
          <w:rFonts w:hint="default" w:ascii="Times New Roman" w:hAnsi="Times New Roman" w:cs="Times New Roman"/>
          <w:b/>
          <w:sz w:val="24"/>
          <w:szCs w:val="24"/>
        </w:rPr>
        <w:t>CHAPTER II: PROFESSIONAL ETHICS AND ADVOCACY</w:t>
      </w:r>
    </w:p>
    <w:p>
      <w:pPr>
        <w:numPr>
          <w:ilvl w:val="0"/>
          <w:numId w:val="4"/>
        </w:numPr>
        <w:spacing w:after="0" w:line="276" w:lineRule="auto"/>
        <w:rPr>
          <w:rFonts w:hint="default" w:ascii="Times New Roman" w:hAnsi="Times New Roman" w:eastAsia="Calibri" w:cs="Times New Roman"/>
          <w:color w:val="000000"/>
          <w:sz w:val="24"/>
          <w:szCs w:val="24"/>
        </w:rPr>
      </w:pPr>
      <w:r>
        <w:rPr>
          <w:rFonts w:hint="default" w:ascii="Times New Roman" w:hAnsi="Times New Roman" w:eastAsia="Calibri" w:cs="Times New Roman"/>
          <w:color w:val="000000"/>
          <w:sz w:val="24"/>
          <w:szCs w:val="24"/>
        </w:rPr>
        <w:t>HISTORICAL BACKGROUND OF ADVOCACY PROFESSION IN INDIA</w:t>
      </w:r>
    </w:p>
    <w:p>
      <w:pPr>
        <w:numPr>
          <w:ilvl w:val="0"/>
          <w:numId w:val="4"/>
        </w:numPr>
        <w:spacing w:after="0" w:line="276" w:lineRule="auto"/>
        <w:rPr>
          <w:rFonts w:hint="default" w:ascii="Times New Roman" w:hAnsi="Times New Roman" w:eastAsia="Calibri" w:cs="Times New Roman"/>
          <w:color w:val="000000"/>
          <w:sz w:val="24"/>
          <w:szCs w:val="24"/>
        </w:rPr>
      </w:pPr>
      <w:r>
        <w:rPr>
          <w:rFonts w:hint="default" w:ascii="Times New Roman" w:hAnsi="Times New Roman" w:eastAsia="Calibri" w:cs="Times New Roman"/>
          <w:color w:val="000000"/>
          <w:sz w:val="24"/>
          <w:szCs w:val="24"/>
        </w:rPr>
        <w:t>MEANING OF ADVOCACY</w:t>
      </w:r>
    </w:p>
    <w:p>
      <w:pPr>
        <w:numPr>
          <w:ilvl w:val="0"/>
          <w:numId w:val="4"/>
        </w:numPr>
        <w:spacing w:after="200" w:line="276" w:lineRule="auto"/>
        <w:rPr>
          <w:rFonts w:hint="default" w:ascii="Times New Roman" w:hAnsi="Times New Roman" w:eastAsia="Calibri" w:cs="Times New Roman"/>
          <w:color w:val="000000"/>
          <w:sz w:val="24"/>
          <w:szCs w:val="24"/>
        </w:rPr>
      </w:pPr>
      <w:r>
        <w:rPr>
          <w:rFonts w:hint="default" w:ascii="Times New Roman" w:hAnsi="Times New Roman" w:eastAsia="Calibri" w:cs="Times New Roman"/>
          <w:color w:val="000000"/>
          <w:sz w:val="24"/>
          <w:szCs w:val="24"/>
        </w:rPr>
        <w:t>NEED AND IMPORTANCE OF ADVOCACY</w:t>
      </w:r>
    </w:p>
    <w:p>
      <w:pPr>
        <w:rPr>
          <w:rFonts w:hint="default" w:ascii="Times New Roman" w:hAnsi="Times New Roman" w:cs="Times New Roman"/>
          <w:b/>
          <w:sz w:val="24"/>
          <w:szCs w:val="24"/>
        </w:rPr>
      </w:pPr>
      <w:r>
        <w:rPr>
          <w:rFonts w:hint="default" w:ascii="Times New Roman" w:hAnsi="Times New Roman" w:cs="Times New Roman"/>
          <w:b/>
          <w:sz w:val="24"/>
          <w:szCs w:val="24"/>
        </w:rPr>
        <w:t>CHAPTER III: THE ADVOCATES ACT, 1961</w:t>
      </w:r>
    </w:p>
    <w:p>
      <w:pPr>
        <w:numPr>
          <w:ilvl w:val="0"/>
          <w:numId w:val="4"/>
        </w:numPr>
        <w:spacing w:after="0" w:line="276" w:lineRule="auto"/>
        <w:rPr>
          <w:rFonts w:hint="default" w:ascii="Times New Roman" w:hAnsi="Times New Roman" w:eastAsia="Calibri" w:cs="Times New Roman"/>
          <w:color w:val="000000"/>
          <w:sz w:val="24"/>
          <w:szCs w:val="24"/>
        </w:rPr>
      </w:pPr>
      <w:r>
        <w:rPr>
          <w:rFonts w:hint="default" w:ascii="Times New Roman" w:hAnsi="Times New Roman" w:eastAsia="Calibri" w:cs="Times New Roman"/>
          <w:color w:val="000000"/>
          <w:sz w:val="24"/>
          <w:szCs w:val="24"/>
        </w:rPr>
        <w:t>HISTORICAL BACKGROUND OF THE ACT</w:t>
      </w:r>
    </w:p>
    <w:p>
      <w:pPr>
        <w:numPr>
          <w:ilvl w:val="0"/>
          <w:numId w:val="4"/>
        </w:numPr>
        <w:spacing w:after="0" w:line="276" w:lineRule="auto"/>
        <w:rPr>
          <w:rFonts w:hint="default" w:ascii="Times New Roman" w:hAnsi="Times New Roman" w:eastAsia="Calibri" w:cs="Times New Roman"/>
          <w:color w:val="000000"/>
          <w:sz w:val="24"/>
          <w:szCs w:val="24"/>
        </w:rPr>
      </w:pPr>
      <w:r>
        <w:rPr>
          <w:rFonts w:hint="default" w:ascii="Times New Roman" w:hAnsi="Times New Roman" w:eastAsia="Calibri" w:cs="Times New Roman"/>
          <w:color w:val="000000"/>
          <w:sz w:val="24"/>
          <w:szCs w:val="24"/>
        </w:rPr>
        <w:t>DUTIES OF ADVOCATES</w:t>
      </w:r>
    </w:p>
    <w:p>
      <w:pPr>
        <w:numPr>
          <w:ilvl w:val="0"/>
          <w:numId w:val="4"/>
        </w:numPr>
        <w:spacing w:after="0" w:line="276" w:lineRule="auto"/>
        <w:rPr>
          <w:rFonts w:hint="default" w:ascii="Times New Roman" w:hAnsi="Times New Roman" w:eastAsia="Calibri" w:cs="Times New Roman"/>
          <w:color w:val="000000"/>
          <w:sz w:val="24"/>
          <w:szCs w:val="24"/>
        </w:rPr>
      </w:pPr>
      <w:r>
        <w:rPr>
          <w:rFonts w:hint="default" w:ascii="Times New Roman" w:hAnsi="Times New Roman" w:eastAsia="Calibri" w:cs="Times New Roman"/>
          <w:color w:val="000000"/>
          <w:sz w:val="24"/>
          <w:szCs w:val="24"/>
        </w:rPr>
        <w:t>PROFESSIONAL MISCONDUCT</w:t>
      </w:r>
    </w:p>
    <w:p>
      <w:pPr>
        <w:numPr>
          <w:ilvl w:val="0"/>
          <w:numId w:val="4"/>
        </w:numPr>
        <w:spacing w:after="0" w:line="276" w:lineRule="auto"/>
        <w:rPr>
          <w:rFonts w:hint="default" w:ascii="Times New Roman" w:hAnsi="Times New Roman" w:eastAsia="Calibri" w:cs="Times New Roman"/>
          <w:color w:val="000000"/>
          <w:sz w:val="24"/>
          <w:szCs w:val="24"/>
        </w:rPr>
      </w:pPr>
      <w:r>
        <w:rPr>
          <w:rFonts w:hint="default" w:ascii="Times New Roman" w:hAnsi="Times New Roman" w:eastAsia="Calibri" w:cs="Times New Roman"/>
          <w:color w:val="000000"/>
          <w:sz w:val="24"/>
          <w:szCs w:val="24"/>
        </w:rPr>
        <w:t>COMPOSITION, POWERS, AND FUNCTIONS OF THE BAR COUNCIL OF INDIA</w:t>
      </w:r>
    </w:p>
    <w:p>
      <w:pPr>
        <w:numPr>
          <w:ilvl w:val="0"/>
          <w:numId w:val="4"/>
        </w:numPr>
        <w:spacing w:after="0" w:line="276" w:lineRule="auto"/>
        <w:rPr>
          <w:rFonts w:hint="default" w:ascii="Times New Roman" w:hAnsi="Times New Roman" w:eastAsia="Calibri" w:cs="Times New Roman"/>
          <w:color w:val="000000"/>
          <w:sz w:val="24"/>
          <w:szCs w:val="24"/>
        </w:rPr>
      </w:pPr>
      <w:r>
        <w:rPr>
          <w:rFonts w:hint="default" w:ascii="Times New Roman" w:hAnsi="Times New Roman" w:eastAsia="Calibri" w:cs="Times New Roman"/>
          <w:color w:val="000000"/>
          <w:sz w:val="24"/>
          <w:szCs w:val="24"/>
        </w:rPr>
        <w:t>COMPOSITION, POWERS, AND FUNCTIONS OF THE STATE BAR COUNCIL</w:t>
      </w:r>
    </w:p>
    <w:p>
      <w:pPr>
        <w:numPr>
          <w:ilvl w:val="0"/>
          <w:numId w:val="4"/>
        </w:numPr>
        <w:spacing w:after="200" w:line="276" w:lineRule="auto"/>
        <w:rPr>
          <w:rFonts w:hint="default" w:ascii="Times New Roman" w:hAnsi="Times New Roman" w:eastAsia="Calibri" w:cs="Times New Roman"/>
          <w:color w:val="000000"/>
          <w:sz w:val="24"/>
          <w:szCs w:val="24"/>
        </w:rPr>
      </w:pPr>
      <w:r>
        <w:rPr>
          <w:rFonts w:hint="default" w:ascii="Times New Roman" w:hAnsi="Times New Roman" w:eastAsia="Calibri" w:cs="Times New Roman"/>
          <w:color w:val="000000"/>
          <w:sz w:val="24"/>
          <w:szCs w:val="24"/>
        </w:rPr>
        <w:t>COMPOSITION, POWERS, AND FUNCTIONS OF THE DISCIPLINARY COMMITTEE</w:t>
      </w:r>
    </w:p>
    <w:p>
      <w:pPr>
        <w:rPr>
          <w:rFonts w:hint="default" w:ascii="Times New Roman" w:hAnsi="Times New Roman" w:cs="Times New Roman"/>
          <w:b/>
          <w:sz w:val="24"/>
          <w:szCs w:val="24"/>
        </w:rPr>
      </w:pPr>
      <w:r>
        <w:rPr>
          <w:rFonts w:hint="default" w:ascii="Times New Roman" w:hAnsi="Times New Roman" w:cs="Times New Roman"/>
          <w:b/>
          <w:sz w:val="24"/>
          <w:szCs w:val="24"/>
        </w:rPr>
        <w:t>CHAPTER IV:  THE CONTEMPT OF COURT ACT, 1971</w:t>
      </w:r>
    </w:p>
    <w:p>
      <w:pPr>
        <w:numPr>
          <w:ilvl w:val="0"/>
          <w:numId w:val="4"/>
        </w:numPr>
        <w:spacing w:after="0" w:line="276" w:lineRule="auto"/>
        <w:rPr>
          <w:rFonts w:hint="default" w:ascii="Times New Roman" w:hAnsi="Times New Roman" w:eastAsia="Calibri" w:cs="Times New Roman"/>
          <w:color w:val="000000"/>
          <w:sz w:val="24"/>
          <w:szCs w:val="24"/>
        </w:rPr>
      </w:pPr>
      <w:r>
        <w:rPr>
          <w:rFonts w:hint="default" w:ascii="Times New Roman" w:hAnsi="Times New Roman" w:eastAsia="Calibri" w:cs="Times New Roman"/>
          <w:color w:val="000000"/>
          <w:sz w:val="24"/>
          <w:szCs w:val="24"/>
        </w:rPr>
        <w:t>MEANING</w:t>
      </w:r>
    </w:p>
    <w:p>
      <w:pPr>
        <w:numPr>
          <w:ilvl w:val="0"/>
          <w:numId w:val="4"/>
        </w:numPr>
        <w:spacing w:after="0" w:line="276" w:lineRule="auto"/>
        <w:rPr>
          <w:rFonts w:hint="default" w:ascii="Times New Roman" w:hAnsi="Times New Roman" w:eastAsia="Calibri" w:cs="Times New Roman"/>
          <w:color w:val="000000"/>
          <w:sz w:val="24"/>
          <w:szCs w:val="24"/>
        </w:rPr>
      </w:pPr>
      <w:r>
        <w:rPr>
          <w:rFonts w:hint="default" w:ascii="Times New Roman" w:hAnsi="Times New Roman" w:eastAsia="Calibri" w:cs="Times New Roman"/>
          <w:color w:val="000000"/>
          <w:sz w:val="24"/>
          <w:szCs w:val="24"/>
        </w:rPr>
        <w:t xml:space="preserve">HISTORICAL BACKGROUND </w:t>
      </w:r>
    </w:p>
    <w:p>
      <w:pPr>
        <w:numPr>
          <w:ilvl w:val="0"/>
          <w:numId w:val="4"/>
        </w:numPr>
        <w:spacing w:after="0" w:line="276" w:lineRule="auto"/>
        <w:rPr>
          <w:rFonts w:hint="default" w:ascii="Times New Roman" w:hAnsi="Times New Roman" w:eastAsia="Calibri" w:cs="Times New Roman"/>
          <w:color w:val="000000"/>
          <w:sz w:val="24"/>
          <w:szCs w:val="24"/>
        </w:rPr>
      </w:pPr>
      <w:r>
        <w:rPr>
          <w:rFonts w:hint="default" w:ascii="Times New Roman" w:hAnsi="Times New Roman" w:eastAsia="Calibri" w:cs="Times New Roman"/>
          <w:color w:val="000000"/>
          <w:sz w:val="24"/>
          <w:szCs w:val="24"/>
        </w:rPr>
        <w:t>AIMS AND OBJECTIVES</w:t>
      </w:r>
    </w:p>
    <w:p>
      <w:pPr>
        <w:numPr>
          <w:ilvl w:val="0"/>
          <w:numId w:val="4"/>
        </w:numPr>
        <w:spacing w:after="0" w:line="276" w:lineRule="auto"/>
        <w:rPr>
          <w:rFonts w:hint="default" w:ascii="Times New Roman" w:hAnsi="Times New Roman" w:eastAsia="Calibri" w:cs="Times New Roman"/>
          <w:color w:val="000000"/>
          <w:sz w:val="24"/>
          <w:szCs w:val="24"/>
        </w:rPr>
      </w:pPr>
      <w:r>
        <w:rPr>
          <w:rFonts w:hint="default" w:ascii="Times New Roman" w:hAnsi="Times New Roman" w:eastAsia="Calibri" w:cs="Times New Roman"/>
          <w:color w:val="000000"/>
          <w:sz w:val="24"/>
          <w:szCs w:val="24"/>
        </w:rPr>
        <w:t>CONSTITUTIONAL VALIDITY OF THE ACT</w:t>
      </w:r>
    </w:p>
    <w:p>
      <w:pPr>
        <w:numPr>
          <w:ilvl w:val="0"/>
          <w:numId w:val="4"/>
        </w:numPr>
        <w:spacing w:after="0" w:line="276" w:lineRule="auto"/>
        <w:rPr>
          <w:rFonts w:hint="default" w:ascii="Times New Roman" w:hAnsi="Times New Roman" w:eastAsia="Calibri" w:cs="Times New Roman"/>
          <w:color w:val="000000"/>
          <w:sz w:val="24"/>
          <w:szCs w:val="24"/>
        </w:rPr>
      </w:pPr>
      <w:r>
        <w:rPr>
          <w:rFonts w:hint="default" w:ascii="Times New Roman" w:hAnsi="Times New Roman" w:eastAsia="Calibri" w:cs="Times New Roman"/>
          <w:color w:val="000000"/>
          <w:sz w:val="24"/>
          <w:szCs w:val="24"/>
        </w:rPr>
        <w:t>KINDS OF CONTEMPT</w:t>
      </w:r>
    </w:p>
    <w:p>
      <w:pPr>
        <w:numPr>
          <w:ilvl w:val="0"/>
          <w:numId w:val="52"/>
        </w:numPr>
        <w:spacing w:after="0" w:line="276" w:lineRule="auto"/>
        <w:rPr>
          <w:rFonts w:hint="default" w:ascii="Times New Roman" w:hAnsi="Times New Roman" w:eastAsia="Calibri" w:cs="Times New Roman"/>
          <w:color w:val="000000"/>
          <w:sz w:val="24"/>
          <w:szCs w:val="24"/>
        </w:rPr>
      </w:pPr>
      <w:r>
        <w:rPr>
          <w:rFonts w:hint="default" w:ascii="Times New Roman" w:hAnsi="Times New Roman" w:eastAsia="Calibri" w:cs="Times New Roman"/>
          <w:color w:val="000000"/>
          <w:sz w:val="24"/>
          <w:szCs w:val="24"/>
        </w:rPr>
        <w:t>CIVIL CONTEMPT</w:t>
      </w:r>
    </w:p>
    <w:p>
      <w:pPr>
        <w:numPr>
          <w:ilvl w:val="0"/>
          <w:numId w:val="52"/>
        </w:numPr>
        <w:spacing w:after="0" w:line="276" w:lineRule="auto"/>
        <w:rPr>
          <w:rFonts w:hint="default" w:ascii="Times New Roman" w:hAnsi="Times New Roman" w:eastAsia="Calibri" w:cs="Times New Roman"/>
          <w:color w:val="000000"/>
          <w:sz w:val="24"/>
          <w:szCs w:val="24"/>
        </w:rPr>
      </w:pPr>
      <w:r>
        <w:rPr>
          <w:rFonts w:hint="default" w:ascii="Times New Roman" w:hAnsi="Times New Roman" w:eastAsia="Calibri" w:cs="Times New Roman"/>
          <w:color w:val="000000"/>
          <w:sz w:val="24"/>
          <w:szCs w:val="24"/>
        </w:rPr>
        <w:t>CRIMINAL CONTEMPT</w:t>
      </w:r>
    </w:p>
    <w:p>
      <w:pPr>
        <w:numPr>
          <w:ilvl w:val="0"/>
          <w:numId w:val="4"/>
        </w:numPr>
        <w:spacing w:after="200" w:line="276" w:lineRule="auto"/>
        <w:rPr>
          <w:rFonts w:hint="default" w:ascii="Times New Roman" w:hAnsi="Times New Roman" w:eastAsia="Calibri" w:cs="Times New Roman"/>
          <w:color w:val="000000"/>
          <w:sz w:val="24"/>
          <w:szCs w:val="24"/>
        </w:rPr>
      </w:pPr>
      <w:r>
        <w:rPr>
          <w:rFonts w:hint="default" w:ascii="Times New Roman" w:hAnsi="Times New Roman" w:eastAsia="Calibri" w:cs="Times New Roman"/>
          <w:color w:val="000000"/>
          <w:sz w:val="24"/>
          <w:szCs w:val="24"/>
        </w:rPr>
        <w:t>PUNISHMENT FOR CONTEMPT</w:t>
      </w:r>
    </w:p>
    <w:p>
      <w:pPr>
        <w:rPr>
          <w:rFonts w:hint="default" w:ascii="Times New Roman" w:hAnsi="Times New Roman" w:cs="Times New Roman"/>
          <w:b/>
          <w:bCs/>
          <w:sz w:val="24"/>
          <w:szCs w:val="24"/>
        </w:rPr>
      </w:pPr>
    </w:p>
    <w:p>
      <w:pPr>
        <w:jc w:val="center"/>
        <w:rPr>
          <w:rFonts w:hint="default" w:ascii="Times New Roman" w:hAnsi="Times New Roman" w:cs="Times New Roman"/>
          <w:b/>
          <w:sz w:val="24"/>
          <w:szCs w:val="24"/>
        </w:rPr>
      </w:pPr>
      <w:r>
        <w:rPr>
          <w:rFonts w:hint="default" w:ascii="Times New Roman" w:hAnsi="Times New Roman" w:cs="Times New Roman"/>
          <w:b/>
          <w:sz w:val="24"/>
          <w:szCs w:val="24"/>
        </w:rPr>
        <w:t>PART B</w:t>
      </w:r>
    </w:p>
    <w:p>
      <w:pPr>
        <w:rPr>
          <w:rFonts w:hint="default" w:ascii="Times New Roman" w:hAnsi="Times New Roman" w:cs="Times New Roman"/>
          <w:b/>
          <w:sz w:val="24"/>
          <w:szCs w:val="24"/>
        </w:rPr>
      </w:pPr>
      <w:r>
        <w:rPr>
          <w:rFonts w:hint="default" w:ascii="Times New Roman" w:hAnsi="Times New Roman" w:cs="Times New Roman"/>
          <w:b/>
          <w:sz w:val="24"/>
          <w:szCs w:val="24"/>
        </w:rPr>
        <w:t>CHAPTER V: CASE STUDY</w:t>
      </w:r>
    </w:p>
    <w:p>
      <w:pPr>
        <w:rPr>
          <w:rFonts w:hint="default" w:ascii="Times New Roman" w:hAnsi="Times New Roman" w:cs="Times New Roman"/>
          <w:b/>
          <w:sz w:val="24"/>
          <w:szCs w:val="24"/>
        </w:rPr>
      </w:pPr>
      <w:r>
        <w:rPr>
          <w:rFonts w:hint="default" w:ascii="Times New Roman" w:hAnsi="Times New Roman" w:cs="Times New Roman"/>
          <w:b/>
          <w:sz w:val="24"/>
          <w:szCs w:val="24"/>
        </w:rPr>
        <w:t>CHAPTER VI: CONCLUSION</w:t>
      </w:r>
    </w:p>
    <w:p>
      <w:pPr>
        <w:rPr>
          <w:rFonts w:hint="default" w:ascii="Times New Roman" w:hAnsi="Times New Roman" w:cs="Times New Roman"/>
          <w:b/>
          <w:sz w:val="24"/>
          <w:szCs w:val="24"/>
        </w:rPr>
      </w:pPr>
      <w:r>
        <w:rPr>
          <w:rFonts w:hint="default" w:ascii="Times New Roman" w:hAnsi="Times New Roman" w:cs="Times New Roman"/>
          <w:b/>
          <w:sz w:val="24"/>
          <w:szCs w:val="24"/>
        </w:rPr>
        <w:t>BIBLIOGRAPHY</w:t>
      </w:r>
    </w:p>
    <w:p>
      <w:pPr>
        <w:rPr>
          <w:rFonts w:hint="default" w:ascii="Times New Roman" w:hAnsi="Times New Roman" w:cs="Times New Roman"/>
          <w:b/>
          <w:bCs/>
          <w:sz w:val="24"/>
          <w:szCs w:val="24"/>
        </w:rPr>
      </w:pPr>
    </w:p>
    <w:p>
      <w:pPr>
        <w:rPr>
          <w:rFonts w:hint="default" w:ascii="Times New Roman" w:hAnsi="Times New Roman" w:cs="Times New Roman"/>
          <w:b/>
          <w:bCs/>
          <w:sz w:val="24"/>
          <w:szCs w:val="24"/>
        </w:rPr>
      </w:pPr>
    </w:p>
    <w:p>
      <w:pPr>
        <w:jc w:val="center"/>
        <w:rPr>
          <w:rFonts w:hint="default" w:ascii="Times New Roman" w:hAnsi="Times New Roman" w:cs="Times New Roman"/>
          <w:b/>
          <w:bCs/>
          <w:sz w:val="24"/>
          <w:szCs w:val="24"/>
          <w:u w:val="single"/>
          <w:lang w:val="en-US"/>
        </w:rPr>
      </w:pPr>
      <w:r>
        <w:rPr>
          <w:rFonts w:hint="default" w:ascii="Times New Roman" w:hAnsi="Times New Roman" w:cs="Times New Roman"/>
          <w:b/>
          <w:bCs/>
          <w:sz w:val="24"/>
          <w:szCs w:val="24"/>
          <w:u w:val="single"/>
          <w:lang w:val="en-US"/>
        </w:rPr>
        <w:t>LIST OF CASES</w:t>
      </w:r>
    </w:p>
    <w:tbl>
      <w:tblPr>
        <w:tblStyle w:val="3"/>
        <w:tblW w:w="10202" w:type="dxa"/>
        <w:tblInd w:w="-1" w:type="dxa"/>
        <w:tblLayout w:type="autofit"/>
        <w:tblCellMar>
          <w:top w:w="0" w:type="dxa"/>
          <w:left w:w="108" w:type="dxa"/>
          <w:bottom w:w="0" w:type="dxa"/>
          <w:right w:w="108" w:type="dxa"/>
        </w:tblCellMar>
      </w:tblPr>
      <w:tblGrid>
        <w:gridCol w:w="1119"/>
        <w:gridCol w:w="4211"/>
        <w:gridCol w:w="4872"/>
      </w:tblGrid>
      <w:tr>
        <w:tblPrEx>
          <w:tblCellMar>
            <w:top w:w="0" w:type="dxa"/>
            <w:left w:w="108" w:type="dxa"/>
            <w:bottom w:w="0" w:type="dxa"/>
            <w:right w:w="108" w:type="dxa"/>
          </w:tblCellMar>
        </w:tblPrEx>
        <w:trPr>
          <w:trHeight w:val="402" w:hRule="atLeast"/>
        </w:trPr>
        <w:tc>
          <w:tcPr>
            <w:tcW w:w="111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hint="default" w:ascii="Times New Roman" w:hAnsi="Times New Roman" w:eastAsia="Times New Roman" w:cs="Times New Roman"/>
                <w:b/>
                <w:bCs/>
                <w:sz w:val="24"/>
                <w:szCs w:val="24"/>
                <w:lang w:eastAsia="en-IN"/>
              </w:rPr>
            </w:pPr>
            <w:r>
              <w:rPr>
                <w:rFonts w:hint="default" w:ascii="Times New Roman" w:hAnsi="Times New Roman" w:eastAsia="Times New Roman" w:cs="Times New Roman"/>
                <w:b/>
                <w:bCs/>
                <w:sz w:val="24"/>
                <w:szCs w:val="24"/>
                <w:lang w:eastAsia="en-IN"/>
              </w:rPr>
              <w:t>SL.NO.</w:t>
            </w:r>
          </w:p>
        </w:tc>
        <w:tc>
          <w:tcPr>
            <w:tcW w:w="4211" w:type="dxa"/>
            <w:tcBorders>
              <w:top w:val="single" w:color="auto" w:sz="4" w:space="0"/>
              <w:left w:val="nil"/>
              <w:bottom w:val="single" w:color="auto" w:sz="4" w:space="0"/>
              <w:right w:val="nil"/>
            </w:tcBorders>
            <w:shd w:val="clear" w:color="auto" w:fill="auto"/>
            <w:noWrap/>
          </w:tcPr>
          <w:p>
            <w:pPr>
              <w:spacing w:after="0" w:line="240" w:lineRule="auto"/>
              <w:jc w:val="center"/>
              <w:rPr>
                <w:rFonts w:hint="default" w:ascii="Times New Roman" w:hAnsi="Times New Roman" w:eastAsia="Times New Roman" w:cs="Times New Roman"/>
                <w:b/>
                <w:bCs/>
                <w:color w:val="000000"/>
                <w:sz w:val="24"/>
                <w:szCs w:val="24"/>
                <w:lang w:eastAsia="en-IN"/>
              </w:rPr>
            </w:pPr>
            <w:r>
              <w:rPr>
                <w:rFonts w:hint="default" w:ascii="Times New Roman" w:hAnsi="Times New Roman" w:eastAsia="Times New Roman" w:cs="Times New Roman"/>
                <w:b/>
                <w:bCs/>
                <w:sz w:val="24"/>
                <w:szCs w:val="24"/>
                <w:lang w:eastAsia="en-IN"/>
              </w:rPr>
              <w:t>STUDENTS NAME</w:t>
            </w:r>
          </w:p>
        </w:tc>
        <w:tc>
          <w:tcPr>
            <w:tcW w:w="4872" w:type="dxa"/>
            <w:tcBorders>
              <w:top w:val="single" w:color="auto" w:sz="4" w:space="0"/>
              <w:left w:val="single" w:color="auto" w:sz="4" w:space="0"/>
              <w:bottom w:val="single" w:color="auto" w:sz="4" w:space="0"/>
              <w:right w:val="single" w:color="auto" w:sz="4" w:space="0"/>
            </w:tcBorders>
            <w:shd w:val="clear" w:color="auto" w:fill="auto"/>
            <w:noWrap/>
          </w:tcPr>
          <w:p>
            <w:pPr>
              <w:spacing w:after="0" w:line="240" w:lineRule="auto"/>
              <w:jc w:val="center"/>
              <w:rPr>
                <w:rFonts w:hint="default" w:ascii="Times New Roman" w:hAnsi="Times New Roman" w:eastAsia="Times New Roman" w:cs="Times New Roman"/>
                <w:b/>
                <w:bCs/>
                <w:color w:val="000000"/>
                <w:sz w:val="24"/>
                <w:szCs w:val="24"/>
                <w:lang w:eastAsia="en-IN"/>
              </w:rPr>
            </w:pPr>
            <w:r>
              <w:rPr>
                <w:rFonts w:hint="default" w:ascii="Times New Roman" w:hAnsi="Times New Roman" w:eastAsia="Times New Roman" w:cs="Times New Roman"/>
                <w:b/>
                <w:bCs/>
                <w:color w:val="000000"/>
                <w:sz w:val="24"/>
                <w:szCs w:val="24"/>
                <w:lang w:eastAsia="en-IN"/>
              </w:rPr>
              <w:t>TOPICS</w:t>
            </w:r>
          </w:p>
        </w:tc>
      </w:tr>
      <w:tr>
        <w:tblPrEx>
          <w:tblCellMar>
            <w:top w:w="0" w:type="dxa"/>
            <w:left w:w="108" w:type="dxa"/>
            <w:bottom w:w="0" w:type="dxa"/>
            <w:right w:w="108" w:type="dxa"/>
          </w:tblCellMar>
        </w:tblPrEx>
        <w:trPr>
          <w:trHeight w:val="402" w:hRule="atLeast"/>
        </w:trPr>
        <w:tc>
          <w:tcPr>
            <w:tcW w:w="1119"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1</w:t>
            </w:r>
          </w:p>
        </w:tc>
        <w:tc>
          <w:tcPr>
            <w:tcW w:w="4211" w:type="dxa"/>
            <w:tcBorders>
              <w:top w:val="nil"/>
              <w:left w:val="nil"/>
              <w:bottom w:val="single" w:color="auto" w:sz="4" w:space="0"/>
              <w:right w:val="nil"/>
            </w:tcBorders>
            <w:shd w:val="clear" w:color="auto" w:fill="auto"/>
            <w:noWrap/>
            <w:vAlign w:val="center"/>
          </w:tcPr>
          <w:p>
            <w:p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ANURADHA YADAV</w:t>
            </w:r>
          </w:p>
        </w:tc>
        <w:tc>
          <w:tcPr>
            <w:tcW w:w="4872" w:type="dxa"/>
            <w:tcBorders>
              <w:top w:val="nil"/>
              <w:left w:val="single" w:color="auto" w:sz="4" w:space="0"/>
              <w:bottom w:val="single" w:color="auto" w:sz="4" w:space="0"/>
              <w:right w:val="single" w:color="auto" w:sz="4" w:space="0"/>
            </w:tcBorders>
            <w:shd w:val="clear" w:color="auto" w:fill="auto"/>
            <w:noWrap/>
          </w:tcPr>
          <w:p>
            <w:pPr>
              <w:pStyle w:val="9"/>
              <w:numPr>
                <w:ilvl w:val="0"/>
                <w:numId w:val="53"/>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 xml:space="preserve">Noratanmal Chaurasia vs. M R Murli (2004) 5 SCC 689. </w:t>
            </w:r>
          </w:p>
          <w:p>
            <w:pPr>
              <w:pStyle w:val="9"/>
              <w:numPr>
                <w:ilvl w:val="0"/>
                <w:numId w:val="53"/>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Narain Pandey vs. Pannalal Pandey (2013) 11 SCC 435</w:t>
            </w:r>
          </w:p>
          <w:p>
            <w:pPr>
              <w:pStyle w:val="9"/>
              <w:numPr>
                <w:ilvl w:val="0"/>
                <w:numId w:val="53"/>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 xml:space="preserve">Shambhuram Yadav vs. Hanuman Das Khatri AIR 2001 SC 2509  </w:t>
            </w:r>
          </w:p>
          <w:p>
            <w:pPr>
              <w:pStyle w:val="9"/>
              <w:numPr>
                <w:ilvl w:val="0"/>
                <w:numId w:val="53"/>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 xml:space="preserve">Bar Council of Andhra Pradesh vs. Kurapati Satyanarayana AIR 2003 SC 178 </w:t>
            </w:r>
          </w:p>
          <w:p>
            <w:pPr>
              <w:pStyle w:val="9"/>
              <w:numPr>
                <w:ilvl w:val="0"/>
                <w:numId w:val="53"/>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 xml:space="preserve">Harish Chandra Tiwari vs. Baiju 2002 (2) SCC 67. </w:t>
            </w:r>
          </w:p>
        </w:tc>
      </w:tr>
      <w:tr>
        <w:tblPrEx>
          <w:tblCellMar>
            <w:top w:w="0" w:type="dxa"/>
            <w:left w:w="108" w:type="dxa"/>
            <w:bottom w:w="0" w:type="dxa"/>
            <w:right w:w="108" w:type="dxa"/>
          </w:tblCellMar>
        </w:tblPrEx>
        <w:trPr>
          <w:trHeight w:val="402" w:hRule="atLeast"/>
        </w:trPr>
        <w:tc>
          <w:tcPr>
            <w:tcW w:w="1119"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2</w:t>
            </w:r>
          </w:p>
        </w:tc>
        <w:tc>
          <w:tcPr>
            <w:tcW w:w="4211" w:type="dxa"/>
            <w:tcBorders>
              <w:top w:val="nil"/>
              <w:left w:val="nil"/>
              <w:bottom w:val="single" w:color="auto" w:sz="4" w:space="0"/>
              <w:right w:val="nil"/>
            </w:tcBorders>
            <w:shd w:val="clear" w:color="auto" w:fill="auto"/>
            <w:noWrap/>
            <w:vAlign w:val="center"/>
          </w:tcPr>
          <w:p>
            <w:p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RUMI BHAGAT</w:t>
            </w:r>
          </w:p>
        </w:tc>
        <w:tc>
          <w:tcPr>
            <w:tcW w:w="4872" w:type="dxa"/>
            <w:tcBorders>
              <w:top w:val="nil"/>
              <w:left w:val="single" w:color="auto" w:sz="4" w:space="0"/>
              <w:bottom w:val="single" w:color="auto" w:sz="4" w:space="0"/>
              <w:right w:val="single" w:color="auto" w:sz="4" w:space="0"/>
            </w:tcBorders>
            <w:shd w:val="clear" w:color="auto" w:fill="auto"/>
            <w:noWrap/>
          </w:tcPr>
          <w:p>
            <w:pPr>
              <w:pStyle w:val="9"/>
              <w:numPr>
                <w:ilvl w:val="0"/>
                <w:numId w:val="54"/>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Smt. Siya Bai v. Sita Ram BCI Tr. Case No. 8/1987</w:t>
            </w:r>
          </w:p>
          <w:p>
            <w:pPr>
              <w:pStyle w:val="9"/>
              <w:numPr>
                <w:ilvl w:val="0"/>
                <w:numId w:val="54"/>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 xml:space="preserve">In Re: An Advocate vs. Unknown AIR 1961 Ker 209 </w:t>
            </w:r>
          </w:p>
          <w:p>
            <w:pPr>
              <w:pStyle w:val="9"/>
              <w:numPr>
                <w:ilvl w:val="0"/>
                <w:numId w:val="54"/>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Bar Council of Maharashtra vs. V. Dabholkar and others AIR 1976 SC 242</w:t>
            </w:r>
          </w:p>
          <w:p>
            <w:pPr>
              <w:pStyle w:val="9"/>
              <w:numPr>
                <w:ilvl w:val="0"/>
                <w:numId w:val="54"/>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PD Khandekar vs Bar Council of Maharashtra 1984 SCR (1) 414</w:t>
            </w:r>
          </w:p>
          <w:p>
            <w:pPr>
              <w:pStyle w:val="9"/>
              <w:numPr>
                <w:ilvl w:val="0"/>
                <w:numId w:val="54"/>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 xml:space="preserve">Hikmat Ali Khan vs Ishwar Prasad Arya AIR 1997 SC 864 </w:t>
            </w:r>
          </w:p>
        </w:tc>
      </w:tr>
      <w:tr>
        <w:tblPrEx>
          <w:tblCellMar>
            <w:top w:w="0" w:type="dxa"/>
            <w:left w:w="108" w:type="dxa"/>
            <w:bottom w:w="0" w:type="dxa"/>
            <w:right w:w="108" w:type="dxa"/>
          </w:tblCellMar>
        </w:tblPrEx>
        <w:trPr>
          <w:trHeight w:val="402" w:hRule="atLeast"/>
        </w:trPr>
        <w:tc>
          <w:tcPr>
            <w:tcW w:w="1119"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3</w:t>
            </w:r>
          </w:p>
        </w:tc>
        <w:tc>
          <w:tcPr>
            <w:tcW w:w="4211" w:type="dxa"/>
            <w:tcBorders>
              <w:top w:val="nil"/>
              <w:left w:val="nil"/>
              <w:bottom w:val="single" w:color="auto" w:sz="4" w:space="0"/>
              <w:right w:val="nil"/>
            </w:tcBorders>
            <w:shd w:val="clear" w:color="auto" w:fill="auto"/>
            <w:noWrap/>
            <w:vAlign w:val="center"/>
          </w:tcPr>
          <w:p>
            <w:p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REETIKA DAS</w:t>
            </w:r>
          </w:p>
        </w:tc>
        <w:tc>
          <w:tcPr>
            <w:tcW w:w="4872" w:type="dxa"/>
            <w:tcBorders>
              <w:top w:val="nil"/>
              <w:left w:val="single" w:color="auto" w:sz="4" w:space="0"/>
              <w:bottom w:val="single" w:color="auto" w:sz="4" w:space="0"/>
              <w:right w:val="single" w:color="auto" w:sz="4" w:space="0"/>
            </w:tcBorders>
            <w:shd w:val="clear" w:color="auto" w:fill="auto"/>
            <w:noWrap/>
          </w:tcPr>
          <w:p>
            <w:pPr>
              <w:pStyle w:val="9"/>
              <w:numPr>
                <w:ilvl w:val="0"/>
                <w:numId w:val="55"/>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 xml:space="preserve">N G Dastane vs. Shrikant S. Shivde AIR 2001 SC 2028 </w:t>
            </w:r>
          </w:p>
          <w:p>
            <w:pPr>
              <w:pStyle w:val="9"/>
              <w:numPr>
                <w:ilvl w:val="0"/>
                <w:numId w:val="55"/>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In Re: Tulsidas Amanmal Karani vs. Unknown AIR 1941 Bom 228</w:t>
            </w:r>
          </w:p>
          <w:p>
            <w:pPr>
              <w:pStyle w:val="9"/>
              <w:numPr>
                <w:ilvl w:val="0"/>
                <w:numId w:val="55"/>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Central Bureau of Hyderabad vs. K Narayan Rao (2012) 9 SCC 512</w:t>
            </w:r>
          </w:p>
          <w:p>
            <w:pPr>
              <w:pStyle w:val="9"/>
              <w:numPr>
                <w:ilvl w:val="0"/>
                <w:numId w:val="55"/>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Harish Uppal vs. Union of India (2003) 2 SCC 45</w:t>
            </w:r>
          </w:p>
          <w:p>
            <w:pPr>
              <w:pStyle w:val="9"/>
              <w:numPr>
                <w:ilvl w:val="0"/>
                <w:numId w:val="55"/>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 xml:space="preserve">Byram Pestoni Gariwal vs. Union Bank of India (1992) 1 SCC 31 </w:t>
            </w:r>
          </w:p>
        </w:tc>
      </w:tr>
      <w:tr>
        <w:tblPrEx>
          <w:tblCellMar>
            <w:top w:w="0" w:type="dxa"/>
            <w:left w:w="108" w:type="dxa"/>
            <w:bottom w:w="0" w:type="dxa"/>
            <w:right w:w="108" w:type="dxa"/>
          </w:tblCellMar>
        </w:tblPrEx>
        <w:trPr>
          <w:trHeight w:val="402" w:hRule="atLeast"/>
        </w:trPr>
        <w:tc>
          <w:tcPr>
            <w:tcW w:w="1119"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4</w:t>
            </w:r>
          </w:p>
        </w:tc>
        <w:tc>
          <w:tcPr>
            <w:tcW w:w="4211" w:type="dxa"/>
            <w:tcBorders>
              <w:top w:val="nil"/>
              <w:left w:val="nil"/>
              <w:bottom w:val="single" w:color="auto" w:sz="4" w:space="0"/>
              <w:right w:val="nil"/>
            </w:tcBorders>
            <w:shd w:val="clear" w:color="auto" w:fill="auto"/>
            <w:noWrap/>
            <w:vAlign w:val="center"/>
          </w:tcPr>
          <w:p>
            <w:p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 xml:space="preserve">AAVASH THAKURI </w:t>
            </w:r>
          </w:p>
        </w:tc>
        <w:tc>
          <w:tcPr>
            <w:tcW w:w="4872" w:type="dxa"/>
            <w:tcBorders>
              <w:top w:val="nil"/>
              <w:left w:val="single" w:color="auto" w:sz="4" w:space="0"/>
              <w:bottom w:val="single" w:color="auto" w:sz="4" w:space="0"/>
              <w:right w:val="single" w:color="auto" w:sz="4" w:space="0"/>
            </w:tcBorders>
            <w:shd w:val="clear" w:color="auto" w:fill="auto"/>
            <w:noWrap/>
          </w:tcPr>
          <w:p>
            <w:pPr>
              <w:pStyle w:val="9"/>
              <w:numPr>
                <w:ilvl w:val="0"/>
                <w:numId w:val="56"/>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Rajendra Pai vs. Alex Fernandes AIR 2002 SC 1808</w:t>
            </w:r>
          </w:p>
          <w:p>
            <w:pPr>
              <w:pStyle w:val="9"/>
              <w:numPr>
                <w:ilvl w:val="0"/>
                <w:numId w:val="56"/>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R D Saxena vs Balram Prasad Sharma (2000) 7 SCC 264</w:t>
            </w:r>
          </w:p>
          <w:p>
            <w:pPr>
              <w:pStyle w:val="9"/>
              <w:numPr>
                <w:ilvl w:val="0"/>
                <w:numId w:val="56"/>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 xml:space="preserve">Virendra Kumar Gupta vs. Anil Kumar Jain </w:t>
            </w:r>
          </w:p>
          <w:p>
            <w:pPr>
              <w:pStyle w:val="9"/>
              <w:numPr>
                <w:ilvl w:val="0"/>
                <w:numId w:val="56"/>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Joginder Singh vs BCI AIR 1975 Delhi 192</w:t>
            </w:r>
          </w:p>
          <w:p>
            <w:pPr>
              <w:pStyle w:val="9"/>
              <w:numPr>
                <w:ilvl w:val="0"/>
                <w:numId w:val="56"/>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Surendra Nath Mittal vs Daya Nand Swaroop BCI Tr. Case No- 63/1987</w:t>
            </w:r>
          </w:p>
          <w:p>
            <w:pPr>
              <w:pStyle w:val="9"/>
              <w:spacing w:after="0" w:line="360" w:lineRule="auto"/>
              <w:rPr>
                <w:rFonts w:hint="default" w:ascii="Times New Roman" w:hAnsi="Times New Roman" w:eastAsia="Times New Roman" w:cs="Times New Roman"/>
                <w:color w:val="000000"/>
                <w:sz w:val="24"/>
                <w:szCs w:val="24"/>
                <w:lang w:eastAsia="en-IN"/>
              </w:rPr>
            </w:pPr>
          </w:p>
        </w:tc>
      </w:tr>
      <w:tr>
        <w:tblPrEx>
          <w:tblCellMar>
            <w:top w:w="0" w:type="dxa"/>
            <w:left w:w="108" w:type="dxa"/>
            <w:bottom w:w="0" w:type="dxa"/>
            <w:right w:w="108" w:type="dxa"/>
          </w:tblCellMar>
        </w:tblPrEx>
        <w:trPr>
          <w:trHeight w:val="402" w:hRule="atLeast"/>
        </w:trPr>
        <w:tc>
          <w:tcPr>
            <w:tcW w:w="1119"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5</w:t>
            </w:r>
          </w:p>
        </w:tc>
        <w:tc>
          <w:tcPr>
            <w:tcW w:w="4211" w:type="dxa"/>
            <w:tcBorders>
              <w:top w:val="nil"/>
              <w:left w:val="nil"/>
              <w:bottom w:val="single" w:color="auto" w:sz="4" w:space="0"/>
              <w:right w:val="nil"/>
            </w:tcBorders>
            <w:shd w:val="clear" w:color="auto" w:fill="auto"/>
            <w:noWrap/>
            <w:vAlign w:val="center"/>
          </w:tcPr>
          <w:p>
            <w:p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DEBJANI CHAKRABORTY</w:t>
            </w:r>
          </w:p>
        </w:tc>
        <w:tc>
          <w:tcPr>
            <w:tcW w:w="4872" w:type="dxa"/>
            <w:tcBorders>
              <w:top w:val="nil"/>
              <w:left w:val="single" w:color="auto" w:sz="4" w:space="0"/>
              <w:bottom w:val="single" w:color="auto" w:sz="4" w:space="0"/>
              <w:right w:val="single" w:color="auto" w:sz="4" w:space="0"/>
            </w:tcBorders>
            <w:shd w:val="clear" w:color="auto" w:fill="auto"/>
            <w:noWrap/>
          </w:tcPr>
          <w:p>
            <w:pPr>
              <w:pStyle w:val="9"/>
              <w:numPr>
                <w:ilvl w:val="0"/>
                <w:numId w:val="57"/>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Vikramaditya vs. Smt. Jamila Khatoon D.C. Appeal No- 21/1996</w:t>
            </w:r>
          </w:p>
          <w:p>
            <w:pPr>
              <w:pStyle w:val="9"/>
              <w:numPr>
                <w:ilvl w:val="0"/>
                <w:numId w:val="57"/>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Allahabad Bank vs. Girish Prasad Verma BCI Tr. Case No. 49/1993</w:t>
            </w:r>
          </w:p>
          <w:p>
            <w:pPr>
              <w:pStyle w:val="9"/>
              <w:numPr>
                <w:ilvl w:val="0"/>
                <w:numId w:val="57"/>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Babu Lal Jain vs. Subhash Jain BCI Tr. Case No 115/1996</w:t>
            </w:r>
          </w:p>
          <w:p>
            <w:pPr>
              <w:pStyle w:val="9"/>
              <w:numPr>
                <w:ilvl w:val="0"/>
                <w:numId w:val="57"/>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John D’Souza vs Edward Ani 19994 SCC (2) 64</w:t>
            </w:r>
          </w:p>
          <w:p>
            <w:pPr>
              <w:pStyle w:val="9"/>
              <w:numPr>
                <w:ilvl w:val="0"/>
                <w:numId w:val="57"/>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 xml:space="preserve">V.C. Rangadurai vs D Gopalan 1979 SCR (1) 1054. </w:t>
            </w:r>
          </w:p>
        </w:tc>
      </w:tr>
      <w:tr>
        <w:tblPrEx>
          <w:tblCellMar>
            <w:top w:w="0" w:type="dxa"/>
            <w:left w:w="108" w:type="dxa"/>
            <w:bottom w:w="0" w:type="dxa"/>
            <w:right w:w="108" w:type="dxa"/>
          </w:tblCellMar>
        </w:tblPrEx>
        <w:trPr>
          <w:trHeight w:val="402" w:hRule="atLeast"/>
        </w:trPr>
        <w:tc>
          <w:tcPr>
            <w:tcW w:w="1119"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6</w:t>
            </w:r>
          </w:p>
        </w:tc>
        <w:tc>
          <w:tcPr>
            <w:tcW w:w="4211" w:type="dxa"/>
            <w:tcBorders>
              <w:top w:val="nil"/>
              <w:left w:val="nil"/>
              <w:bottom w:val="single" w:color="auto" w:sz="4" w:space="0"/>
              <w:right w:val="nil"/>
            </w:tcBorders>
            <w:shd w:val="clear" w:color="auto" w:fill="auto"/>
            <w:noWrap/>
            <w:vAlign w:val="center"/>
          </w:tcPr>
          <w:p>
            <w:p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TRISHA KUNDU</w:t>
            </w:r>
          </w:p>
        </w:tc>
        <w:tc>
          <w:tcPr>
            <w:tcW w:w="4872" w:type="dxa"/>
            <w:tcBorders>
              <w:top w:val="nil"/>
              <w:left w:val="single" w:color="auto" w:sz="4" w:space="0"/>
              <w:bottom w:val="single" w:color="auto" w:sz="4" w:space="0"/>
              <w:right w:val="single" w:color="auto" w:sz="4" w:space="0"/>
            </w:tcBorders>
            <w:shd w:val="clear" w:color="auto" w:fill="auto"/>
            <w:noWrap/>
          </w:tcPr>
          <w:p>
            <w:pPr>
              <w:pStyle w:val="9"/>
              <w:numPr>
                <w:ilvl w:val="0"/>
                <w:numId w:val="58"/>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 xml:space="preserve">Noratanmal Chaurasia vs. M R Murli (2004) 5 SCC 689. </w:t>
            </w:r>
          </w:p>
          <w:p>
            <w:pPr>
              <w:pStyle w:val="9"/>
              <w:numPr>
                <w:ilvl w:val="0"/>
                <w:numId w:val="58"/>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Narain Pandey vs. Pannalal Pandey (2013) 11 SCC 435</w:t>
            </w:r>
          </w:p>
          <w:p>
            <w:pPr>
              <w:pStyle w:val="9"/>
              <w:numPr>
                <w:ilvl w:val="0"/>
                <w:numId w:val="58"/>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 xml:space="preserve">Shambhuram Yadav vs. Hanuman Das Khatri AIR 2001 SC 2509  </w:t>
            </w:r>
          </w:p>
          <w:p>
            <w:pPr>
              <w:pStyle w:val="9"/>
              <w:numPr>
                <w:ilvl w:val="0"/>
                <w:numId w:val="58"/>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 xml:space="preserve">Bar Council of Andhra Pradesh vs. Kurapati Satyanarayana AIR 2003 SC 178 </w:t>
            </w:r>
          </w:p>
          <w:p>
            <w:pPr>
              <w:pStyle w:val="9"/>
              <w:numPr>
                <w:ilvl w:val="0"/>
                <w:numId w:val="58"/>
              </w:numPr>
              <w:spacing w:after="0" w:line="360" w:lineRule="auto"/>
              <w:jc w:val="cente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 xml:space="preserve">Harish Chandra Tiwari vs. Baiju 2002 (2) SCC 67. </w:t>
            </w:r>
          </w:p>
        </w:tc>
      </w:tr>
      <w:tr>
        <w:tblPrEx>
          <w:tblCellMar>
            <w:top w:w="0" w:type="dxa"/>
            <w:left w:w="108" w:type="dxa"/>
            <w:bottom w:w="0" w:type="dxa"/>
            <w:right w:w="108" w:type="dxa"/>
          </w:tblCellMar>
        </w:tblPrEx>
        <w:trPr>
          <w:trHeight w:val="402" w:hRule="atLeast"/>
        </w:trPr>
        <w:tc>
          <w:tcPr>
            <w:tcW w:w="1119"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7</w:t>
            </w:r>
          </w:p>
        </w:tc>
        <w:tc>
          <w:tcPr>
            <w:tcW w:w="4211" w:type="dxa"/>
            <w:tcBorders>
              <w:top w:val="nil"/>
              <w:left w:val="nil"/>
              <w:bottom w:val="single" w:color="auto" w:sz="4" w:space="0"/>
              <w:right w:val="nil"/>
            </w:tcBorders>
            <w:shd w:val="clear" w:color="auto" w:fill="auto"/>
            <w:noWrap/>
            <w:vAlign w:val="center"/>
          </w:tcPr>
          <w:p>
            <w:p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MOU CHAUDHURI</w:t>
            </w:r>
          </w:p>
        </w:tc>
        <w:tc>
          <w:tcPr>
            <w:tcW w:w="4872" w:type="dxa"/>
            <w:tcBorders>
              <w:top w:val="nil"/>
              <w:left w:val="single" w:color="auto" w:sz="4" w:space="0"/>
              <w:bottom w:val="single" w:color="auto" w:sz="4" w:space="0"/>
              <w:right w:val="single" w:color="auto" w:sz="4" w:space="0"/>
            </w:tcBorders>
            <w:shd w:val="clear" w:color="auto" w:fill="auto"/>
            <w:noWrap/>
          </w:tcPr>
          <w:p>
            <w:pPr>
              <w:pStyle w:val="9"/>
              <w:numPr>
                <w:ilvl w:val="0"/>
                <w:numId w:val="59"/>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Smt. Siya Bai v. Sita Ram BCI Tr. Case No. 8/1987</w:t>
            </w:r>
          </w:p>
          <w:p>
            <w:pPr>
              <w:pStyle w:val="9"/>
              <w:numPr>
                <w:ilvl w:val="0"/>
                <w:numId w:val="59"/>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 xml:space="preserve">In Re: An Advocate vs. Unknown AIR 1961 Ker 209 </w:t>
            </w:r>
          </w:p>
          <w:p>
            <w:pPr>
              <w:pStyle w:val="9"/>
              <w:numPr>
                <w:ilvl w:val="0"/>
                <w:numId w:val="59"/>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Bar Council of Maharashtra vs. V. Dabholkar and others AIR 1976 SC 242</w:t>
            </w:r>
          </w:p>
          <w:p>
            <w:pPr>
              <w:pStyle w:val="9"/>
              <w:numPr>
                <w:ilvl w:val="0"/>
                <w:numId w:val="59"/>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PD Khandekar vs Bar Council of Maharashtra 1984 SCR (1) 414</w:t>
            </w:r>
          </w:p>
          <w:p>
            <w:pPr>
              <w:pStyle w:val="9"/>
              <w:numPr>
                <w:ilvl w:val="0"/>
                <w:numId w:val="59"/>
              </w:numPr>
              <w:spacing w:after="0" w:line="360" w:lineRule="auto"/>
              <w:jc w:val="cente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Hikmat Ali Khan vs Ishwar Prasad Arya AIR 1997 SC 864</w:t>
            </w:r>
          </w:p>
        </w:tc>
      </w:tr>
      <w:tr>
        <w:tblPrEx>
          <w:tblCellMar>
            <w:top w:w="0" w:type="dxa"/>
            <w:left w:w="108" w:type="dxa"/>
            <w:bottom w:w="0" w:type="dxa"/>
            <w:right w:w="108" w:type="dxa"/>
          </w:tblCellMar>
        </w:tblPrEx>
        <w:trPr>
          <w:trHeight w:val="402" w:hRule="atLeast"/>
        </w:trPr>
        <w:tc>
          <w:tcPr>
            <w:tcW w:w="1119"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8</w:t>
            </w:r>
          </w:p>
        </w:tc>
        <w:tc>
          <w:tcPr>
            <w:tcW w:w="4211" w:type="dxa"/>
            <w:tcBorders>
              <w:top w:val="nil"/>
              <w:left w:val="nil"/>
              <w:bottom w:val="single" w:color="auto" w:sz="4" w:space="0"/>
              <w:right w:val="nil"/>
            </w:tcBorders>
            <w:shd w:val="clear" w:color="auto" w:fill="auto"/>
            <w:noWrap/>
            <w:vAlign w:val="center"/>
          </w:tcPr>
          <w:p>
            <w:p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MOHIT SAHA</w:t>
            </w:r>
          </w:p>
        </w:tc>
        <w:tc>
          <w:tcPr>
            <w:tcW w:w="4872" w:type="dxa"/>
            <w:tcBorders>
              <w:top w:val="nil"/>
              <w:left w:val="single" w:color="auto" w:sz="4" w:space="0"/>
              <w:bottom w:val="single" w:color="auto" w:sz="4" w:space="0"/>
              <w:right w:val="single" w:color="auto" w:sz="4" w:space="0"/>
            </w:tcBorders>
            <w:shd w:val="clear" w:color="auto" w:fill="auto"/>
            <w:noWrap/>
          </w:tcPr>
          <w:p>
            <w:pPr>
              <w:pStyle w:val="9"/>
              <w:numPr>
                <w:ilvl w:val="0"/>
                <w:numId w:val="60"/>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 xml:space="preserve">N G Dastane vs. Shrikant S. Shivde AIR 2001 SC 2028 </w:t>
            </w:r>
          </w:p>
          <w:p>
            <w:pPr>
              <w:pStyle w:val="9"/>
              <w:numPr>
                <w:ilvl w:val="0"/>
                <w:numId w:val="60"/>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In Re: Tulsidas Amanmal Karani vs. Unknown AIR 1941 Bom 228</w:t>
            </w:r>
          </w:p>
          <w:p>
            <w:pPr>
              <w:pStyle w:val="9"/>
              <w:numPr>
                <w:ilvl w:val="0"/>
                <w:numId w:val="60"/>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Central Bureau of Hyderabad vs. K Narayan Rao (2012) 9 SCC 512</w:t>
            </w:r>
          </w:p>
          <w:p>
            <w:pPr>
              <w:pStyle w:val="9"/>
              <w:numPr>
                <w:ilvl w:val="0"/>
                <w:numId w:val="60"/>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Harish Uppal vs. Union of India (2003) 2 SCC 45</w:t>
            </w:r>
          </w:p>
          <w:p>
            <w:pPr>
              <w:pStyle w:val="9"/>
              <w:numPr>
                <w:ilvl w:val="0"/>
                <w:numId w:val="60"/>
              </w:numPr>
              <w:spacing w:after="0" w:line="360" w:lineRule="auto"/>
              <w:jc w:val="cente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Byram Pestoni Gariwal vs. Union Bank of India (1992) 1 SCC 31</w:t>
            </w:r>
          </w:p>
        </w:tc>
      </w:tr>
      <w:tr>
        <w:tblPrEx>
          <w:tblCellMar>
            <w:top w:w="0" w:type="dxa"/>
            <w:left w:w="108" w:type="dxa"/>
            <w:bottom w:w="0" w:type="dxa"/>
            <w:right w:w="108" w:type="dxa"/>
          </w:tblCellMar>
        </w:tblPrEx>
        <w:trPr>
          <w:trHeight w:val="402" w:hRule="atLeast"/>
        </w:trPr>
        <w:tc>
          <w:tcPr>
            <w:tcW w:w="1119"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9</w:t>
            </w:r>
          </w:p>
        </w:tc>
        <w:tc>
          <w:tcPr>
            <w:tcW w:w="4211" w:type="dxa"/>
            <w:tcBorders>
              <w:top w:val="nil"/>
              <w:left w:val="nil"/>
              <w:bottom w:val="single" w:color="auto" w:sz="4" w:space="0"/>
              <w:right w:val="nil"/>
            </w:tcBorders>
            <w:shd w:val="clear" w:color="auto" w:fill="auto"/>
            <w:noWrap/>
            <w:vAlign w:val="center"/>
          </w:tcPr>
          <w:p>
            <w:p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 xml:space="preserve">BIBSNA RAI </w:t>
            </w:r>
          </w:p>
        </w:tc>
        <w:tc>
          <w:tcPr>
            <w:tcW w:w="4872" w:type="dxa"/>
            <w:tcBorders>
              <w:top w:val="nil"/>
              <w:left w:val="single" w:color="auto" w:sz="4" w:space="0"/>
              <w:bottom w:val="single" w:color="auto" w:sz="4" w:space="0"/>
              <w:right w:val="single" w:color="auto" w:sz="4" w:space="0"/>
            </w:tcBorders>
            <w:shd w:val="clear" w:color="auto" w:fill="auto"/>
            <w:noWrap/>
          </w:tcPr>
          <w:p>
            <w:pPr>
              <w:pStyle w:val="9"/>
              <w:numPr>
                <w:ilvl w:val="0"/>
                <w:numId w:val="61"/>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Rajendra Pai vs. Alex Fernandes AIR 2002 SC 1808</w:t>
            </w:r>
          </w:p>
          <w:p>
            <w:pPr>
              <w:pStyle w:val="9"/>
              <w:numPr>
                <w:ilvl w:val="0"/>
                <w:numId w:val="61"/>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R D Saxena vs Balram Prasad Sharma (2000) 7 SCC 264</w:t>
            </w:r>
          </w:p>
          <w:p>
            <w:pPr>
              <w:pStyle w:val="9"/>
              <w:numPr>
                <w:ilvl w:val="0"/>
                <w:numId w:val="61"/>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 xml:space="preserve">Virendra Kumar Gupta vs. Anil Kumar Jain </w:t>
            </w:r>
          </w:p>
          <w:p>
            <w:pPr>
              <w:pStyle w:val="9"/>
              <w:numPr>
                <w:ilvl w:val="0"/>
                <w:numId w:val="61"/>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Joginder Singh vs BCI AIR 1975 Delhi 192</w:t>
            </w:r>
          </w:p>
          <w:p>
            <w:pPr>
              <w:pStyle w:val="9"/>
              <w:numPr>
                <w:ilvl w:val="0"/>
                <w:numId w:val="61"/>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Surendra Nath Mittal vs Daya Nand Swaroop BCI Tr. Case No- 63/1987</w:t>
            </w:r>
          </w:p>
          <w:p>
            <w:pPr>
              <w:spacing w:after="0" w:line="360" w:lineRule="auto"/>
              <w:jc w:val="center"/>
              <w:rPr>
                <w:rFonts w:hint="default" w:ascii="Times New Roman" w:hAnsi="Times New Roman" w:eastAsia="Times New Roman" w:cs="Times New Roman"/>
                <w:color w:val="000000"/>
                <w:sz w:val="24"/>
                <w:szCs w:val="24"/>
                <w:lang w:eastAsia="en-IN"/>
              </w:rPr>
            </w:pPr>
          </w:p>
        </w:tc>
      </w:tr>
      <w:tr>
        <w:tblPrEx>
          <w:tblCellMar>
            <w:top w:w="0" w:type="dxa"/>
            <w:left w:w="108" w:type="dxa"/>
            <w:bottom w:w="0" w:type="dxa"/>
            <w:right w:w="108" w:type="dxa"/>
          </w:tblCellMar>
        </w:tblPrEx>
        <w:trPr>
          <w:trHeight w:val="402" w:hRule="atLeast"/>
        </w:trPr>
        <w:tc>
          <w:tcPr>
            <w:tcW w:w="1119"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10</w:t>
            </w:r>
          </w:p>
        </w:tc>
        <w:tc>
          <w:tcPr>
            <w:tcW w:w="4211" w:type="dxa"/>
            <w:tcBorders>
              <w:top w:val="nil"/>
              <w:left w:val="nil"/>
              <w:bottom w:val="single" w:color="auto" w:sz="4" w:space="0"/>
              <w:right w:val="nil"/>
            </w:tcBorders>
            <w:shd w:val="clear" w:color="auto" w:fill="auto"/>
            <w:noWrap/>
            <w:vAlign w:val="center"/>
          </w:tcPr>
          <w:p>
            <w:p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 xml:space="preserve">REBIKA PRADHAN </w:t>
            </w:r>
          </w:p>
        </w:tc>
        <w:tc>
          <w:tcPr>
            <w:tcW w:w="4872" w:type="dxa"/>
            <w:tcBorders>
              <w:top w:val="nil"/>
              <w:left w:val="single" w:color="auto" w:sz="4" w:space="0"/>
              <w:bottom w:val="single" w:color="auto" w:sz="4" w:space="0"/>
              <w:right w:val="single" w:color="auto" w:sz="4" w:space="0"/>
            </w:tcBorders>
            <w:shd w:val="clear" w:color="auto" w:fill="auto"/>
            <w:noWrap/>
          </w:tcPr>
          <w:p>
            <w:pPr>
              <w:pStyle w:val="9"/>
              <w:numPr>
                <w:ilvl w:val="0"/>
                <w:numId w:val="62"/>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Vikramaditya vs. Smt. Jamila Khatoon D.C. Appeal No- 21/1996</w:t>
            </w:r>
          </w:p>
          <w:p>
            <w:pPr>
              <w:pStyle w:val="9"/>
              <w:numPr>
                <w:ilvl w:val="0"/>
                <w:numId w:val="62"/>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Allahabad Bank vs. Girish Prasad Verma BCI Tr. Case No. 49/1993</w:t>
            </w:r>
          </w:p>
          <w:p>
            <w:pPr>
              <w:pStyle w:val="9"/>
              <w:numPr>
                <w:ilvl w:val="0"/>
                <w:numId w:val="62"/>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Babu Lal Jain vs. Subhash Jain BCI Tr. Case No 115/1996</w:t>
            </w:r>
          </w:p>
          <w:p>
            <w:pPr>
              <w:pStyle w:val="9"/>
              <w:numPr>
                <w:ilvl w:val="0"/>
                <w:numId w:val="62"/>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John D’Souza vs Edward Ani 19994 SCC (2) 64</w:t>
            </w:r>
          </w:p>
          <w:p>
            <w:pPr>
              <w:pStyle w:val="9"/>
              <w:numPr>
                <w:ilvl w:val="0"/>
                <w:numId w:val="62"/>
              </w:numPr>
              <w:spacing w:after="0" w:line="360" w:lineRule="auto"/>
              <w:jc w:val="cente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 xml:space="preserve">V.C. Rangadurai vs D Gopalan 1979 SCR (1) 1054. </w:t>
            </w:r>
          </w:p>
        </w:tc>
      </w:tr>
      <w:tr>
        <w:tblPrEx>
          <w:tblCellMar>
            <w:top w:w="0" w:type="dxa"/>
            <w:left w:w="108" w:type="dxa"/>
            <w:bottom w:w="0" w:type="dxa"/>
            <w:right w:w="108" w:type="dxa"/>
          </w:tblCellMar>
        </w:tblPrEx>
        <w:trPr>
          <w:trHeight w:val="402" w:hRule="atLeast"/>
        </w:trPr>
        <w:tc>
          <w:tcPr>
            <w:tcW w:w="1119"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11</w:t>
            </w:r>
          </w:p>
        </w:tc>
        <w:tc>
          <w:tcPr>
            <w:tcW w:w="4211" w:type="dxa"/>
            <w:tcBorders>
              <w:top w:val="nil"/>
              <w:left w:val="nil"/>
              <w:bottom w:val="single" w:color="auto" w:sz="4" w:space="0"/>
              <w:right w:val="nil"/>
            </w:tcBorders>
            <w:shd w:val="clear" w:color="auto" w:fill="auto"/>
            <w:noWrap/>
            <w:vAlign w:val="center"/>
          </w:tcPr>
          <w:p>
            <w:p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BADAL DAS</w:t>
            </w:r>
          </w:p>
        </w:tc>
        <w:tc>
          <w:tcPr>
            <w:tcW w:w="4872" w:type="dxa"/>
            <w:tcBorders>
              <w:top w:val="nil"/>
              <w:left w:val="single" w:color="auto" w:sz="4" w:space="0"/>
              <w:bottom w:val="single" w:color="auto" w:sz="4" w:space="0"/>
              <w:right w:val="single" w:color="auto" w:sz="4" w:space="0"/>
            </w:tcBorders>
            <w:shd w:val="clear" w:color="auto" w:fill="auto"/>
            <w:noWrap/>
          </w:tcPr>
          <w:p>
            <w:pPr>
              <w:pStyle w:val="9"/>
              <w:numPr>
                <w:ilvl w:val="0"/>
                <w:numId w:val="63"/>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 xml:space="preserve">Noratanmal Chaurasia vs. M R Murli (2004) 5 SCC 689. </w:t>
            </w:r>
          </w:p>
          <w:p>
            <w:pPr>
              <w:pStyle w:val="9"/>
              <w:numPr>
                <w:ilvl w:val="0"/>
                <w:numId w:val="63"/>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Narain Pandey vs. Pannalal Pandey (2013) 11 SCC 435</w:t>
            </w:r>
          </w:p>
          <w:p>
            <w:pPr>
              <w:pStyle w:val="9"/>
              <w:numPr>
                <w:ilvl w:val="0"/>
                <w:numId w:val="63"/>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 xml:space="preserve">Shambhuram Yadav vs. Hanuman Das Khatri AIR 2001 SC 2509  </w:t>
            </w:r>
          </w:p>
          <w:p>
            <w:pPr>
              <w:pStyle w:val="9"/>
              <w:numPr>
                <w:ilvl w:val="0"/>
                <w:numId w:val="63"/>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 xml:space="preserve">Bar Council of Andhra Pradesh vs. Kurapati Satyanarayana AIR 2003 SC 178 </w:t>
            </w:r>
          </w:p>
          <w:p>
            <w:pPr>
              <w:pStyle w:val="9"/>
              <w:numPr>
                <w:ilvl w:val="0"/>
                <w:numId w:val="63"/>
              </w:numPr>
              <w:spacing w:after="0" w:line="360" w:lineRule="auto"/>
              <w:jc w:val="cente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 xml:space="preserve">Harish Chandra Tiwari vs. Baiju 2002 (2) SCC 67. </w:t>
            </w:r>
          </w:p>
        </w:tc>
      </w:tr>
      <w:tr>
        <w:tblPrEx>
          <w:tblCellMar>
            <w:top w:w="0" w:type="dxa"/>
            <w:left w:w="108" w:type="dxa"/>
            <w:bottom w:w="0" w:type="dxa"/>
            <w:right w:w="108" w:type="dxa"/>
          </w:tblCellMar>
        </w:tblPrEx>
        <w:trPr>
          <w:trHeight w:val="402" w:hRule="atLeast"/>
        </w:trPr>
        <w:tc>
          <w:tcPr>
            <w:tcW w:w="1119"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12</w:t>
            </w:r>
          </w:p>
        </w:tc>
        <w:tc>
          <w:tcPr>
            <w:tcW w:w="4211" w:type="dxa"/>
            <w:tcBorders>
              <w:top w:val="nil"/>
              <w:left w:val="nil"/>
              <w:bottom w:val="single" w:color="auto" w:sz="4" w:space="0"/>
              <w:right w:val="nil"/>
            </w:tcBorders>
            <w:shd w:val="clear" w:color="auto" w:fill="auto"/>
            <w:noWrap/>
            <w:vAlign w:val="center"/>
          </w:tcPr>
          <w:p>
            <w:p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 xml:space="preserve">NAJNI PARVEEN </w:t>
            </w:r>
          </w:p>
        </w:tc>
        <w:tc>
          <w:tcPr>
            <w:tcW w:w="4872" w:type="dxa"/>
            <w:tcBorders>
              <w:top w:val="nil"/>
              <w:left w:val="single" w:color="auto" w:sz="4" w:space="0"/>
              <w:bottom w:val="single" w:color="auto" w:sz="4" w:space="0"/>
              <w:right w:val="single" w:color="auto" w:sz="4" w:space="0"/>
            </w:tcBorders>
            <w:shd w:val="clear" w:color="auto" w:fill="auto"/>
            <w:noWrap/>
          </w:tcPr>
          <w:p>
            <w:pPr>
              <w:pStyle w:val="9"/>
              <w:numPr>
                <w:ilvl w:val="0"/>
                <w:numId w:val="64"/>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Smt. Siya Bai v. Sita Ram BCI Tr. Case No. 8/1987</w:t>
            </w:r>
          </w:p>
          <w:p>
            <w:pPr>
              <w:pStyle w:val="9"/>
              <w:numPr>
                <w:ilvl w:val="0"/>
                <w:numId w:val="64"/>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 xml:space="preserve">In Re: An Advocate vs. Unknown AIR 1961 Ker 209 </w:t>
            </w:r>
          </w:p>
          <w:p>
            <w:pPr>
              <w:pStyle w:val="9"/>
              <w:numPr>
                <w:ilvl w:val="0"/>
                <w:numId w:val="64"/>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Bar Council of Maharashtra vs. V. Dabholkar and others AIR 1976 SC 242</w:t>
            </w:r>
          </w:p>
          <w:p>
            <w:pPr>
              <w:pStyle w:val="9"/>
              <w:numPr>
                <w:ilvl w:val="0"/>
                <w:numId w:val="64"/>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PD Khandekar vs Bar Council of Maharashtra 1984 SCR (1) 414</w:t>
            </w:r>
          </w:p>
          <w:p>
            <w:pPr>
              <w:pStyle w:val="9"/>
              <w:numPr>
                <w:ilvl w:val="0"/>
                <w:numId w:val="64"/>
              </w:numPr>
              <w:spacing w:after="0" w:line="360" w:lineRule="auto"/>
              <w:jc w:val="cente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Hikmat Ali Khan vs Ishwar Prasad Arya AIR 1997 SC 864</w:t>
            </w:r>
          </w:p>
        </w:tc>
      </w:tr>
      <w:tr>
        <w:tblPrEx>
          <w:tblCellMar>
            <w:top w:w="0" w:type="dxa"/>
            <w:left w:w="108" w:type="dxa"/>
            <w:bottom w:w="0" w:type="dxa"/>
            <w:right w:w="108" w:type="dxa"/>
          </w:tblCellMar>
        </w:tblPrEx>
        <w:trPr>
          <w:trHeight w:val="402" w:hRule="atLeast"/>
        </w:trPr>
        <w:tc>
          <w:tcPr>
            <w:tcW w:w="1119"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13</w:t>
            </w:r>
          </w:p>
        </w:tc>
        <w:tc>
          <w:tcPr>
            <w:tcW w:w="4211" w:type="dxa"/>
            <w:tcBorders>
              <w:top w:val="nil"/>
              <w:left w:val="nil"/>
              <w:bottom w:val="single" w:color="auto" w:sz="4" w:space="0"/>
              <w:right w:val="nil"/>
            </w:tcBorders>
            <w:shd w:val="clear" w:color="auto" w:fill="auto"/>
            <w:noWrap/>
            <w:vAlign w:val="center"/>
          </w:tcPr>
          <w:p>
            <w:p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 xml:space="preserve">MATIBUL RABBANI </w:t>
            </w:r>
          </w:p>
        </w:tc>
        <w:tc>
          <w:tcPr>
            <w:tcW w:w="4872" w:type="dxa"/>
            <w:tcBorders>
              <w:top w:val="nil"/>
              <w:left w:val="single" w:color="auto" w:sz="4" w:space="0"/>
              <w:bottom w:val="single" w:color="auto" w:sz="4" w:space="0"/>
              <w:right w:val="single" w:color="auto" w:sz="4" w:space="0"/>
            </w:tcBorders>
            <w:shd w:val="clear" w:color="auto" w:fill="auto"/>
            <w:noWrap/>
          </w:tcPr>
          <w:p>
            <w:pPr>
              <w:pStyle w:val="9"/>
              <w:numPr>
                <w:ilvl w:val="0"/>
                <w:numId w:val="65"/>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 xml:space="preserve">N G Dastane vs. Shrikant S. Shivde AIR 2001 SC 2028 </w:t>
            </w:r>
          </w:p>
          <w:p>
            <w:pPr>
              <w:pStyle w:val="9"/>
              <w:numPr>
                <w:ilvl w:val="0"/>
                <w:numId w:val="65"/>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In Re: Tulsidas Amanmal Karani vs. Unknown AIR 1941 Bom 228</w:t>
            </w:r>
          </w:p>
          <w:p>
            <w:pPr>
              <w:pStyle w:val="9"/>
              <w:numPr>
                <w:ilvl w:val="0"/>
                <w:numId w:val="65"/>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Central Bureau of Hyderabad vs. K Narayan Rao (2012) 9 SCC 512</w:t>
            </w:r>
          </w:p>
          <w:p>
            <w:pPr>
              <w:pStyle w:val="9"/>
              <w:numPr>
                <w:ilvl w:val="0"/>
                <w:numId w:val="65"/>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Harish Uppal vs. Union of India (2003) 2 SCC 45</w:t>
            </w:r>
          </w:p>
          <w:p>
            <w:pPr>
              <w:pStyle w:val="9"/>
              <w:numPr>
                <w:ilvl w:val="0"/>
                <w:numId w:val="65"/>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Byram Pestoni Gariwal vs. Union Bank of India (1992) 1 SCC 31</w:t>
            </w:r>
          </w:p>
        </w:tc>
      </w:tr>
      <w:tr>
        <w:tblPrEx>
          <w:tblCellMar>
            <w:top w:w="0" w:type="dxa"/>
            <w:left w:w="108" w:type="dxa"/>
            <w:bottom w:w="0" w:type="dxa"/>
            <w:right w:w="108" w:type="dxa"/>
          </w:tblCellMar>
        </w:tblPrEx>
        <w:trPr>
          <w:trHeight w:val="402" w:hRule="atLeast"/>
        </w:trPr>
        <w:tc>
          <w:tcPr>
            <w:tcW w:w="1119"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14</w:t>
            </w:r>
          </w:p>
        </w:tc>
        <w:tc>
          <w:tcPr>
            <w:tcW w:w="4211" w:type="dxa"/>
            <w:tcBorders>
              <w:top w:val="nil"/>
              <w:left w:val="nil"/>
              <w:bottom w:val="single" w:color="auto" w:sz="4" w:space="0"/>
              <w:right w:val="nil"/>
            </w:tcBorders>
            <w:shd w:val="clear" w:color="auto" w:fill="auto"/>
            <w:noWrap/>
            <w:vAlign w:val="center"/>
          </w:tcPr>
          <w:p>
            <w:p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JAYA MAJUMDAR</w:t>
            </w:r>
          </w:p>
        </w:tc>
        <w:tc>
          <w:tcPr>
            <w:tcW w:w="4872" w:type="dxa"/>
            <w:tcBorders>
              <w:top w:val="nil"/>
              <w:left w:val="single" w:color="auto" w:sz="4" w:space="0"/>
              <w:bottom w:val="single" w:color="auto" w:sz="4" w:space="0"/>
              <w:right w:val="single" w:color="auto" w:sz="4" w:space="0"/>
            </w:tcBorders>
            <w:shd w:val="clear" w:color="auto" w:fill="auto"/>
            <w:noWrap/>
          </w:tcPr>
          <w:p>
            <w:pPr>
              <w:pStyle w:val="9"/>
              <w:numPr>
                <w:ilvl w:val="0"/>
                <w:numId w:val="66"/>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Rajendra Pai vs. Alex Fernandes AIR 2002 SC 1808</w:t>
            </w:r>
          </w:p>
          <w:p>
            <w:pPr>
              <w:pStyle w:val="9"/>
              <w:numPr>
                <w:ilvl w:val="0"/>
                <w:numId w:val="66"/>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R D Saxena vs Balram Prasad Sharma (2000) 7 SCC 264</w:t>
            </w:r>
          </w:p>
          <w:p>
            <w:pPr>
              <w:pStyle w:val="9"/>
              <w:numPr>
                <w:ilvl w:val="0"/>
                <w:numId w:val="66"/>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 xml:space="preserve">Virendra Kumar Gupta vs. Anil Kumar Jain </w:t>
            </w:r>
          </w:p>
          <w:p>
            <w:pPr>
              <w:pStyle w:val="9"/>
              <w:numPr>
                <w:ilvl w:val="0"/>
                <w:numId w:val="66"/>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Joginder Singh vs BCI AIR 1975 Delhi 192</w:t>
            </w:r>
          </w:p>
          <w:p>
            <w:pPr>
              <w:pStyle w:val="9"/>
              <w:numPr>
                <w:ilvl w:val="0"/>
                <w:numId w:val="66"/>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Surendra Nath Mittal vs Daya Nand Swaroop BCI Tr. Case No- 63/1987</w:t>
            </w:r>
          </w:p>
          <w:p>
            <w:pPr>
              <w:spacing w:after="0" w:line="360" w:lineRule="auto"/>
              <w:jc w:val="center"/>
              <w:rPr>
                <w:rFonts w:hint="default" w:ascii="Times New Roman" w:hAnsi="Times New Roman" w:eastAsia="Times New Roman" w:cs="Times New Roman"/>
                <w:color w:val="000000"/>
                <w:sz w:val="24"/>
                <w:szCs w:val="24"/>
                <w:lang w:eastAsia="en-IN"/>
              </w:rPr>
            </w:pPr>
          </w:p>
        </w:tc>
      </w:tr>
      <w:tr>
        <w:tblPrEx>
          <w:tblCellMar>
            <w:top w:w="0" w:type="dxa"/>
            <w:left w:w="108" w:type="dxa"/>
            <w:bottom w:w="0" w:type="dxa"/>
            <w:right w:w="108" w:type="dxa"/>
          </w:tblCellMar>
        </w:tblPrEx>
        <w:trPr>
          <w:trHeight w:val="402" w:hRule="atLeast"/>
        </w:trPr>
        <w:tc>
          <w:tcPr>
            <w:tcW w:w="1119"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15</w:t>
            </w:r>
          </w:p>
        </w:tc>
        <w:tc>
          <w:tcPr>
            <w:tcW w:w="4211" w:type="dxa"/>
            <w:tcBorders>
              <w:top w:val="nil"/>
              <w:left w:val="nil"/>
              <w:bottom w:val="single" w:color="auto" w:sz="4" w:space="0"/>
              <w:right w:val="nil"/>
            </w:tcBorders>
            <w:shd w:val="clear" w:color="auto" w:fill="auto"/>
            <w:noWrap/>
            <w:vAlign w:val="center"/>
          </w:tcPr>
          <w:p>
            <w:p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SHABNAM NASHRIN</w:t>
            </w:r>
          </w:p>
        </w:tc>
        <w:tc>
          <w:tcPr>
            <w:tcW w:w="4872" w:type="dxa"/>
            <w:tcBorders>
              <w:top w:val="nil"/>
              <w:left w:val="single" w:color="auto" w:sz="4" w:space="0"/>
              <w:bottom w:val="single" w:color="auto" w:sz="4" w:space="0"/>
              <w:right w:val="single" w:color="auto" w:sz="4" w:space="0"/>
            </w:tcBorders>
            <w:shd w:val="clear" w:color="auto" w:fill="auto"/>
            <w:noWrap/>
          </w:tcPr>
          <w:p>
            <w:pPr>
              <w:pStyle w:val="9"/>
              <w:numPr>
                <w:ilvl w:val="0"/>
                <w:numId w:val="67"/>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Vikramaditya vs. Smt. Jamila Khatoon D.C. Appeal No- 21/1996</w:t>
            </w:r>
          </w:p>
          <w:p>
            <w:pPr>
              <w:pStyle w:val="9"/>
              <w:numPr>
                <w:ilvl w:val="0"/>
                <w:numId w:val="67"/>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Allahabad Bank vs. Girish Prasad Verma BCI Tr. Case No. 49/1993</w:t>
            </w:r>
          </w:p>
          <w:p>
            <w:pPr>
              <w:pStyle w:val="9"/>
              <w:numPr>
                <w:ilvl w:val="0"/>
                <w:numId w:val="67"/>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Babu Lal Jain vs. Subhash Jain BCI Tr. Case No 115/1996</w:t>
            </w:r>
          </w:p>
          <w:p>
            <w:pPr>
              <w:pStyle w:val="9"/>
              <w:numPr>
                <w:ilvl w:val="0"/>
                <w:numId w:val="67"/>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John D’Souza vs Edward Ani 19994 SCC (2) 64</w:t>
            </w:r>
          </w:p>
          <w:p>
            <w:pPr>
              <w:pStyle w:val="9"/>
              <w:numPr>
                <w:ilvl w:val="0"/>
                <w:numId w:val="67"/>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 xml:space="preserve">V.C. Rangadurai vs D Gopalan 1979 SCR (1) 1054. </w:t>
            </w:r>
          </w:p>
        </w:tc>
      </w:tr>
      <w:tr>
        <w:tblPrEx>
          <w:tblCellMar>
            <w:top w:w="0" w:type="dxa"/>
            <w:left w:w="108" w:type="dxa"/>
            <w:bottom w:w="0" w:type="dxa"/>
            <w:right w:w="108" w:type="dxa"/>
          </w:tblCellMar>
        </w:tblPrEx>
        <w:trPr>
          <w:trHeight w:val="402" w:hRule="atLeast"/>
        </w:trPr>
        <w:tc>
          <w:tcPr>
            <w:tcW w:w="1119"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16</w:t>
            </w:r>
          </w:p>
        </w:tc>
        <w:tc>
          <w:tcPr>
            <w:tcW w:w="4211" w:type="dxa"/>
            <w:tcBorders>
              <w:top w:val="nil"/>
              <w:left w:val="nil"/>
              <w:bottom w:val="single" w:color="auto" w:sz="4" w:space="0"/>
              <w:right w:val="nil"/>
            </w:tcBorders>
            <w:shd w:val="clear" w:color="auto" w:fill="auto"/>
            <w:noWrap/>
            <w:vAlign w:val="center"/>
          </w:tcPr>
          <w:p>
            <w:p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RIPTA GHOSH</w:t>
            </w:r>
          </w:p>
        </w:tc>
        <w:tc>
          <w:tcPr>
            <w:tcW w:w="4872" w:type="dxa"/>
            <w:tcBorders>
              <w:top w:val="nil"/>
              <w:left w:val="single" w:color="auto" w:sz="4" w:space="0"/>
              <w:bottom w:val="single" w:color="auto" w:sz="4" w:space="0"/>
              <w:right w:val="single" w:color="auto" w:sz="4" w:space="0"/>
            </w:tcBorders>
            <w:shd w:val="clear" w:color="auto" w:fill="auto"/>
            <w:noWrap/>
          </w:tcPr>
          <w:p>
            <w:pPr>
              <w:pStyle w:val="9"/>
              <w:numPr>
                <w:ilvl w:val="0"/>
                <w:numId w:val="68"/>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 xml:space="preserve">Noratanmal Chaurasia vs. M R Murli (2004) 5 SCC 689. </w:t>
            </w:r>
          </w:p>
          <w:p>
            <w:pPr>
              <w:pStyle w:val="9"/>
              <w:numPr>
                <w:ilvl w:val="0"/>
                <w:numId w:val="68"/>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Narain Pandey vs. Pannalal Pandey (2013) 11 SCC 435</w:t>
            </w:r>
          </w:p>
          <w:p>
            <w:pPr>
              <w:pStyle w:val="9"/>
              <w:numPr>
                <w:ilvl w:val="0"/>
                <w:numId w:val="68"/>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 xml:space="preserve">Shambhuram Yadav vs. Hanuman Das Khatri AIR 2001 SC 2509  </w:t>
            </w:r>
          </w:p>
          <w:p>
            <w:pPr>
              <w:pStyle w:val="9"/>
              <w:numPr>
                <w:ilvl w:val="0"/>
                <w:numId w:val="68"/>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 xml:space="preserve">Bar Council of Andhra Pradesh vs. Kurapati Satyanarayana AIR 2003 SC 178 </w:t>
            </w:r>
          </w:p>
          <w:p>
            <w:pPr>
              <w:pStyle w:val="9"/>
              <w:numPr>
                <w:ilvl w:val="0"/>
                <w:numId w:val="68"/>
              </w:numPr>
              <w:spacing w:after="0" w:line="360" w:lineRule="auto"/>
              <w:jc w:val="cente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 xml:space="preserve">Harish Chandra Tiwari vs. Baiju 2002 (2) SCC 67. </w:t>
            </w:r>
          </w:p>
        </w:tc>
      </w:tr>
      <w:tr>
        <w:tblPrEx>
          <w:tblCellMar>
            <w:top w:w="0" w:type="dxa"/>
            <w:left w:w="108" w:type="dxa"/>
            <w:bottom w:w="0" w:type="dxa"/>
            <w:right w:w="108" w:type="dxa"/>
          </w:tblCellMar>
        </w:tblPrEx>
        <w:trPr>
          <w:trHeight w:val="402" w:hRule="atLeast"/>
        </w:trPr>
        <w:tc>
          <w:tcPr>
            <w:tcW w:w="1119"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17</w:t>
            </w:r>
          </w:p>
        </w:tc>
        <w:tc>
          <w:tcPr>
            <w:tcW w:w="4211" w:type="dxa"/>
            <w:tcBorders>
              <w:top w:val="nil"/>
              <w:left w:val="nil"/>
              <w:bottom w:val="single" w:color="auto" w:sz="4" w:space="0"/>
              <w:right w:val="nil"/>
            </w:tcBorders>
            <w:shd w:val="clear" w:color="auto" w:fill="auto"/>
            <w:noWrap/>
            <w:vAlign w:val="center"/>
          </w:tcPr>
          <w:p>
            <w:p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ABHINANDAN GURUNG</w:t>
            </w:r>
          </w:p>
        </w:tc>
        <w:tc>
          <w:tcPr>
            <w:tcW w:w="4872" w:type="dxa"/>
            <w:tcBorders>
              <w:top w:val="nil"/>
              <w:left w:val="single" w:color="auto" w:sz="4" w:space="0"/>
              <w:bottom w:val="single" w:color="auto" w:sz="4" w:space="0"/>
              <w:right w:val="single" w:color="auto" w:sz="4" w:space="0"/>
            </w:tcBorders>
            <w:shd w:val="clear" w:color="auto" w:fill="auto"/>
            <w:noWrap/>
          </w:tcPr>
          <w:p>
            <w:pPr>
              <w:pStyle w:val="9"/>
              <w:numPr>
                <w:ilvl w:val="0"/>
                <w:numId w:val="69"/>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Smt. Siya Bai v. Sita Ram BCI Tr. Case No. 8/1987</w:t>
            </w:r>
          </w:p>
          <w:p>
            <w:pPr>
              <w:pStyle w:val="9"/>
              <w:numPr>
                <w:ilvl w:val="0"/>
                <w:numId w:val="69"/>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 xml:space="preserve">In Re: An Advocate vs. Unknown AIR 1961 Ker 209 </w:t>
            </w:r>
          </w:p>
          <w:p>
            <w:pPr>
              <w:pStyle w:val="9"/>
              <w:numPr>
                <w:ilvl w:val="0"/>
                <w:numId w:val="69"/>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Bar Council of Maharashtra vs. V. Dabholkar and others AIR 1976 SC 242</w:t>
            </w:r>
          </w:p>
          <w:p>
            <w:pPr>
              <w:pStyle w:val="9"/>
              <w:numPr>
                <w:ilvl w:val="0"/>
                <w:numId w:val="69"/>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PD Khandekar vs Bar Council of Maharashtra 1984 SCR (1) 414</w:t>
            </w:r>
          </w:p>
          <w:p>
            <w:pPr>
              <w:pStyle w:val="9"/>
              <w:numPr>
                <w:ilvl w:val="0"/>
                <w:numId w:val="69"/>
              </w:numPr>
              <w:spacing w:after="0" w:line="360" w:lineRule="auto"/>
              <w:jc w:val="cente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Hikmat Ali Khan vs Ishwar Prasad Arya AIR 1997 SC 864</w:t>
            </w:r>
          </w:p>
        </w:tc>
      </w:tr>
      <w:tr>
        <w:tblPrEx>
          <w:tblCellMar>
            <w:top w:w="0" w:type="dxa"/>
            <w:left w:w="108" w:type="dxa"/>
            <w:bottom w:w="0" w:type="dxa"/>
            <w:right w:w="108" w:type="dxa"/>
          </w:tblCellMar>
        </w:tblPrEx>
        <w:trPr>
          <w:trHeight w:val="402" w:hRule="atLeast"/>
        </w:trPr>
        <w:tc>
          <w:tcPr>
            <w:tcW w:w="1119"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18</w:t>
            </w:r>
          </w:p>
        </w:tc>
        <w:tc>
          <w:tcPr>
            <w:tcW w:w="4211" w:type="dxa"/>
            <w:tcBorders>
              <w:top w:val="nil"/>
              <w:left w:val="nil"/>
              <w:bottom w:val="single" w:color="auto" w:sz="4" w:space="0"/>
              <w:right w:val="nil"/>
            </w:tcBorders>
            <w:shd w:val="clear" w:color="auto" w:fill="auto"/>
            <w:noWrap/>
            <w:vAlign w:val="center"/>
          </w:tcPr>
          <w:p>
            <w:p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ANAMIKA SAHA</w:t>
            </w:r>
          </w:p>
        </w:tc>
        <w:tc>
          <w:tcPr>
            <w:tcW w:w="4872" w:type="dxa"/>
            <w:tcBorders>
              <w:top w:val="nil"/>
              <w:left w:val="single" w:color="auto" w:sz="4" w:space="0"/>
              <w:bottom w:val="single" w:color="auto" w:sz="4" w:space="0"/>
              <w:right w:val="single" w:color="auto" w:sz="4" w:space="0"/>
            </w:tcBorders>
            <w:shd w:val="clear" w:color="auto" w:fill="auto"/>
            <w:noWrap/>
          </w:tcPr>
          <w:p>
            <w:pPr>
              <w:pStyle w:val="9"/>
              <w:numPr>
                <w:ilvl w:val="0"/>
                <w:numId w:val="70"/>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 xml:space="preserve">N G Dastane vs. Shrikant S. Shivde AIR 2001 SC 2028 </w:t>
            </w:r>
          </w:p>
          <w:p>
            <w:pPr>
              <w:pStyle w:val="9"/>
              <w:numPr>
                <w:ilvl w:val="0"/>
                <w:numId w:val="70"/>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In Re: Tulsidas Amanmal Karani vs. Unknown AIR 1941 Bom 228</w:t>
            </w:r>
          </w:p>
          <w:p>
            <w:pPr>
              <w:pStyle w:val="9"/>
              <w:numPr>
                <w:ilvl w:val="0"/>
                <w:numId w:val="70"/>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Central Bureau of Hyderabad vs. K Narayan Rao (2012) 9 SCC 512</w:t>
            </w:r>
          </w:p>
          <w:p>
            <w:pPr>
              <w:pStyle w:val="9"/>
              <w:numPr>
                <w:ilvl w:val="0"/>
                <w:numId w:val="70"/>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Harish Uppal vs. Union of India (2003) 2 SCC 45</w:t>
            </w:r>
          </w:p>
          <w:p>
            <w:pPr>
              <w:pStyle w:val="9"/>
              <w:numPr>
                <w:ilvl w:val="0"/>
                <w:numId w:val="70"/>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Byram Pestoni Gariwal vs. Union Bank of India (1992) 1 SCC 31</w:t>
            </w:r>
          </w:p>
        </w:tc>
      </w:tr>
      <w:tr>
        <w:tblPrEx>
          <w:tblCellMar>
            <w:top w:w="0" w:type="dxa"/>
            <w:left w:w="108" w:type="dxa"/>
            <w:bottom w:w="0" w:type="dxa"/>
            <w:right w:w="108" w:type="dxa"/>
          </w:tblCellMar>
        </w:tblPrEx>
        <w:trPr>
          <w:trHeight w:val="402" w:hRule="atLeast"/>
        </w:trPr>
        <w:tc>
          <w:tcPr>
            <w:tcW w:w="1119"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19</w:t>
            </w:r>
          </w:p>
        </w:tc>
        <w:tc>
          <w:tcPr>
            <w:tcW w:w="4211" w:type="dxa"/>
            <w:tcBorders>
              <w:top w:val="nil"/>
              <w:left w:val="nil"/>
              <w:bottom w:val="single" w:color="auto" w:sz="4" w:space="0"/>
              <w:right w:val="nil"/>
            </w:tcBorders>
            <w:shd w:val="clear" w:color="auto" w:fill="auto"/>
            <w:noWrap/>
            <w:vAlign w:val="center"/>
          </w:tcPr>
          <w:p>
            <w:p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SAFAL RAI</w:t>
            </w:r>
          </w:p>
        </w:tc>
        <w:tc>
          <w:tcPr>
            <w:tcW w:w="4872" w:type="dxa"/>
            <w:tcBorders>
              <w:top w:val="nil"/>
              <w:left w:val="single" w:color="auto" w:sz="4" w:space="0"/>
              <w:bottom w:val="single" w:color="auto" w:sz="4" w:space="0"/>
              <w:right w:val="single" w:color="auto" w:sz="4" w:space="0"/>
            </w:tcBorders>
            <w:shd w:val="clear" w:color="auto" w:fill="auto"/>
            <w:noWrap/>
          </w:tcPr>
          <w:p>
            <w:pPr>
              <w:pStyle w:val="9"/>
              <w:numPr>
                <w:ilvl w:val="0"/>
                <w:numId w:val="71"/>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Rajendra Pai vs. Alex Fernandes AIR 2002 SC 1808</w:t>
            </w:r>
          </w:p>
          <w:p>
            <w:pPr>
              <w:pStyle w:val="9"/>
              <w:numPr>
                <w:ilvl w:val="0"/>
                <w:numId w:val="71"/>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R D Saxena vs Balram Prasad Sharma (2000) 7 SCC 264</w:t>
            </w:r>
          </w:p>
          <w:p>
            <w:pPr>
              <w:pStyle w:val="9"/>
              <w:numPr>
                <w:ilvl w:val="0"/>
                <w:numId w:val="71"/>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 xml:space="preserve">Virendra Kumar Gupta vs. Anil Kumar Jain </w:t>
            </w:r>
          </w:p>
          <w:p>
            <w:pPr>
              <w:pStyle w:val="9"/>
              <w:numPr>
                <w:ilvl w:val="0"/>
                <w:numId w:val="71"/>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Joginder Singh vs BCI AIR 1975 Delhi 192</w:t>
            </w:r>
          </w:p>
          <w:p>
            <w:pPr>
              <w:pStyle w:val="9"/>
              <w:numPr>
                <w:ilvl w:val="0"/>
                <w:numId w:val="71"/>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Surendra Nath Mittal vs Daya Nand Swaroop BCI Tr. Case No- 63/1987</w:t>
            </w:r>
          </w:p>
          <w:p>
            <w:pPr>
              <w:spacing w:after="0" w:line="360" w:lineRule="auto"/>
              <w:jc w:val="center"/>
              <w:rPr>
                <w:rFonts w:hint="default" w:ascii="Times New Roman" w:hAnsi="Times New Roman" w:eastAsia="Times New Roman" w:cs="Times New Roman"/>
                <w:color w:val="000000"/>
                <w:sz w:val="24"/>
                <w:szCs w:val="24"/>
                <w:lang w:eastAsia="en-IN"/>
              </w:rPr>
            </w:pPr>
          </w:p>
        </w:tc>
      </w:tr>
      <w:tr>
        <w:tblPrEx>
          <w:tblCellMar>
            <w:top w:w="0" w:type="dxa"/>
            <w:left w:w="108" w:type="dxa"/>
            <w:bottom w:w="0" w:type="dxa"/>
            <w:right w:w="108" w:type="dxa"/>
          </w:tblCellMar>
        </w:tblPrEx>
        <w:trPr>
          <w:trHeight w:val="402" w:hRule="atLeast"/>
        </w:trPr>
        <w:tc>
          <w:tcPr>
            <w:tcW w:w="1119"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20</w:t>
            </w:r>
          </w:p>
        </w:tc>
        <w:tc>
          <w:tcPr>
            <w:tcW w:w="4211" w:type="dxa"/>
            <w:tcBorders>
              <w:top w:val="nil"/>
              <w:left w:val="nil"/>
              <w:bottom w:val="single" w:color="auto" w:sz="4" w:space="0"/>
              <w:right w:val="nil"/>
            </w:tcBorders>
            <w:shd w:val="clear" w:color="auto" w:fill="auto"/>
            <w:noWrap/>
            <w:vAlign w:val="center"/>
          </w:tcPr>
          <w:p>
            <w:p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SOUMYAJIT BARMAN</w:t>
            </w:r>
          </w:p>
        </w:tc>
        <w:tc>
          <w:tcPr>
            <w:tcW w:w="4872" w:type="dxa"/>
            <w:tcBorders>
              <w:top w:val="nil"/>
              <w:left w:val="single" w:color="auto" w:sz="4" w:space="0"/>
              <w:bottom w:val="single" w:color="auto" w:sz="4" w:space="0"/>
              <w:right w:val="single" w:color="auto" w:sz="4" w:space="0"/>
            </w:tcBorders>
            <w:shd w:val="clear" w:color="auto" w:fill="auto"/>
            <w:noWrap/>
          </w:tcPr>
          <w:p>
            <w:pPr>
              <w:pStyle w:val="9"/>
              <w:numPr>
                <w:ilvl w:val="0"/>
                <w:numId w:val="72"/>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Vikramaditya vs. Smt. Jamila Khatoon D.C. Appeal No- 21/1996</w:t>
            </w:r>
          </w:p>
          <w:p>
            <w:pPr>
              <w:pStyle w:val="9"/>
              <w:numPr>
                <w:ilvl w:val="0"/>
                <w:numId w:val="72"/>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Allahabad Bank vs. Girish Prasad Verma BCI Tr. Case No. 49/1993</w:t>
            </w:r>
          </w:p>
          <w:p>
            <w:pPr>
              <w:pStyle w:val="9"/>
              <w:numPr>
                <w:ilvl w:val="0"/>
                <w:numId w:val="72"/>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Babu Lal Jain vs. Subhash Jain BCI Tr. Case No 115/1996</w:t>
            </w:r>
          </w:p>
          <w:p>
            <w:pPr>
              <w:pStyle w:val="9"/>
              <w:numPr>
                <w:ilvl w:val="0"/>
                <w:numId w:val="72"/>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John D’Souza vs Edward Ani 19994 SCC (2) 64</w:t>
            </w:r>
          </w:p>
          <w:p>
            <w:pPr>
              <w:pStyle w:val="9"/>
              <w:numPr>
                <w:ilvl w:val="0"/>
                <w:numId w:val="72"/>
              </w:numPr>
              <w:spacing w:after="0" w:line="360" w:lineRule="auto"/>
              <w:jc w:val="cente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 xml:space="preserve">V.C. Rangadurai vs D Gopalan 1979 SCR (1) 1054. </w:t>
            </w:r>
          </w:p>
        </w:tc>
      </w:tr>
      <w:tr>
        <w:tblPrEx>
          <w:tblCellMar>
            <w:top w:w="0" w:type="dxa"/>
            <w:left w:w="108" w:type="dxa"/>
            <w:bottom w:w="0" w:type="dxa"/>
            <w:right w:w="108" w:type="dxa"/>
          </w:tblCellMar>
        </w:tblPrEx>
        <w:trPr>
          <w:trHeight w:val="402" w:hRule="atLeast"/>
        </w:trPr>
        <w:tc>
          <w:tcPr>
            <w:tcW w:w="1119"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21</w:t>
            </w:r>
          </w:p>
        </w:tc>
        <w:tc>
          <w:tcPr>
            <w:tcW w:w="4211" w:type="dxa"/>
            <w:tcBorders>
              <w:top w:val="nil"/>
              <w:left w:val="nil"/>
              <w:bottom w:val="single" w:color="auto" w:sz="4" w:space="0"/>
              <w:right w:val="nil"/>
            </w:tcBorders>
            <w:shd w:val="clear" w:color="auto" w:fill="auto"/>
            <w:noWrap/>
            <w:vAlign w:val="center"/>
          </w:tcPr>
          <w:p>
            <w:p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JAYA BARMAN</w:t>
            </w:r>
          </w:p>
        </w:tc>
        <w:tc>
          <w:tcPr>
            <w:tcW w:w="4872" w:type="dxa"/>
            <w:tcBorders>
              <w:top w:val="nil"/>
              <w:left w:val="single" w:color="auto" w:sz="4" w:space="0"/>
              <w:bottom w:val="single" w:color="auto" w:sz="4" w:space="0"/>
              <w:right w:val="single" w:color="auto" w:sz="4" w:space="0"/>
            </w:tcBorders>
            <w:shd w:val="clear" w:color="auto" w:fill="auto"/>
            <w:noWrap/>
          </w:tcPr>
          <w:p>
            <w:pPr>
              <w:pStyle w:val="9"/>
              <w:numPr>
                <w:ilvl w:val="0"/>
                <w:numId w:val="73"/>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 xml:space="preserve">Noratanmal Chaurasia vs. M R Murli (2004) 5 SCC 689. </w:t>
            </w:r>
          </w:p>
          <w:p>
            <w:pPr>
              <w:pStyle w:val="9"/>
              <w:numPr>
                <w:ilvl w:val="0"/>
                <w:numId w:val="73"/>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Narain Pandey vs. Pannalal Pandey (2013) 11 SCC 435</w:t>
            </w:r>
          </w:p>
          <w:p>
            <w:pPr>
              <w:pStyle w:val="9"/>
              <w:numPr>
                <w:ilvl w:val="0"/>
                <w:numId w:val="73"/>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 xml:space="preserve">Shambhuram Yadav vs. Hanuman Das Khatri AIR 2001 SC 2509  </w:t>
            </w:r>
          </w:p>
          <w:p>
            <w:pPr>
              <w:pStyle w:val="9"/>
              <w:numPr>
                <w:ilvl w:val="0"/>
                <w:numId w:val="73"/>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 xml:space="preserve">Bar Council of Andhra Pradesh vs. Kurapati Satyanarayana AIR 2003 SC 178 </w:t>
            </w:r>
          </w:p>
          <w:p>
            <w:pPr>
              <w:pStyle w:val="9"/>
              <w:numPr>
                <w:ilvl w:val="0"/>
                <w:numId w:val="73"/>
              </w:numPr>
              <w:spacing w:after="0" w:line="360" w:lineRule="auto"/>
              <w:jc w:val="cente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 xml:space="preserve">Harish Chandra Tiwari vs. Baiju 2002 (2) SCC 67. </w:t>
            </w:r>
          </w:p>
        </w:tc>
      </w:tr>
      <w:tr>
        <w:tblPrEx>
          <w:tblCellMar>
            <w:top w:w="0" w:type="dxa"/>
            <w:left w:w="108" w:type="dxa"/>
            <w:bottom w:w="0" w:type="dxa"/>
            <w:right w:w="108" w:type="dxa"/>
          </w:tblCellMar>
        </w:tblPrEx>
        <w:trPr>
          <w:trHeight w:val="402" w:hRule="atLeast"/>
        </w:trPr>
        <w:tc>
          <w:tcPr>
            <w:tcW w:w="1119"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22</w:t>
            </w:r>
          </w:p>
        </w:tc>
        <w:tc>
          <w:tcPr>
            <w:tcW w:w="4211" w:type="dxa"/>
            <w:tcBorders>
              <w:top w:val="nil"/>
              <w:left w:val="nil"/>
              <w:bottom w:val="single" w:color="auto" w:sz="4" w:space="0"/>
              <w:right w:val="nil"/>
            </w:tcBorders>
            <w:shd w:val="clear" w:color="auto" w:fill="auto"/>
            <w:noWrap/>
            <w:vAlign w:val="center"/>
          </w:tcPr>
          <w:p>
            <w:p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RISHA DAS</w:t>
            </w:r>
          </w:p>
        </w:tc>
        <w:tc>
          <w:tcPr>
            <w:tcW w:w="4872" w:type="dxa"/>
            <w:tcBorders>
              <w:top w:val="nil"/>
              <w:left w:val="single" w:color="auto" w:sz="4" w:space="0"/>
              <w:bottom w:val="single" w:color="auto" w:sz="4" w:space="0"/>
              <w:right w:val="single" w:color="auto" w:sz="4" w:space="0"/>
            </w:tcBorders>
            <w:shd w:val="clear" w:color="auto" w:fill="auto"/>
            <w:noWrap/>
          </w:tcPr>
          <w:p>
            <w:pPr>
              <w:pStyle w:val="9"/>
              <w:numPr>
                <w:ilvl w:val="0"/>
                <w:numId w:val="74"/>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Smt. Siya Bai v. Sita Ram BCI Tr. Case No. 8/1987</w:t>
            </w:r>
          </w:p>
          <w:p>
            <w:pPr>
              <w:pStyle w:val="9"/>
              <w:numPr>
                <w:ilvl w:val="0"/>
                <w:numId w:val="74"/>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 xml:space="preserve">In Re: An Advocate vs. Unknown AIR 1961 Ker 209 </w:t>
            </w:r>
          </w:p>
          <w:p>
            <w:pPr>
              <w:pStyle w:val="9"/>
              <w:numPr>
                <w:ilvl w:val="0"/>
                <w:numId w:val="74"/>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Bar Council of Maharashtra vs. V. Dabholkar and others AIR 1976 SC 242</w:t>
            </w:r>
          </w:p>
          <w:p>
            <w:pPr>
              <w:pStyle w:val="9"/>
              <w:numPr>
                <w:ilvl w:val="0"/>
                <w:numId w:val="74"/>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PD Khandekar vs Bar Council of Maharashtra 1984 SCR (1) 414</w:t>
            </w:r>
          </w:p>
          <w:p>
            <w:pPr>
              <w:pStyle w:val="9"/>
              <w:numPr>
                <w:ilvl w:val="0"/>
                <w:numId w:val="74"/>
              </w:numPr>
              <w:spacing w:after="0" w:line="360" w:lineRule="auto"/>
              <w:jc w:val="cente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Hikmat Ali Khan vs Ishwar Prasad Arya AIR 1997 SC 864</w:t>
            </w:r>
          </w:p>
        </w:tc>
      </w:tr>
      <w:tr>
        <w:tblPrEx>
          <w:tblCellMar>
            <w:top w:w="0" w:type="dxa"/>
            <w:left w:w="108" w:type="dxa"/>
            <w:bottom w:w="0" w:type="dxa"/>
            <w:right w:w="108" w:type="dxa"/>
          </w:tblCellMar>
        </w:tblPrEx>
        <w:trPr>
          <w:trHeight w:val="402" w:hRule="atLeast"/>
        </w:trPr>
        <w:tc>
          <w:tcPr>
            <w:tcW w:w="1119"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23</w:t>
            </w:r>
          </w:p>
        </w:tc>
        <w:tc>
          <w:tcPr>
            <w:tcW w:w="4211" w:type="dxa"/>
            <w:tcBorders>
              <w:top w:val="nil"/>
              <w:left w:val="nil"/>
              <w:bottom w:val="single" w:color="auto" w:sz="4" w:space="0"/>
              <w:right w:val="nil"/>
            </w:tcBorders>
            <w:shd w:val="clear" w:color="auto" w:fill="auto"/>
            <w:noWrap/>
            <w:vAlign w:val="center"/>
          </w:tcPr>
          <w:p>
            <w:p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ALOKA ROY</w:t>
            </w:r>
          </w:p>
        </w:tc>
        <w:tc>
          <w:tcPr>
            <w:tcW w:w="4872" w:type="dxa"/>
            <w:tcBorders>
              <w:top w:val="nil"/>
              <w:left w:val="single" w:color="auto" w:sz="4" w:space="0"/>
              <w:bottom w:val="single" w:color="auto" w:sz="4" w:space="0"/>
              <w:right w:val="single" w:color="auto" w:sz="4" w:space="0"/>
            </w:tcBorders>
            <w:shd w:val="clear" w:color="auto" w:fill="auto"/>
            <w:noWrap/>
          </w:tcPr>
          <w:p>
            <w:pPr>
              <w:pStyle w:val="9"/>
              <w:numPr>
                <w:ilvl w:val="0"/>
                <w:numId w:val="75"/>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 xml:space="preserve">N G Dastane vs. Shrikant S. Shivde AIR 2001 SC 2028 </w:t>
            </w:r>
          </w:p>
          <w:p>
            <w:pPr>
              <w:pStyle w:val="9"/>
              <w:numPr>
                <w:ilvl w:val="0"/>
                <w:numId w:val="75"/>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In Re: Tulsidas Amanmal Karani vs. Unknown AIR 1941 Bom 228</w:t>
            </w:r>
          </w:p>
          <w:p>
            <w:pPr>
              <w:pStyle w:val="9"/>
              <w:numPr>
                <w:ilvl w:val="0"/>
                <w:numId w:val="75"/>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Central Bureau of Hyderabad vs. K Narayan Rao (2012) 9 SCC 512</w:t>
            </w:r>
          </w:p>
          <w:p>
            <w:pPr>
              <w:pStyle w:val="9"/>
              <w:numPr>
                <w:ilvl w:val="0"/>
                <w:numId w:val="75"/>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Harish Uppal vs. Union of India (2003) 2 SCC 45</w:t>
            </w:r>
          </w:p>
          <w:p>
            <w:pPr>
              <w:pStyle w:val="9"/>
              <w:numPr>
                <w:ilvl w:val="0"/>
                <w:numId w:val="75"/>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Byram Pestoni Gariwal vs. Union Bank of India (1992) 1 SCC 31</w:t>
            </w:r>
          </w:p>
        </w:tc>
      </w:tr>
      <w:tr>
        <w:tblPrEx>
          <w:tblCellMar>
            <w:top w:w="0" w:type="dxa"/>
            <w:left w:w="108" w:type="dxa"/>
            <w:bottom w:w="0" w:type="dxa"/>
            <w:right w:w="108" w:type="dxa"/>
          </w:tblCellMar>
        </w:tblPrEx>
        <w:trPr>
          <w:trHeight w:val="402" w:hRule="atLeast"/>
        </w:trPr>
        <w:tc>
          <w:tcPr>
            <w:tcW w:w="1119"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24</w:t>
            </w:r>
          </w:p>
        </w:tc>
        <w:tc>
          <w:tcPr>
            <w:tcW w:w="4211" w:type="dxa"/>
            <w:tcBorders>
              <w:top w:val="nil"/>
              <w:left w:val="nil"/>
              <w:bottom w:val="single" w:color="auto" w:sz="4" w:space="0"/>
              <w:right w:val="nil"/>
            </w:tcBorders>
            <w:shd w:val="clear" w:color="auto" w:fill="auto"/>
            <w:noWrap/>
            <w:vAlign w:val="center"/>
          </w:tcPr>
          <w:p>
            <w:p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PRIYANKA ROY CHOUDHURY</w:t>
            </w:r>
          </w:p>
        </w:tc>
        <w:tc>
          <w:tcPr>
            <w:tcW w:w="4872" w:type="dxa"/>
            <w:tcBorders>
              <w:top w:val="nil"/>
              <w:left w:val="single" w:color="auto" w:sz="4" w:space="0"/>
              <w:bottom w:val="single" w:color="auto" w:sz="4" w:space="0"/>
              <w:right w:val="single" w:color="auto" w:sz="4" w:space="0"/>
            </w:tcBorders>
            <w:shd w:val="clear" w:color="auto" w:fill="auto"/>
            <w:noWrap/>
          </w:tcPr>
          <w:p>
            <w:pPr>
              <w:pStyle w:val="9"/>
              <w:numPr>
                <w:ilvl w:val="0"/>
                <w:numId w:val="76"/>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Rajendra Pai vs. Alex Fernandes AIR 2002 SC 1808</w:t>
            </w:r>
          </w:p>
          <w:p>
            <w:pPr>
              <w:pStyle w:val="9"/>
              <w:numPr>
                <w:ilvl w:val="0"/>
                <w:numId w:val="76"/>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R D Saxena vs Balram Prasad Sharma (2000) 7 SCC 264</w:t>
            </w:r>
          </w:p>
          <w:p>
            <w:pPr>
              <w:pStyle w:val="9"/>
              <w:numPr>
                <w:ilvl w:val="0"/>
                <w:numId w:val="76"/>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 xml:space="preserve">Virendra Kumar Gupta vs. Anil Kumar Jain </w:t>
            </w:r>
          </w:p>
          <w:p>
            <w:pPr>
              <w:pStyle w:val="9"/>
              <w:numPr>
                <w:ilvl w:val="0"/>
                <w:numId w:val="76"/>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Joginder Singh vs BCI AIR 1975 Delhi 192</w:t>
            </w:r>
          </w:p>
          <w:p>
            <w:pPr>
              <w:pStyle w:val="9"/>
              <w:numPr>
                <w:ilvl w:val="0"/>
                <w:numId w:val="76"/>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Surendra Nath Mittal vs Daya Nand Swaroop BCI Tr. Case No- 63/1987</w:t>
            </w:r>
          </w:p>
          <w:p>
            <w:pPr>
              <w:spacing w:after="0" w:line="360" w:lineRule="auto"/>
              <w:jc w:val="center"/>
              <w:rPr>
                <w:rFonts w:hint="default" w:ascii="Times New Roman" w:hAnsi="Times New Roman" w:eastAsia="Times New Roman" w:cs="Times New Roman"/>
                <w:color w:val="000000"/>
                <w:sz w:val="24"/>
                <w:szCs w:val="24"/>
                <w:lang w:eastAsia="en-IN"/>
              </w:rPr>
            </w:pPr>
          </w:p>
        </w:tc>
      </w:tr>
      <w:tr>
        <w:tblPrEx>
          <w:tblCellMar>
            <w:top w:w="0" w:type="dxa"/>
            <w:left w:w="108" w:type="dxa"/>
            <w:bottom w:w="0" w:type="dxa"/>
            <w:right w:w="108" w:type="dxa"/>
          </w:tblCellMar>
        </w:tblPrEx>
        <w:trPr>
          <w:trHeight w:val="402" w:hRule="atLeast"/>
        </w:trPr>
        <w:tc>
          <w:tcPr>
            <w:tcW w:w="1119"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25</w:t>
            </w:r>
          </w:p>
        </w:tc>
        <w:tc>
          <w:tcPr>
            <w:tcW w:w="4211" w:type="dxa"/>
            <w:tcBorders>
              <w:top w:val="nil"/>
              <w:left w:val="nil"/>
              <w:bottom w:val="single" w:color="auto" w:sz="4" w:space="0"/>
              <w:right w:val="nil"/>
            </w:tcBorders>
            <w:shd w:val="clear" w:color="auto" w:fill="auto"/>
            <w:noWrap/>
            <w:vAlign w:val="center"/>
          </w:tcPr>
          <w:p>
            <w:p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TANIYA GUHA</w:t>
            </w:r>
          </w:p>
        </w:tc>
        <w:tc>
          <w:tcPr>
            <w:tcW w:w="4872" w:type="dxa"/>
            <w:tcBorders>
              <w:top w:val="nil"/>
              <w:left w:val="single" w:color="auto" w:sz="4" w:space="0"/>
              <w:bottom w:val="single" w:color="auto" w:sz="4" w:space="0"/>
              <w:right w:val="single" w:color="auto" w:sz="4" w:space="0"/>
            </w:tcBorders>
            <w:shd w:val="clear" w:color="auto" w:fill="auto"/>
            <w:noWrap/>
          </w:tcPr>
          <w:p>
            <w:pPr>
              <w:pStyle w:val="9"/>
              <w:numPr>
                <w:ilvl w:val="0"/>
                <w:numId w:val="77"/>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Vikramaditya vs. Smt. Jamila Khatoon D.C. Appeal No- 21/1996</w:t>
            </w:r>
          </w:p>
          <w:p>
            <w:pPr>
              <w:pStyle w:val="9"/>
              <w:numPr>
                <w:ilvl w:val="0"/>
                <w:numId w:val="77"/>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Allahabad Bank vs. Girish Prasad Verma BCI Tr. Case No. 49/1993</w:t>
            </w:r>
          </w:p>
          <w:p>
            <w:pPr>
              <w:pStyle w:val="9"/>
              <w:numPr>
                <w:ilvl w:val="0"/>
                <w:numId w:val="77"/>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Babu Lal Jain vs. Subhash Jain BCI Tr. Case No 115/1996</w:t>
            </w:r>
          </w:p>
          <w:p>
            <w:pPr>
              <w:pStyle w:val="9"/>
              <w:numPr>
                <w:ilvl w:val="0"/>
                <w:numId w:val="77"/>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John D’Souza vs Edward Ani 19994 SCC (2) 64</w:t>
            </w:r>
          </w:p>
          <w:p>
            <w:pPr>
              <w:pStyle w:val="9"/>
              <w:numPr>
                <w:ilvl w:val="0"/>
                <w:numId w:val="77"/>
              </w:numPr>
              <w:spacing w:after="0" w:line="360" w:lineRule="auto"/>
              <w:jc w:val="cente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 xml:space="preserve">V.C. Rangadurai vs D Gopalan 1979 SCR (1) 1054. </w:t>
            </w:r>
          </w:p>
        </w:tc>
      </w:tr>
      <w:tr>
        <w:tblPrEx>
          <w:tblCellMar>
            <w:top w:w="0" w:type="dxa"/>
            <w:left w:w="108" w:type="dxa"/>
            <w:bottom w:w="0" w:type="dxa"/>
            <w:right w:w="108" w:type="dxa"/>
          </w:tblCellMar>
        </w:tblPrEx>
        <w:trPr>
          <w:trHeight w:val="402" w:hRule="atLeast"/>
        </w:trPr>
        <w:tc>
          <w:tcPr>
            <w:tcW w:w="1119"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26</w:t>
            </w:r>
          </w:p>
        </w:tc>
        <w:tc>
          <w:tcPr>
            <w:tcW w:w="4211" w:type="dxa"/>
            <w:tcBorders>
              <w:top w:val="nil"/>
              <w:left w:val="nil"/>
              <w:bottom w:val="single" w:color="auto" w:sz="4" w:space="0"/>
              <w:right w:val="nil"/>
            </w:tcBorders>
            <w:shd w:val="clear" w:color="auto" w:fill="auto"/>
            <w:noWrap/>
            <w:vAlign w:val="center"/>
          </w:tcPr>
          <w:p>
            <w:p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PRIYA MRIDHA</w:t>
            </w:r>
          </w:p>
        </w:tc>
        <w:tc>
          <w:tcPr>
            <w:tcW w:w="4872" w:type="dxa"/>
            <w:tcBorders>
              <w:top w:val="nil"/>
              <w:left w:val="single" w:color="auto" w:sz="4" w:space="0"/>
              <w:bottom w:val="single" w:color="auto" w:sz="4" w:space="0"/>
              <w:right w:val="single" w:color="auto" w:sz="4" w:space="0"/>
            </w:tcBorders>
            <w:shd w:val="clear" w:color="auto" w:fill="auto"/>
            <w:noWrap/>
          </w:tcPr>
          <w:p>
            <w:pPr>
              <w:pStyle w:val="9"/>
              <w:numPr>
                <w:ilvl w:val="0"/>
                <w:numId w:val="78"/>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 xml:space="preserve">Noratanmal Chaurasia vs. M R Murli (2004) 5 SCC 689. </w:t>
            </w:r>
          </w:p>
          <w:p>
            <w:pPr>
              <w:pStyle w:val="9"/>
              <w:numPr>
                <w:ilvl w:val="0"/>
                <w:numId w:val="78"/>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Narain Pandey vs. Pannalal Pandey (2013) 11 SCC 435</w:t>
            </w:r>
          </w:p>
          <w:p>
            <w:pPr>
              <w:pStyle w:val="9"/>
              <w:numPr>
                <w:ilvl w:val="0"/>
                <w:numId w:val="78"/>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 xml:space="preserve">Shambhuram Yadav vs. Hanuman Das Khatri AIR 2001 SC 2509  </w:t>
            </w:r>
          </w:p>
          <w:p>
            <w:pPr>
              <w:pStyle w:val="9"/>
              <w:numPr>
                <w:ilvl w:val="0"/>
                <w:numId w:val="78"/>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 xml:space="preserve">Bar Council of Andhra Pradesh vs. Kurapati Satyanarayana AIR 2003 SC 178 </w:t>
            </w:r>
          </w:p>
          <w:p>
            <w:pPr>
              <w:pStyle w:val="9"/>
              <w:numPr>
                <w:ilvl w:val="0"/>
                <w:numId w:val="78"/>
              </w:numPr>
              <w:spacing w:after="0" w:line="360" w:lineRule="auto"/>
              <w:jc w:val="cente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 xml:space="preserve">Harish Chandra Tiwari vs. Baiju 2002 (2) SCC 67. </w:t>
            </w:r>
          </w:p>
        </w:tc>
      </w:tr>
      <w:tr>
        <w:tblPrEx>
          <w:tblCellMar>
            <w:top w:w="0" w:type="dxa"/>
            <w:left w:w="108" w:type="dxa"/>
            <w:bottom w:w="0" w:type="dxa"/>
            <w:right w:w="108" w:type="dxa"/>
          </w:tblCellMar>
        </w:tblPrEx>
        <w:trPr>
          <w:trHeight w:val="402" w:hRule="atLeast"/>
        </w:trPr>
        <w:tc>
          <w:tcPr>
            <w:tcW w:w="1119"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27</w:t>
            </w:r>
          </w:p>
        </w:tc>
        <w:tc>
          <w:tcPr>
            <w:tcW w:w="4211" w:type="dxa"/>
            <w:tcBorders>
              <w:top w:val="nil"/>
              <w:left w:val="nil"/>
              <w:bottom w:val="single" w:color="auto" w:sz="4" w:space="0"/>
              <w:right w:val="nil"/>
            </w:tcBorders>
            <w:shd w:val="clear" w:color="auto" w:fill="auto"/>
            <w:noWrap/>
            <w:vAlign w:val="center"/>
          </w:tcPr>
          <w:p>
            <w:p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PRARTHANA BANIK</w:t>
            </w:r>
          </w:p>
        </w:tc>
        <w:tc>
          <w:tcPr>
            <w:tcW w:w="4872" w:type="dxa"/>
            <w:tcBorders>
              <w:top w:val="nil"/>
              <w:left w:val="single" w:color="auto" w:sz="4" w:space="0"/>
              <w:bottom w:val="single" w:color="auto" w:sz="4" w:space="0"/>
              <w:right w:val="single" w:color="auto" w:sz="4" w:space="0"/>
            </w:tcBorders>
            <w:shd w:val="clear" w:color="auto" w:fill="auto"/>
            <w:noWrap/>
          </w:tcPr>
          <w:p>
            <w:pPr>
              <w:pStyle w:val="9"/>
              <w:numPr>
                <w:ilvl w:val="0"/>
                <w:numId w:val="79"/>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Smt. Siya Bai v. Sita Ram BCI Tr. Case No. 8/1987</w:t>
            </w:r>
          </w:p>
          <w:p>
            <w:pPr>
              <w:pStyle w:val="9"/>
              <w:numPr>
                <w:ilvl w:val="0"/>
                <w:numId w:val="79"/>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 xml:space="preserve">In Re: An Advocate vs. Unknown AIR 1961 Ker 209 </w:t>
            </w:r>
          </w:p>
          <w:p>
            <w:pPr>
              <w:pStyle w:val="9"/>
              <w:numPr>
                <w:ilvl w:val="0"/>
                <w:numId w:val="79"/>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Bar Council of Maharashtra vs. V. Dabholkar and others AIR 1976 SC 242</w:t>
            </w:r>
          </w:p>
          <w:p>
            <w:pPr>
              <w:pStyle w:val="9"/>
              <w:numPr>
                <w:ilvl w:val="0"/>
                <w:numId w:val="79"/>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PD Khandekar vs Bar Council of Maharashtra 1984 SCR (1) 414</w:t>
            </w:r>
          </w:p>
          <w:p>
            <w:pPr>
              <w:pStyle w:val="9"/>
              <w:numPr>
                <w:ilvl w:val="0"/>
                <w:numId w:val="79"/>
              </w:numPr>
              <w:spacing w:after="0" w:line="360" w:lineRule="auto"/>
              <w:jc w:val="cente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Hikmat Ali Khan vs Ishwar Prasad Arya AIR 1997 SC 864</w:t>
            </w:r>
          </w:p>
        </w:tc>
      </w:tr>
      <w:tr>
        <w:tblPrEx>
          <w:tblCellMar>
            <w:top w:w="0" w:type="dxa"/>
            <w:left w:w="108" w:type="dxa"/>
            <w:bottom w:w="0" w:type="dxa"/>
            <w:right w:w="108" w:type="dxa"/>
          </w:tblCellMar>
        </w:tblPrEx>
        <w:trPr>
          <w:trHeight w:val="402" w:hRule="atLeast"/>
        </w:trPr>
        <w:tc>
          <w:tcPr>
            <w:tcW w:w="1119"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28</w:t>
            </w:r>
          </w:p>
        </w:tc>
        <w:tc>
          <w:tcPr>
            <w:tcW w:w="4211" w:type="dxa"/>
            <w:tcBorders>
              <w:top w:val="nil"/>
              <w:left w:val="nil"/>
              <w:bottom w:val="single" w:color="auto" w:sz="4" w:space="0"/>
              <w:right w:val="nil"/>
            </w:tcBorders>
            <w:shd w:val="clear" w:color="auto" w:fill="auto"/>
            <w:noWrap/>
            <w:vAlign w:val="center"/>
          </w:tcPr>
          <w:p>
            <w:p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 xml:space="preserve">SAPTAPARNA SARKAR </w:t>
            </w:r>
          </w:p>
        </w:tc>
        <w:tc>
          <w:tcPr>
            <w:tcW w:w="4872" w:type="dxa"/>
            <w:tcBorders>
              <w:top w:val="nil"/>
              <w:left w:val="single" w:color="auto" w:sz="4" w:space="0"/>
              <w:bottom w:val="single" w:color="auto" w:sz="4" w:space="0"/>
              <w:right w:val="single" w:color="auto" w:sz="4" w:space="0"/>
            </w:tcBorders>
            <w:shd w:val="clear" w:color="auto" w:fill="auto"/>
            <w:noWrap/>
          </w:tcPr>
          <w:p>
            <w:pPr>
              <w:pStyle w:val="9"/>
              <w:numPr>
                <w:ilvl w:val="0"/>
                <w:numId w:val="80"/>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 xml:space="preserve">N G Dastane vs. Shrikant S. Shivde AIR 2001 SC 2028 </w:t>
            </w:r>
          </w:p>
          <w:p>
            <w:pPr>
              <w:pStyle w:val="9"/>
              <w:numPr>
                <w:ilvl w:val="0"/>
                <w:numId w:val="80"/>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In Re: Tulsidas Amanmal Karani vs. Unknown AIR 1941 Bom 228</w:t>
            </w:r>
          </w:p>
          <w:p>
            <w:pPr>
              <w:pStyle w:val="9"/>
              <w:numPr>
                <w:ilvl w:val="0"/>
                <w:numId w:val="80"/>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Central Bureau of Hyderabad vs. K Narayan Rao (2012) 9 SCC 512</w:t>
            </w:r>
          </w:p>
          <w:p>
            <w:pPr>
              <w:pStyle w:val="9"/>
              <w:numPr>
                <w:ilvl w:val="0"/>
                <w:numId w:val="80"/>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Harish Uppal vs. Union of India (2003) 2 SCC 45</w:t>
            </w:r>
          </w:p>
          <w:p>
            <w:pPr>
              <w:pStyle w:val="9"/>
              <w:numPr>
                <w:ilvl w:val="0"/>
                <w:numId w:val="80"/>
              </w:numPr>
              <w:spacing w:after="0" w:line="360" w:lineRule="auto"/>
              <w:jc w:val="cente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Byram Pestoni Gariwal vs. Union Bank of India (1992) 1 SCC 31</w:t>
            </w:r>
          </w:p>
        </w:tc>
      </w:tr>
      <w:tr>
        <w:tblPrEx>
          <w:tblCellMar>
            <w:top w:w="0" w:type="dxa"/>
            <w:left w:w="108" w:type="dxa"/>
            <w:bottom w:w="0" w:type="dxa"/>
            <w:right w:w="108" w:type="dxa"/>
          </w:tblCellMar>
        </w:tblPrEx>
        <w:trPr>
          <w:trHeight w:val="402" w:hRule="atLeast"/>
        </w:trPr>
        <w:tc>
          <w:tcPr>
            <w:tcW w:w="1119"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29</w:t>
            </w:r>
          </w:p>
        </w:tc>
        <w:tc>
          <w:tcPr>
            <w:tcW w:w="4211" w:type="dxa"/>
            <w:tcBorders>
              <w:top w:val="nil"/>
              <w:left w:val="nil"/>
              <w:bottom w:val="single" w:color="auto" w:sz="4" w:space="0"/>
              <w:right w:val="nil"/>
            </w:tcBorders>
            <w:shd w:val="clear" w:color="auto" w:fill="auto"/>
            <w:noWrap/>
            <w:vAlign w:val="center"/>
          </w:tcPr>
          <w:p>
            <w:p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RONAK DAS</w:t>
            </w:r>
          </w:p>
        </w:tc>
        <w:tc>
          <w:tcPr>
            <w:tcW w:w="4872" w:type="dxa"/>
            <w:tcBorders>
              <w:top w:val="nil"/>
              <w:left w:val="single" w:color="auto" w:sz="4" w:space="0"/>
              <w:bottom w:val="single" w:color="auto" w:sz="4" w:space="0"/>
              <w:right w:val="single" w:color="auto" w:sz="4" w:space="0"/>
            </w:tcBorders>
            <w:shd w:val="clear" w:color="auto" w:fill="auto"/>
            <w:noWrap/>
          </w:tcPr>
          <w:p>
            <w:pPr>
              <w:pStyle w:val="9"/>
              <w:numPr>
                <w:ilvl w:val="0"/>
                <w:numId w:val="81"/>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Rajendra Pai vs. Alex Fernandes AIR 2002 SC 1808</w:t>
            </w:r>
          </w:p>
          <w:p>
            <w:pPr>
              <w:pStyle w:val="9"/>
              <w:numPr>
                <w:ilvl w:val="0"/>
                <w:numId w:val="81"/>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R D Saxena vs Balram Prasad Sharma (2000) 7 SCC 264</w:t>
            </w:r>
          </w:p>
          <w:p>
            <w:pPr>
              <w:pStyle w:val="9"/>
              <w:numPr>
                <w:ilvl w:val="0"/>
                <w:numId w:val="81"/>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 xml:space="preserve">Virendra Kumar Gupta vs. Anil Kumar Jain </w:t>
            </w:r>
          </w:p>
          <w:p>
            <w:pPr>
              <w:pStyle w:val="9"/>
              <w:numPr>
                <w:ilvl w:val="0"/>
                <w:numId w:val="81"/>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Joginder Singh vs BCI AIR 1975 Delhi 192</w:t>
            </w:r>
          </w:p>
          <w:p>
            <w:pPr>
              <w:pStyle w:val="9"/>
              <w:numPr>
                <w:ilvl w:val="0"/>
                <w:numId w:val="81"/>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Surendra Nath Mittal vs Daya Nand Swaroop BCI Tr. Case No- 63/1987</w:t>
            </w:r>
          </w:p>
          <w:p>
            <w:pPr>
              <w:spacing w:after="0" w:line="360" w:lineRule="auto"/>
              <w:jc w:val="center"/>
              <w:rPr>
                <w:rFonts w:hint="default" w:ascii="Times New Roman" w:hAnsi="Times New Roman" w:eastAsia="Times New Roman" w:cs="Times New Roman"/>
                <w:color w:val="000000"/>
                <w:sz w:val="24"/>
                <w:szCs w:val="24"/>
                <w:lang w:eastAsia="en-IN"/>
              </w:rPr>
            </w:pPr>
          </w:p>
        </w:tc>
      </w:tr>
      <w:tr>
        <w:tblPrEx>
          <w:tblCellMar>
            <w:top w:w="0" w:type="dxa"/>
            <w:left w:w="108" w:type="dxa"/>
            <w:bottom w:w="0" w:type="dxa"/>
            <w:right w:w="108" w:type="dxa"/>
          </w:tblCellMar>
        </w:tblPrEx>
        <w:trPr>
          <w:trHeight w:val="402" w:hRule="atLeast"/>
        </w:trPr>
        <w:tc>
          <w:tcPr>
            <w:tcW w:w="1119"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30</w:t>
            </w:r>
          </w:p>
        </w:tc>
        <w:tc>
          <w:tcPr>
            <w:tcW w:w="4211" w:type="dxa"/>
            <w:tcBorders>
              <w:top w:val="nil"/>
              <w:left w:val="nil"/>
              <w:bottom w:val="single" w:color="auto" w:sz="4" w:space="0"/>
              <w:right w:val="nil"/>
            </w:tcBorders>
            <w:shd w:val="clear" w:color="auto" w:fill="auto"/>
            <w:noWrap/>
            <w:vAlign w:val="center"/>
          </w:tcPr>
          <w:p>
            <w:p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RAHUL CHAKRABORTY</w:t>
            </w:r>
          </w:p>
        </w:tc>
        <w:tc>
          <w:tcPr>
            <w:tcW w:w="4872" w:type="dxa"/>
            <w:tcBorders>
              <w:top w:val="nil"/>
              <w:left w:val="single" w:color="auto" w:sz="4" w:space="0"/>
              <w:bottom w:val="single" w:color="auto" w:sz="4" w:space="0"/>
              <w:right w:val="single" w:color="auto" w:sz="4" w:space="0"/>
            </w:tcBorders>
            <w:shd w:val="clear" w:color="auto" w:fill="auto"/>
            <w:noWrap/>
          </w:tcPr>
          <w:p>
            <w:pPr>
              <w:pStyle w:val="9"/>
              <w:numPr>
                <w:ilvl w:val="0"/>
                <w:numId w:val="82"/>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Vikramaditya vs. Smt. Jamila Khatoon D.C. Appeal No- 21/1996</w:t>
            </w:r>
          </w:p>
          <w:p>
            <w:pPr>
              <w:pStyle w:val="9"/>
              <w:numPr>
                <w:ilvl w:val="0"/>
                <w:numId w:val="82"/>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Allahabad Bank vs. Girish Prasad Verma BCI Tr. Case No. 49/1993</w:t>
            </w:r>
          </w:p>
          <w:p>
            <w:pPr>
              <w:pStyle w:val="9"/>
              <w:numPr>
                <w:ilvl w:val="0"/>
                <w:numId w:val="82"/>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Babu Lal Jain vs. Subhash Jain BCI Tr. Case No 115/1996</w:t>
            </w:r>
          </w:p>
          <w:p>
            <w:pPr>
              <w:pStyle w:val="9"/>
              <w:numPr>
                <w:ilvl w:val="0"/>
                <w:numId w:val="82"/>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John D’Souza vs Edward Ani 19994 SCC (2) 64</w:t>
            </w:r>
          </w:p>
          <w:p>
            <w:pPr>
              <w:pStyle w:val="9"/>
              <w:numPr>
                <w:ilvl w:val="0"/>
                <w:numId w:val="82"/>
              </w:numPr>
              <w:spacing w:after="0" w:line="360" w:lineRule="auto"/>
              <w:jc w:val="cente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 xml:space="preserve">V.C. Rangadurai vs D Gopalan 1979 SCR (1) 1054. </w:t>
            </w:r>
          </w:p>
        </w:tc>
      </w:tr>
      <w:tr>
        <w:tblPrEx>
          <w:tblCellMar>
            <w:top w:w="0" w:type="dxa"/>
            <w:left w:w="108" w:type="dxa"/>
            <w:bottom w:w="0" w:type="dxa"/>
            <w:right w:w="108" w:type="dxa"/>
          </w:tblCellMar>
        </w:tblPrEx>
        <w:trPr>
          <w:trHeight w:val="402" w:hRule="atLeast"/>
        </w:trPr>
        <w:tc>
          <w:tcPr>
            <w:tcW w:w="1119"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31</w:t>
            </w:r>
          </w:p>
        </w:tc>
        <w:tc>
          <w:tcPr>
            <w:tcW w:w="4211" w:type="dxa"/>
            <w:tcBorders>
              <w:top w:val="nil"/>
              <w:left w:val="nil"/>
              <w:bottom w:val="single" w:color="auto" w:sz="4" w:space="0"/>
              <w:right w:val="nil"/>
            </w:tcBorders>
            <w:shd w:val="clear" w:color="auto" w:fill="auto"/>
            <w:noWrap/>
            <w:vAlign w:val="center"/>
          </w:tcPr>
          <w:p>
            <w:p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 xml:space="preserve">PRIYA TALUKDAR </w:t>
            </w:r>
          </w:p>
        </w:tc>
        <w:tc>
          <w:tcPr>
            <w:tcW w:w="4872" w:type="dxa"/>
            <w:tcBorders>
              <w:top w:val="nil"/>
              <w:left w:val="single" w:color="auto" w:sz="4" w:space="0"/>
              <w:bottom w:val="single" w:color="auto" w:sz="4" w:space="0"/>
              <w:right w:val="single" w:color="auto" w:sz="4" w:space="0"/>
            </w:tcBorders>
            <w:shd w:val="clear" w:color="auto" w:fill="auto"/>
            <w:noWrap/>
          </w:tcPr>
          <w:p>
            <w:pPr>
              <w:pStyle w:val="9"/>
              <w:numPr>
                <w:ilvl w:val="0"/>
                <w:numId w:val="83"/>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 xml:space="preserve">Noratanmal Chaurasia vs. M R Murli (2004) 5 SCC 689. </w:t>
            </w:r>
          </w:p>
          <w:p>
            <w:pPr>
              <w:pStyle w:val="9"/>
              <w:numPr>
                <w:ilvl w:val="0"/>
                <w:numId w:val="83"/>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Narain Pandey vs. Pannalal Pandey (2013) 11 SCC 435</w:t>
            </w:r>
          </w:p>
          <w:p>
            <w:pPr>
              <w:pStyle w:val="9"/>
              <w:numPr>
                <w:ilvl w:val="0"/>
                <w:numId w:val="83"/>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 xml:space="preserve">Shambhuram Yadav vs. Hanuman Das Khatri AIR 2001 SC 2509  </w:t>
            </w:r>
          </w:p>
          <w:p>
            <w:pPr>
              <w:pStyle w:val="9"/>
              <w:numPr>
                <w:ilvl w:val="0"/>
                <w:numId w:val="83"/>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 xml:space="preserve">Bar Council of Andhra Pradesh vs. Kurapati Satyanarayana AIR 2003 SC 178 </w:t>
            </w:r>
          </w:p>
          <w:p>
            <w:pPr>
              <w:pStyle w:val="9"/>
              <w:numPr>
                <w:ilvl w:val="0"/>
                <w:numId w:val="83"/>
              </w:numPr>
              <w:spacing w:after="0" w:line="360" w:lineRule="auto"/>
              <w:jc w:val="cente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 xml:space="preserve">Harish Chandra Tiwari vs. Baiju 2002 (2) SCC 67. </w:t>
            </w:r>
          </w:p>
        </w:tc>
      </w:tr>
      <w:tr>
        <w:tblPrEx>
          <w:tblCellMar>
            <w:top w:w="0" w:type="dxa"/>
            <w:left w:w="108" w:type="dxa"/>
            <w:bottom w:w="0" w:type="dxa"/>
            <w:right w:w="108" w:type="dxa"/>
          </w:tblCellMar>
        </w:tblPrEx>
        <w:trPr>
          <w:trHeight w:val="402" w:hRule="atLeast"/>
        </w:trPr>
        <w:tc>
          <w:tcPr>
            <w:tcW w:w="1119"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32</w:t>
            </w:r>
          </w:p>
        </w:tc>
        <w:tc>
          <w:tcPr>
            <w:tcW w:w="4211" w:type="dxa"/>
            <w:tcBorders>
              <w:top w:val="nil"/>
              <w:left w:val="nil"/>
              <w:bottom w:val="single" w:color="auto" w:sz="4" w:space="0"/>
              <w:right w:val="nil"/>
            </w:tcBorders>
            <w:shd w:val="clear" w:color="auto" w:fill="auto"/>
            <w:noWrap/>
            <w:vAlign w:val="center"/>
          </w:tcPr>
          <w:p>
            <w:p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SUITY DHAR</w:t>
            </w:r>
          </w:p>
        </w:tc>
        <w:tc>
          <w:tcPr>
            <w:tcW w:w="4872" w:type="dxa"/>
            <w:tcBorders>
              <w:top w:val="nil"/>
              <w:left w:val="single" w:color="auto" w:sz="4" w:space="0"/>
              <w:bottom w:val="single" w:color="auto" w:sz="4" w:space="0"/>
              <w:right w:val="single" w:color="auto" w:sz="4" w:space="0"/>
            </w:tcBorders>
            <w:shd w:val="clear" w:color="auto" w:fill="auto"/>
            <w:noWrap/>
          </w:tcPr>
          <w:p>
            <w:pPr>
              <w:pStyle w:val="9"/>
              <w:numPr>
                <w:ilvl w:val="0"/>
                <w:numId w:val="84"/>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Smt. Siya Bai v. Sita Ram BCI Tr. Case No. 8/1987</w:t>
            </w:r>
          </w:p>
          <w:p>
            <w:pPr>
              <w:pStyle w:val="9"/>
              <w:numPr>
                <w:ilvl w:val="0"/>
                <w:numId w:val="84"/>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 xml:space="preserve">In Re: An Advocate vs. Unknown AIR 1961 Ker 209 </w:t>
            </w:r>
          </w:p>
          <w:p>
            <w:pPr>
              <w:pStyle w:val="9"/>
              <w:numPr>
                <w:ilvl w:val="0"/>
                <w:numId w:val="84"/>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Bar Council of Maharashtra vs. V. Dabholkar and others AIR 1976 SC 242</w:t>
            </w:r>
          </w:p>
          <w:p>
            <w:pPr>
              <w:pStyle w:val="9"/>
              <w:numPr>
                <w:ilvl w:val="0"/>
                <w:numId w:val="84"/>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PD Khandekar vs Bar Council of Maharashtra 1984 SCR (1) 414</w:t>
            </w:r>
          </w:p>
          <w:p>
            <w:pPr>
              <w:pStyle w:val="9"/>
              <w:numPr>
                <w:ilvl w:val="0"/>
                <w:numId w:val="84"/>
              </w:numPr>
              <w:spacing w:after="0" w:line="360" w:lineRule="auto"/>
              <w:jc w:val="cente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Hikmat Ali Khan vs Ishwar Prasad Arya AIR 1997 SC 864</w:t>
            </w:r>
          </w:p>
        </w:tc>
      </w:tr>
      <w:tr>
        <w:tblPrEx>
          <w:tblCellMar>
            <w:top w:w="0" w:type="dxa"/>
            <w:left w:w="108" w:type="dxa"/>
            <w:bottom w:w="0" w:type="dxa"/>
            <w:right w:w="108" w:type="dxa"/>
          </w:tblCellMar>
        </w:tblPrEx>
        <w:trPr>
          <w:trHeight w:val="402" w:hRule="atLeast"/>
        </w:trPr>
        <w:tc>
          <w:tcPr>
            <w:tcW w:w="1119"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33</w:t>
            </w:r>
          </w:p>
        </w:tc>
        <w:tc>
          <w:tcPr>
            <w:tcW w:w="4211" w:type="dxa"/>
            <w:tcBorders>
              <w:top w:val="nil"/>
              <w:left w:val="nil"/>
              <w:bottom w:val="single" w:color="auto" w:sz="4" w:space="0"/>
              <w:right w:val="nil"/>
            </w:tcBorders>
            <w:shd w:val="clear" w:color="auto" w:fill="auto"/>
            <w:noWrap/>
            <w:vAlign w:val="center"/>
          </w:tcPr>
          <w:p>
            <w:p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DEBRATH GAZMER</w:t>
            </w:r>
          </w:p>
        </w:tc>
        <w:tc>
          <w:tcPr>
            <w:tcW w:w="4872" w:type="dxa"/>
            <w:tcBorders>
              <w:top w:val="nil"/>
              <w:left w:val="single" w:color="auto" w:sz="4" w:space="0"/>
              <w:bottom w:val="single" w:color="auto" w:sz="4" w:space="0"/>
              <w:right w:val="single" w:color="auto" w:sz="4" w:space="0"/>
            </w:tcBorders>
            <w:shd w:val="clear" w:color="auto" w:fill="auto"/>
            <w:noWrap/>
          </w:tcPr>
          <w:p>
            <w:pPr>
              <w:pStyle w:val="9"/>
              <w:numPr>
                <w:ilvl w:val="0"/>
                <w:numId w:val="85"/>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Rajendra Pai vs. Alex Fernandes AIR 2002 SC 1808</w:t>
            </w:r>
          </w:p>
          <w:p>
            <w:pPr>
              <w:pStyle w:val="9"/>
              <w:numPr>
                <w:ilvl w:val="0"/>
                <w:numId w:val="85"/>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R D Saxena vs Balram Prasad Sharma (2000) 7 SCC 264</w:t>
            </w:r>
          </w:p>
          <w:p>
            <w:pPr>
              <w:pStyle w:val="9"/>
              <w:numPr>
                <w:ilvl w:val="0"/>
                <w:numId w:val="85"/>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 xml:space="preserve">Virendra Kumar Gupta vs. Anil Kumar Jain </w:t>
            </w:r>
          </w:p>
          <w:p>
            <w:pPr>
              <w:pStyle w:val="9"/>
              <w:numPr>
                <w:ilvl w:val="0"/>
                <w:numId w:val="85"/>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Joginder Singh vs BCI AIR 1975 Delhi 192</w:t>
            </w:r>
          </w:p>
          <w:p>
            <w:pPr>
              <w:pStyle w:val="9"/>
              <w:numPr>
                <w:ilvl w:val="0"/>
                <w:numId w:val="85"/>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Surendra Nath Mittal vs Daya Nand Swaroop BCI Tr. Case No- 63/1987</w:t>
            </w:r>
          </w:p>
          <w:p>
            <w:pPr>
              <w:spacing w:after="0" w:line="360" w:lineRule="auto"/>
              <w:rPr>
                <w:rFonts w:hint="default" w:ascii="Times New Roman" w:hAnsi="Times New Roman" w:eastAsia="Times New Roman" w:cs="Times New Roman"/>
                <w:color w:val="000000"/>
                <w:sz w:val="24"/>
                <w:szCs w:val="24"/>
                <w:lang w:eastAsia="en-IN"/>
              </w:rPr>
            </w:pPr>
          </w:p>
        </w:tc>
      </w:tr>
      <w:tr>
        <w:tblPrEx>
          <w:tblCellMar>
            <w:top w:w="0" w:type="dxa"/>
            <w:left w:w="108" w:type="dxa"/>
            <w:bottom w:w="0" w:type="dxa"/>
            <w:right w:w="108" w:type="dxa"/>
          </w:tblCellMar>
        </w:tblPrEx>
        <w:trPr>
          <w:trHeight w:val="402" w:hRule="atLeast"/>
        </w:trPr>
        <w:tc>
          <w:tcPr>
            <w:tcW w:w="1119"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34</w:t>
            </w:r>
          </w:p>
        </w:tc>
        <w:tc>
          <w:tcPr>
            <w:tcW w:w="4211" w:type="dxa"/>
            <w:tcBorders>
              <w:top w:val="nil"/>
              <w:left w:val="nil"/>
              <w:bottom w:val="single" w:color="auto" w:sz="4" w:space="0"/>
              <w:right w:val="nil"/>
            </w:tcBorders>
            <w:shd w:val="clear" w:color="auto" w:fill="auto"/>
            <w:noWrap/>
            <w:vAlign w:val="center"/>
          </w:tcPr>
          <w:p>
            <w:p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SAGNIK SAHA</w:t>
            </w:r>
          </w:p>
        </w:tc>
        <w:tc>
          <w:tcPr>
            <w:tcW w:w="4872" w:type="dxa"/>
            <w:tcBorders>
              <w:top w:val="nil"/>
              <w:left w:val="single" w:color="auto" w:sz="4" w:space="0"/>
              <w:bottom w:val="single" w:color="auto" w:sz="4" w:space="0"/>
              <w:right w:val="single" w:color="auto" w:sz="4" w:space="0"/>
            </w:tcBorders>
            <w:shd w:val="clear" w:color="auto" w:fill="auto"/>
            <w:noWrap/>
          </w:tcPr>
          <w:p>
            <w:pPr>
              <w:pStyle w:val="9"/>
              <w:numPr>
                <w:ilvl w:val="0"/>
                <w:numId w:val="86"/>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 xml:space="preserve">N G Dastane vs. Shrikant S. Shivde AIR 2001 SC 2028 </w:t>
            </w:r>
          </w:p>
          <w:p>
            <w:pPr>
              <w:pStyle w:val="9"/>
              <w:numPr>
                <w:ilvl w:val="0"/>
                <w:numId w:val="86"/>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In Re: Tulsidas Amanmal Karani vs. Unknown AIR 1941 Bom 228</w:t>
            </w:r>
          </w:p>
          <w:p>
            <w:pPr>
              <w:pStyle w:val="9"/>
              <w:numPr>
                <w:ilvl w:val="0"/>
                <w:numId w:val="86"/>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Central Bureau of Hyderabad vs. K Narayan Rao (2012) 9 SCC 512</w:t>
            </w:r>
          </w:p>
          <w:p>
            <w:pPr>
              <w:pStyle w:val="9"/>
              <w:numPr>
                <w:ilvl w:val="0"/>
                <w:numId w:val="86"/>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Harish Uppal vs. Union of India (2003) 2 SCC 45</w:t>
            </w:r>
          </w:p>
          <w:p>
            <w:pPr>
              <w:pStyle w:val="9"/>
              <w:numPr>
                <w:ilvl w:val="0"/>
                <w:numId w:val="86"/>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 xml:space="preserve">Byram Pestoni Gariwal vs. Union Bank of India (1992) 1 SCC 31 </w:t>
            </w:r>
          </w:p>
        </w:tc>
      </w:tr>
      <w:tr>
        <w:tblPrEx>
          <w:tblCellMar>
            <w:top w:w="0" w:type="dxa"/>
            <w:left w:w="108" w:type="dxa"/>
            <w:bottom w:w="0" w:type="dxa"/>
            <w:right w:w="108" w:type="dxa"/>
          </w:tblCellMar>
        </w:tblPrEx>
        <w:trPr>
          <w:trHeight w:val="402" w:hRule="atLeast"/>
        </w:trPr>
        <w:tc>
          <w:tcPr>
            <w:tcW w:w="1119"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35</w:t>
            </w:r>
          </w:p>
        </w:tc>
        <w:tc>
          <w:tcPr>
            <w:tcW w:w="4211" w:type="dxa"/>
            <w:tcBorders>
              <w:top w:val="nil"/>
              <w:left w:val="nil"/>
              <w:bottom w:val="single" w:color="auto" w:sz="4" w:space="0"/>
              <w:right w:val="nil"/>
            </w:tcBorders>
            <w:shd w:val="clear" w:color="auto" w:fill="auto"/>
            <w:noWrap/>
            <w:vAlign w:val="center"/>
          </w:tcPr>
          <w:p>
            <w:p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SUSMITA ROY</w:t>
            </w:r>
          </w:p>
        </w:tc>
        <w:tc>
          <w:tcPr>
            <w:tcW w:w="4872" w:type="dxa"/>
            <w:tcBorders>
              <w:top w:val="nil"/>
              <w:left w:val="single" w:color="auto" w:sz="4" w:space="0"/>
              <w:bottom w:val="single" w:color="auto" w:sz="4" w:space="0"/>
              <w:right w:val="single" w:color="auto" w:sz="4" w:space="0"/>
            </w:tcBorders>
            <w:shd w:val="clear" w:color="auto" w:fill="auto"/>
            <w:noWrap/>
          </w:tcPr>
          <w:p>
            <w:pPr>
              <w:pStyle w:val="9"/>
              <w:numPr>
                <w:ilvl w:val="0"/>
                <w:numId w:val="87"/>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Vikramaditya vs. Smt. Jamila Khatoon D.C. Appeal No- 21/1996</w:t>
            </w:r>
          </w:p>
          <w:p>
            <w:pPr>
              <w:pStyle w:val="9"/>
              <w:numPr>
                <w:ilvl w:val="0"/>
                <w:numId w:val="87"/>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Allahabad Bank vs. Girish Prasad Verma BCI Tr. Case No. 49/1993</w:t>
            </w:r>
          </w:p>
          <w:p>
            <w:pPr>
              <w:pStyle w:val="9"/>
              <w:numPr>
                <w:ilvl w:val="0"/>
                <w:numId w:val="87"/>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Babu Lal Jain vs. Subhash Jain BCI Tr. Case No 115/1996</w:t>
            </w:r>
          </w:p>
          <w:p>
            <w:pPr>
              <w:pStyle w:val="9"/>
              <w:numPr>
                <w:ilvl w:val="0"/>
                <w:numId w:val="87"/>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John D’Souza vs Edward Ani 19994 SCC (2) 64</w:t>
            </w:r>
          </w:p>
          <w:p>
            <w:pPr>
              <w:pStyle w:val="9"/>
              <w:numPr>
                <w:ilvl w:val="0"/>
                <w:numId w:val="87"/>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 xml:space="preserve">V.C. Rangadurai vs D Gopalan 1979 SCR (1) 1054. </w:t>
            </w:r>
          </w:p>
        </w:tc>
      </w:tr>
      <w:tr>
        <w:tblPrEx>
          <w:tblCellMar>
            <w:top w:w="0" w:type="dxa"/>
            <w:left w:w="108" w:type="dxa"/>
            <w:bottom w:w="0" w:type="dxa"/>
            <w:right w:w="108" w:type="dxa"/>
          </w:tblCellMar>
        </w:tblPrEx>
        <w:trPr>
          <w:trHeight w:val="402" w:hRule="atLeast"/>
        </w:trPr>
        <w:tc>
          <w:tcPr>
            <w:tcW w:w="1119"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36</w:t>
            </w:r>
          </w:p>
        </w:tc>
        <w:tc>
          <w:tcPr>
            <w:tcW w:w="4211" w:type="dxa"/>
            <w:tcBorders>
              <w:top w:val="nil"/>
              <w:left w:val="nil"/>
              <w:bottom w:val="single" w:color="auto" w:sz="4" w:space="0"/>
              <w:right w:val="nil"/>
            </w:tcBorders>
            <w:shd w:val="clear" w:color="auto" w:fill="auto"/>
            <w:noWrap/>
            <w:vAlign w:val="center"/>
          </w:tcPr>
          <w:p>
            <w:p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JUTISH DAS</w:t>
            </w:r>
          </w:p>
        </w:tc>
        <w:tc>
          <w:tcPr>
            <w:tcW w:w="4872" w:type="dxa"/>
            <w:tcBorders>
              <w:top w:val="nil"/>
              <w:left w:val="single" w:color="auto" w:sz="4" w:space="0"/>
              <w:bottom w:val="single" w:color="auto" w:sz="4" w:space="0"/>
              <w:right w:val="single" w:color="auto" w:sz="4" w:space="0"/>
            </w:tcBorders>
            <w:shd w:val="clear" w:color="auto" w:fill="auto"/>
            <w:noWrap/>
          </w:tcPr>
          <w:p>
            <w:pPr>
              <w:pStyle w:val="9"/>
              <w:numPr>
                <w:ilvl w:val="0"/>
                <w:numId w:val="88"/>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 xml:space="preserve">Noratanmal Chaurasia vs. M R Murli (2004) 5 SCC 689. </w:t>
            </w:r>
          </w:p>
          <w:p>
            <w:pPr>
              <w:pStyle w:val="9"/>
              <w:numPr>
                <w:ilvl w:val="0"/>
                <w:numId w:val="88"/>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Narain Pandey vs. Pannalal Pandey (2013) 11 SCC 435</w:t>
            </w:r>
          </w:p>
          <w:p>
            <w:pPr>
              <w:pStyle w:val="9"/>
              <w:numPr>
                <w:ilvl w:val="0"/>
                <w:numId w:val="88"/>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 xml:space="preserve">Shambhuram Yadav vs. Hanuman Das Khatri AIR 2001 SC 2509  </w:t>
            </w:r>
          </w:p>
          <w:p>
            <w:pPr>
              <w:pStyle w:val="9"/>
              <w:numPr>
                <w:ilvl w:val="0"/>
                <w:numId w:val="88"/>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 xml:space="preserve">Bar Council of Andhra Pradesh vs. Kurapati Satyanarayana AIR 2003 SC 178 </w:t>
            </w:r>
          </w:p>
          <w:p>
            <w:pPr>
              <w:pStyle w:val="9"/>
              <w:numPr>
                <w:ilvl w:val="0"/>
                <w:numId w:val="88"/>
              </w:numPr>
              <w:spacing w:after="0" w:line="360" w:lineRule="auto"/>
              <w:jc w:val="cente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 xml:space="preserve">Harish Chandra Tiwari vs. Baiju 2002 (2) SCC 67. </w:t>
            </w:r>
          </w:p>
        </w:tc>
      </w:tr>
      <w:tr>
        <w:tblPrEx>
          <w:tblCellMar>
            <w:top w:w="0" w:type="dxa"/>
            <w:left w:w="108" w:type="dxa"/>
            <w:bottom w:w="0" w:type="dxa"/>
            <w:right w:w="108" w:type="dxa"/>
          </w:tblCellMar>
        </w:tblPrEx>
        <w:trPr>
          <w:trHeight w:val="402" w:hRule="atLeast"/>
        </w:trPr>
        <w:tc>
          <w:tcPr>
            <w:tcW w:w="1119"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37</w:t>
            </w:r>
          </w:p>
        </w:tc>
        <w:tc>
          <w:tcPr>
            <w:tcW w:w="4211" w:type="dxa"/>
            <w:tcBorders>
              <w:top w:val="nil"/>
              <w:left w:val="nil"/>
              <w:bottom w:val="nil"/>
              <w:right w:val="nil"/>
            </w:tcBorders>
            <w:shd w:val="clear" w:color="auto" w:fill="auto"/>
            <w:noWrap/>
            <w:vAlign w:val="center"/>
          </w:tcPr>
          <w:p>
            <w:p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DEVAPRIYA SAHA</w:t>
            </w:r>
          </w:p>
        </w:tc>
        <w:tc>
          <w:tcPr>
            <w:tcW w:w="4872" w:type="dxa"/>
            <w:tcBorders>
              <w:top w:val="nil"/>
              <w:left w:val="single" w:color="auto" w:sz="4" w:space="0"/>
              <w:bottom w:val="single" w:color="auto" w:sz="4" w:space="0"/>
              <w:right w:val="single" w:color="auto" w:sz="4" w:space="0"/>
            </w:tcBorders>
            <w:shd w:val="clear" w:color="auto" w:fill="auto"/>
            <w:noWrap/>
          </w:tcPr>
          <w:p>
            <w:pPr>
              <w:pStyle w:val="9"/>
              <w:numPr>
                <w:ilvl w:val="0"/>
                <w:numId w:val="89"/>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Smt. Siya Bai v. Sita Ram BCI Tr. Case No. 8/1987</w:t>
            </w:r>
          </w:p>
          <w:p>
            <w:pPr>
              <w:pStyle w:val="9"/>
              <w:numPr>
                <w:ilvl w:val="0"/>
                <w:numId w:val="89"/>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 xml:space="preserve">In Re: An Advocate vs. Unknown AIR 1961 Ker 209 </w:t>
            </w:r>
          </w:p>
          <w:p>
            <w:pPr>
              <w:pStyle w:val="9"/>
              <w:numPr>
                <w:ilvl w:val="0"/>
                <w:numId w:val="89"/>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Bar Council of Maharashtra vs. V. Dabholkar and others AIR 1976 SC 242</w:t>
            </w:r>
          </w:p>
          <w:p>
            <w:pPr>
              <w:pStyle w:val="9"/>
              <w:numPr>
                <w:ilvl w:val="0"/>
                <w:numId w:val="89"/>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PD Khandekar vs Bar Council of Maharashtra 1984 SCR (1) 414</w:t>
            </w:r>
          </w:p>
          <w:p>
            <w:pPr>
              <w:pStyle w:val="9"/>
              <w:numPr>
                <w:ilvl w:val="0"/>
                <w:numId w:val="89"/>
              </w:numPr>
              <w:spacing w:after="0" w:line="360" w:lineRule="auto"/>
              <w:jc w:val="cente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Hikmat Ali Khan vs Ishwar Prasad Arya AIR 1997 SC 864</w:t>
            </w:r>
          </w:p>
        </w:tc>
      </w:tr>
      <w:tr>
        <w:tblPrEx>
          <w:tblCellMar>
            <w:top w:w="0" w:type="dxa"/>
            <w:left w:w="108" w:type="dxa"/>
            <w:bottom w:w="0" w:type="dxa"/>
            <w:right w:w="108" w:type="dxa"/>
          </w:tblCellMar>
        </w:tblPrEx>
        <w:trPr>
          <w:trHeight w:val="402" w:hRule="atLeast"/>
        </w:trPr>
        <w:tc>
          <w:tcPr>
            <w:tcW w:w="1119"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38</w:t>
            </w:r>
          </w:p>
        </w:tc>
        <w:tc>
          <w:tcPr>
            <w:tcW w:w="4211" w:type="dxa"/>
            <w:tcBorders>
              <w:top w:val="single" w:color="auto" w:sz="4" w:space="0"/>
              <w:left w:val="nil"/>
              <w:bottom w:val="nil"/>
              <w:right w:val="nil"/>
            </w:tcBorders>
            <w:shd w:val="clear" w:color="auto" w:fill="auto"/>
            <w:noWrap/>
            <w:vAlign w:val="center"/>
          </w:tcPr>
          <w:p>
            <w:p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REBATI BARMAN</w:t>
            </w:r>
          </w:p>
        </w:tc>
        <w:tc>
          <w:tcPr>
            <w:tcW w:w="4872" w:type="dxa"/>
            <w:tcBorders>
              <w:top w:val="nil"/>
              <w:left w:val="single" w:color="auto" w:sz="4" w:space="0"/>
              <w:bottom w:val="single" w:color="auto" w:sz="4" w:space="0"/>
              <w:right w:val="single" w:color="auto" w:sz="4" w:space="0"/>
            </w:tcBorders>
            <w:shd w:val="clear" w:color="auto" w:fill="auto"/>
            <w:noWrap/>
          </w:tcPr>
          <w:p>
            <w:pPr>
              <w:pStyle w:val="9"/>
              <w:numPr>
                <w:ilvl w:val="0"/>
                <w:numId w:val="90"/>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 xml:space="preserve">N G Dastane vs. Shrikant S. Shivde AIR 2001 SC 2028 </w:t>
            </w:r>
          </w:p>
          <w:p>
            <w:pPr>
              <w:pStyle w:val="9"/>
              <w:numPr>
                <w:ilvl w:val="0"/>
                <w:numId w:val="90"/>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In Re: Tulsidas Amanmal Karani vs. Unknown AIR 1941 Bom 228</w:t>
            </w:r>
          </w:p>
          <w:p>
            <w:pPr>
              <w:pStyle w:val="9"/>
              <w:numPr>
                <w:ilvl w:val="0"/>
                <w:numId w:val="90"/>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Central Bureau of Hyderabad vs. K Narayan Rao (2012) 9 SCC 512</w:t>
            </w:r>
          </w:p>
          <w:p>
            <w:pPr>
              <w:pStyle w:val="9"/>
              <w:numPr>
                <w:ilvl w:val="0"/>
                <w:numId w:val="90"/>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Harish Uppal vs. Union of India (2003) 2 SCC 45</w:t>
            </w:r>
          </w:p>
          <w:p>
            <w:pPr>
              <w:pStyle w:val="9"/>
              <w:numPr>
                <w:ilvl w:val="0"/>
                <w:numId w:val="90"/>
              </w:numPr>
              <w:spacing w:after="0" w:line="360" w:lineRule="auto"/>
              <w:jc w:val="cente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 xml:space="preserve">Byram Pestoni Gariwal vs. Union Bank of India (1992) 1 SCC 31 </w:t>
            </w:r>
          </w:p>
        </w:tc>
      </w:tr>
      <w:tr>
        <w:tblPrEx>
          <w:tblCellMar>
            <w:top w:w="0" w:type="dxa"/>
            <w:left w:w="108" w:type="dxa"/>
            <w:bottom w:w="0" w:type="dxa"/>
            <w:right w:w="108" w:type="dxa"/>
          </w:tblCellMar>
        </w:tblPrEx>
        <w:trPr>
          <w:trHeight w:val="402" w:hRule="atLeast"/>
        </w:trPr>
        <w:tc>
          <w:tcPr>
            <w:tcW w:w="1119"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39</w:t>
            </w:r>
          </w:p>
        </w:tc>
        <w:tc>
          <w:tcPr>
            <w:tcW w:w="4211" w:type="dxa"/>
            <w:tcBorders>
              <w:top w:val="single" w:color="auto" w:sz="4" w:space="0"/>
              <w:left w:val="nil"/>
              <w:bottom w:val="nil"/>
              <w:right w:val="nil"/>
            </w:tcBorders>
            <w:shd w:val="clear" w:color="auto" w:fill="auto"/>
            <w:noWrap/>
            <w:vAlign w:val="center"/>
          </w:tcPr>
          <w:p>
            <w:p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VINITA SHARMA</w:t>
            </w:r>
          </w:p>
        </w:tc>
        <w:tc>
          <w:tcPr>
            <w:tcW w:w="4872" w:type="dxa"/>
            <w:tcBorders>
              <w:top w:val="nil"/>
              <w:left w:val="single" w:color="auto" w:sz="4" w:space="0"/>
              <w:bottom w:val="single" w:color="auto" w:sz="4" w:space="0"/>
              <w:right w:val="single" w:color="auto" w:sz="4" w:space="0"/>
            </w:tcBorders>
            <w:shd w:val="clear" w:color="auto" w:fill="auto"/>
            <w:noWrap/>
          </w:tcPr>
          <w:p>
            <w:pPr>
              <w:pStyle w:val="9"/>
              <w:numPr>
                <w:ilvl w:val="0"/>
                <w:numId w:val="91"/>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Rajendra Pai vs. Alex Fernandes AIR 2002 SC 1808</w:t>
            </w:r>
          </w:p>
          <w:p>
            <w:pPr>
              <w:pStyle w:val="9"/>
              <w:numPr>
                <w:ilvl w:val="0"/>
                <w:numId w:val="91"/>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R D Saxena vs Balram Prasad Sharma (2000) 7 SCC 264</w:t>
            </w:r>
          </w:p>
          <w:p>
            <w:pPr>
              <w:pStyle w:val="9"/>
              <w:numPr>
                <w:ilvl w:val="0"/>
                <w:numId w:val="91"/>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 xml:space="preserve">Virendra Kumar Gupta vs. Anil Kumar Jain </w:t>
            </w:r>
          </w:p>
          <w:p>
            <w:pPr>
              <w:pStyle w:val="9"/>
              <w:numPr>
                <w:ilvl w:val="0"/>
                <w:numId w:val="91"/>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Joginder Singh vs BCI AIR 1975 Delhi 192</w:t>
            </w:r>
          </w:p>
          <w:p>
            <w:pPr>
              <w:pStyle w:val="9"/>
              <w:numPr>
                <w:ilvl w:val="0"/>
                <w:numId w:val="91"/>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Surendra Nath Mittal vs Daya Nand Swaroop BCI Tr. Case No- 63/1987</w:t>
            </w:r>
          </w:p>
          <w:p>
            <w:pPr>
              <w:spacing w:after="0" w:line="360" w:lineRule="auto"/>
              <w:jc w:val="center"/>
              <w:rPr>
                <w:rFonts w:hint="default" w:ascii="Times New Roman" w:hAnsi="Times New Roman" w:eastAsia="Times New Roman" w:cs="Times New Roman"/>
                <w:color w:val="000000"/>
                <w:sz w:val="24"/>
                <w:szCs w:val="24"/>
                <w:lang w:eastAsia="en-IN"/>
              </w:rPr>
            </w:pPr>
          </w:p>
        </w:tc>
      </w:tr>
      <w:tr>
        <w:tblPrEx>
          <w:tblCellMar>
            <w:top w:w="0" w:type="dxa"/>
            <w:left w:w="108" w:type="dxa"/>
            <w:bottom w:w="0" w:type="dxa"/>
            <w:right w:w="108" w:type="dxa"/>
          </w:tblCellMar>
        </w:tblPrEx>
        <w:trPr>
          <w:trHeight w:val="402" w:hRule="atLeast"/>
        </w:trPr>
        <w:tc>
          <w:tcPr>
            <w:tcW w:w="1119"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40</w:t>
            </w:r>
          </w:p>
        </w:tc>
        <w:tc>
          <w:tcPr>
            <w:tcW w:w="4211" w:type="dxa"/>
            <w:tcBorders>
              <w:top w:val="single" w:color="auto" w:sz="4" w:space="0"/>
              <w:left w:val="nil"/>
              <w:bottom w:val="nil"/>
              <w:right w:val="nil"/>
            </w:tcBorders>
            <w:shd w:val="clear" w:color="auto" w:fill="auto"/>
            <w:noWrap/>
            <w:vAlign w:val="center"/>
          </w:tcPr>
          <w:p>
            <w:p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RITU CHETRI</w:t>
            </w:r>
          </w:p>
        </w:tc>
        <w:tc>
          <w:tcPr>
            <w:tcW w:w="4872" w:type="dxa"/>
            <w:tcBorders>
              <w:top w:val="nil"/>
              <w:left w:val="single" w:color="auto" w:sz="4" w:space="0"/>
              <w:bottom w:val="single" w:color="auto" w:sz="4" w:space="0"/>
              <w:right w:val="single" w:color="auto" w:sz="4" w:space="0"/>
            </w:tcBorders>
            <w:shd w:val="clear" w:color="auto" w:fill="auto"/>
            <w:noWrap/>
          </w:tcPr>
          <w:p>
            <w:pPr>
              <w:pStyle w:val="9"/>
              <w:numPr>
                <w:ilvl w:val="0"/>
                <w:numId w:val="92"/>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Vikramaditya vs. Smt. Jamila Khatoon D.C. Appeal No- 21/1996</w:t>
            </w:r>
          </w:p>
          <w:p>
            <w:pPr>
              <w:pStyle w:val="9"/>
              <w:numPr>
                <w:ilvl w:val="0"/>
                <w:numId w:val="92"/>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Allahabad Bank vs. Girish Prasad Verma BCI Tr. Case No. 49/1993</w:t>
            </w:r>
          </w:p>
          <w:p>
            <w:pPr>
              <w:pStyle w:val="9"/>
              <w:numPr>
                <w:ilvl w:val="0"/>
                <w:numId w:val="92"/>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Babu Lal Jain vs. Subhash Jain BCI Tr. Case No 115/1996</w:t>
            </w:r>
          </w:p>
          <w:p>
            <w:pPr>
              <w:pStyle w:val="9"/>
              <w:numPr>
                <w:ilvl w:val="0"/>
                <w:numId w:val="92"/>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John D’Souza vs Edward Ani 19994 SCC (2) 64</w:t>
            </w:r>
          </w:p>
          <w:p>
            <w:pPr>
              <w:pStyle w:val="9"/>
              <w:numPr>
                <w:ilvl w:val="0"/>
                <w:numId w:val="92"/>
              </w:numPr>
              <w:spacing w:after="0" w:line="360" w:lineRule="auto"/>
              <w:jc w:val="cente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 xml:space="preserve">V.C. Rangadurai vs D Gopalan 1979 SCR (1) 1054. </w:t>
            </w:r>
          </w:p>
        </w:tc>
      </w:tr>
      <w:tr>
        <w:tblPrEx>
          <w:tblCellMar>
            <w:top w:w="0" w:type="dxa"/>
            <w:left w:w="108" w:type="dxa"/>
            <w:bottom w:w="0" w:type="dxa"/>
            <w:right w:w="108" w:type="dxa"/>
          </w:tblCellMar>
        </w:tblPrEx>
        <w:trPr>
          <w:trHeight w:val="402" w:hRule="atLeast"/>
        </w:trPr>
        <w:tc>
          <w:tcPr>
            <w:tcW w:w="1119"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41</w:t>
            </w:r>
          </w:p>
        </w:tc>
        <w:tc>
          <w:tcPr>
            <w:tcW w:w="4211" w:type="dxa"/>
            <w:tcBorders>
              <w:top w:val="single" w:color="auto" w:sz="4" w:space="0"/>
              <w:left w:val="nil"/>
              <w:bottom w:val="nil"/>
              <w:right w:val="nil"/>
            </w:tcBorders>
            <w:shd w:val="clear" w:color="auto" w:fill="auto"/>
            <w:noWrap/>
            <w:vAlign w:val="center"/>
          </w:tcPr>
          <w:p>
            <w:p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SHAANAJ BEGUM</w:t>
            </w:r>
          </w:p>
        </w:tc>
        <w:tc>
          <w:tcPr>
            <w:tcW w:w="4872" w:type="dxa"/>
            <w:tcBorders>
              <w:top w:val="nil"/>
              <w:left w:val="single" w:color="auto" w:sz="4" w:space="0"/>
              <w:bottom w:val="single" w:color="auto" w:sz="4" w:space="0"/>
              <w:right w:val="single" w:color="auto" w:sz="4" w:space="0"/>
            </w:tcBorders>
            <w:shd w:val="clear" w:color="auto" w:fill="auto"/>
            <w:noWrap/>
          </w:tcPr>
          <w:p>
            <w:pPr>
              <w:pStyle w:val="9"/>
              <w:numPr>
                <w:ilvl w:val="0"/>
                <w:numId w:val="93"/>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 xml:space="preserve">Noratanmal Chaurasia vs. M R Murli (2004) 5 SCC 689. </w:t>
            </w:r>
          </w:p>
          <w:p>
            <w:pPr>
              <w:pStyle w:val="9"/>
              <w:numPr>
                <w:ilvl w:val="0"/>
                <w:numId w:val="93"/>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Narain Pandey vs. Pannalal Pandey (2013) 11 SCC 435</w:t>
            </w:r>
          </w:p>
          <w:p>
            <w:pPr>
              <w:pStyle w:val="9"/>
              <w:numPr>
                <w:ilvl w:val="0"/>
                <w:numId w:val="93"/>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 xml:space="preserve">Shambhuram Yadav vs. Hanuman Das Khatri AIR 2001 SC 2509  </w:t>
            </w:r>
          </w:p>
          <w:p>
            <w:pPr>
              <w:pStyle w:val="9"/>
              <w:numPr>
                <w:ilvl w:val="0"/>
                <w:numId w:val="93"/>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 xml:space="preserve">Bar Council of Andhra Pradesh vs. Kurapati Satyanarayana AIR 2003 SC 178 </w:t>
            </w:r>
          </w:p>
          <w:p>
            <w:pPr>
              <w:pStyle w:val="9"/>
              <w:numPr>
                <w:ilvl w:val="0"/>
                <w:numId w:val="93"/>
              </w:numPr>
              <w:spacing w:after="0" w:line="360" w:lineRule="auto"/>
              <w:jc w:val="cente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 xml:space="preserve">Harish Chandra Tiwari vs. Baiju 2002 (2) SCC 67. </w:t>
            </w:r>
          </w:p>
        </w:tc>
      </w:tr>
      <w:tr>
        <w:tblPrEx>
          <w:tblCellMar>
            <w:top w:w="0" w:type="dxa"/>
            <w:left w:w="108" w:type="dxa"/>
            <w:bottom w:w="0" w:type="dxa"/>
            <w:right w:w="108" w:type="dxa"/>
          </w:tblCellMar>
        </w:tblPrEx>
        <w:trPr>
          <w:trHeight w:val="402" w:hRule="atLeast"/>
        </w:trPr>
        <w:tc>
          <w:tcPr>
            <w:tcW w:w="1119"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42</w:t>
            </w:r>
          </w:p>
        </w:tc>
        <w:tc>
          <w:tcPr>
            <w:tcW w:w="4211" w:type="dxa"/>
            <w:tcBorders>
              <w:top w:val="single" w:color="auto" w:sz="4" w:space="0"/>
              <w:left w:val="nil"/>
              <w:bottom w:val="nil"/>
              <w:right w:val="nil"/>
            </w:tcBorders>
            <w:shd w:val="clear" w:color="auto" w:fill="auto"/>
            <w:noWrap/>
            <w:vAlign w:val="center"/>
          </w:tcPr>
          <w:p>
            <w:p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 xml:space="preserve">PRITAM GOPE </w:t>
            </w:r>
          </w:p>
        </w:tc>
        <w:tc>
          <w:tcPr>
            <w:tcW w:w="4872" w:type="dxa"/>
            <w:tcBorders>
              <w:top w:val="nil"/>
              <w:left w:val="single" w:color="auto" w:sz="4" w:space="0"/>
              <w:bottom w:val="single" w:color="auto" w:sz="4" w:space="0"/>
              <w:right w:val="single" w:color="auto" w:sz="4" w:space="0"/>
            </w:tcBorders>
            <w:shd w:val="clear" w:color="auto" w:fill="auto"/>
            <w:noWrap/>
          </w:tcPr>
          <w:p>
            <w:pPr>
              <w:pStyle w:val="9"/>
              <w:numPr>
                <w:ilvl w:val="0"/>
                <w:numId w:val="94"/>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Smt. Siya Bai v. Sita Ram BCI Tr. Case No. 8/1987</w:t>
            </w:r>
          </w:p>
          <w:p>
            <w:pPr>
              <w:pStyle w:val="9"/>
              <w:numPr>
                <w:ilvl w:val="0"/>
                <w:numId w:val="94"/>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 xml:space="preserve">In Re: An Advocate vs. Unknown AIR 1961 Ker 209 </w:t>
            </w:r>
          </w:p>
          <w:p>
            <w:pPr>
              <w:pStyle w:val="9"/>
              <w:numPr>
                <w:ilvl w:val="0"/>
                <w:numId w:val="94"/>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Bar Council of Maharashtra vs. V. Dabholkar and others AIR 1976 SC 242</w:t>
            </w:r>
          </w:p>
          <w:p>
            <w:pPr>
              <w:pStyle w:val="9"/>
              <w:numPr>
                <w:ilvl w:val="0"/>
                <w:numId w:val="94"/>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PD Khandekar vs Bar Council of Maharashtra 1984 SCR (1) 414</w:t>
            </w:r>
          </w:p>
          <w:p>
            <w:pPr>
              <w:pStyle w:val="9"/>
              <w:numPr>
                <w:ilvl w:val="0"/>
                <w:numId w:val="94"/>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Hikmat Ali Khan vs Ishwar Prasad Arya AIR 1997 SC 864</w:t>
            </w:r>
          </w:p>
        </w:tc>
      </w:tr>
      <w:tr>
        <w:tblPrEx>
          <w:tblCellMar>
            <w:top w:w="0" w:type="dxa"/>
            <w:left w:w="108" w:type="dxa"/>
            <w:bottom w:w="0" w:type="dxa"/>
            <w:right w:w="108" w:type="dxa"/>
          </w:tblCellMar>
        </w:tblPrEx>
        <w:trPr>
          <w:trHeight w:val="402" w:hRule="atLeast"/>
        </w:trPr>
        <w:tc>
          <w:tcPr>
            <w:tcW w:w="1119"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43</w:t>
            </w:r>
          </w:p>
        </w:tc>
        <w:tc>
          <w:tcPr>
            <w:tcW w:w="4211" w:type="dxa"/>
            <w:tcBorders>
              <w:top w:val="single" w:color="auto" w:sz="4" w:space="0"/>
              <w:left w:val="nil"/>
              <w:bottom w:val="nil"/>
              <w:right w:val="nil"/>
            </w:tcBorders>
            <w:shd w:val="clear" w:color="auto" w:fill="auto"/>
            <w:noWrap/>
            <w:vAlign w:val="center"/>
          </w:tcPr>
          <w:p>
            <w:p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KAJALA PARVIN</w:t>
            </w:r>
          </w:p>
        </w:tc>
        <w:tc>
          <w:tcPr>
            <w:tcW w:w="4872" w:type="dxa"/>
            <w:tcBorders>
              <w:top w:val="nil"/>
              <w:left w:val="single" w:color="auto" w:sz="4" w:space="0"/>
              <w:bottom w:val="single" w:color="auto" w:sz="4" w:space="0"/>
              <w:right w:val="single" w:color="auto" w:sz="4" w:space="0"/>
            </w:tcBorders>
            <w:shd w:val="clear" w:color="auto" w:fill="auto"/>
            <w:noWrap/>
          </w:tcPr>
          <w:p>
            <w:pPr>
              <w:pStyle w:val="9"/>
              <w:numPr>
                <w:ilvl w:val="0"/>
                <w:numId w:val="95"/>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Vikramaditya vs. Smt. Jamila Khatoon D.C. Appeal No- 21/1996</w:t>
            </w:r>
          </w:p>
          <w:p>
            <w:pPr>
              <w:pStyle w:val="9"/>
              <w:numPr>
                <w:ilvl w:val="0"/>
                <w:numId w:val="95"/>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Allahabad Bank vs. Girish Prasad Verma BCI Tr. Case No. 49/1993</w:t>
            </w:r>
          </w:p>
          <w:p>
            <w:pPr>
              <w:pStyle w:val="9"/>
              <w:numPr>
                <w:ilvl w:val="0"/>
                <w:numId w:val="95"/>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Babu Lal Jain vs. Subhash Jain BCI Tr. Case No 115/1996</w:t>
            </w:r>
          </w:p>
          <w:p>
            <w:pPr>
              <w:pStyle w:val="9"/>
              <w:numPr>
                <w:ilvl w:val="0"/>
                <w:numId w:val="95"/>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John D’Souza vs Edward Ani 19994 SCC (2) 64</w:t>
            </w:r>
          </w:p>
          <w:p>
            <w:pPr>
              <w:pStyle w:val="9"/>
              <w:numPr>
                <w:ilvl w:val="0"/>
                <w:numId w:val="95"/>
              </w:numPr>
              <w:spacing w:after="0" w:line="360" w:lineRule="auto"/>
              <w:jc w:val="cente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 xml:space="preserve">V.C. Rangadurai vs D Gopalan 1979 SCR (1) 1054. </w:t>
            </w:r>
          </w:p>
        </w:tc>
      </w:tr>
      <w:tr>
        <w:tblPrEx>
          <w:tblCellMar>
            <w:top w:w="0" w:type="dxa"/>
            <w:left w:w="108" w:type="dxa"/>
            <w:bottom w:w="0" w:type="dxa"/>
            <w:right w:w="108" w:type="dxa"/>
          </w:tblCellMar>
        </w:tblPrEx>
        <w:trPr>
          <w:trHeight w:val="402" w:hRule="atLeast"/>
        </w:trPr>
        <w:tc>
          <w:tcPr>
            <w:tcW w:w="1119"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44</w:t>
            </w:r>
          </w:p>
        </w:tc>
        <w:tc>
          <w:tcPr>
            <w:tcW w:w="4211" w:type="dxa"/>
            <w:tcBorders>
              <w:top w:val="single" w:color="auto" w:sz="4" w:space="0"/>
              <w:left w:val="nil"/>
              <w:bottom w:val="nil"/>
              <w:right w:val="nil"/>
            </w:tcBorders>
            <w:shd w:val="clear" w:color="auto" w:fill="auto"/>
            <w:noWrap/>
            <w:vAlign w:val="center"/>
          </w:tcPr>
          <w:p>
            <w:p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 xml:space="preserve">TSHWANG DORJEE LAMA </w:t>
            </w:r>
          </w:p>
        </w:tc>
        <w:tc>
          <w:tcPr>
            <w:tcW w:w="4872" w:type="dxa"/>
            <w:tcBorders>
              <w:top w:val="nil"/>
              <w:left w:val="single" w:color="auto" w:sz="4" w:space="0"/>
              <w:bottom w:val="single" w:color="auto" w:sz="4" w:space="0"/>
              <w:right w:val="single" w:color="auto" w:sz="4" w:space="0"/>
            </w:tcBorders>
            <w:shd w:val="clear" w:color="auto" w:fill="auto"/>
            <w:noWrap/>
          </w:tcPr>
          <w:p>
            <w:pPr>
              <w:pStyle w:val="9"/>
              <w:numPr>
                <w:ilvl w:val="0"/>
                <w:numId w:val="96"/>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Rajendra Pai vs. Alex Fernandes AIR 2002 SC 1808</w:t>
            </w:r>
          </w:p>
          <w:p>
            <w:pPr>
              <w:pStyle w:val="9"/>
              <w:numPr>
                <w:ilvl w:val="0"/>
                <w:numId w:val="96"/>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R D Saxena vs Balram Prasad Sharma (2000) 7 SCC 264</w:t>
            </w:r>
          </w:p>
          <w:p>
            <w:pPr>
              <w:pStyle w:val="9"/>
              <w:numPr>
                <w:ilvl w:val="0"/>
                <w:numId w:val="96"/>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 xml:space="preserve">Virendra Kumar Gupta vs. Anil Kumar Jain </w:t>
            </w:r>
          </w:p>
          <w:p>
            <w:pPr>
              <w:pStyle w:val="9"/>
              <w:numPr>
                <w:ilvl w:val="0"/>
                <w:numId w:val="96"/>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Joginder Singh vs BCI AIR 1975 Delhi 192</w:t>
            </w:r>
          </w:p>
          <w:p>
            <w:pPr>
              <w:pStyle w:val="9"/>
              <w:numPr>
                <w:ilvl w:val="0"/>
                <w:numId w:val="96"/>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Surendra Nath Mittal vs Daya Nand Swaroop BCI Tr. Case No- 63/1987</w:t>
            </w:r>
          </w:p>
          <w:p>
            <w:pPr>
              <w:spacing w:after="0" w:line="360" w:lineRule="auto"/>
              <w:jc w:val="center"/>
              <w:rPr>
                <w:rFonts w:hint="default" w:ascii="Times New Roman" w:hAnsi="Times New Roman" w:eastAsia="Times New Roman" w:cs="Times New Roman"/>
                <w:color w:val="000000"/>
                <w:sz w:val="24"/>
                <w:szCs w:val="24"/>
                <w:lang w:eastAsia="en-IN"/>
              </w:rPr>
            </w:pPr>
          </w:p>
        </w:tc>
      </w:tr>
      <w:tr>
        <w:tblPrEx>
          <w:tblCellMar>
            <w:top w:w="0" w:type="dxa"/>
            <w:left w:w="108" w:type="dxa"/>
            <w:bottom w:w="0" w:type="dxa"/>
            <w:right w:w="108" w:type="dxa"/>
          </w:tblCellMar>
        </w:tblPrEx>
        <w:trPr>
          <w:trHeight w:val="402" w:hRule="atLeast"/>
        </w:trPr>
        <w:tc>
          <w:tcPr>
            <w:tcW w:w="1119"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45</w:t>
            </w:r>
          </w:p>
        </w:tc>
        <w:tc>
          <w:tcPr>
            <w:tcW w:w="4211" w:type="dxa"/>
            <w:tcBorders>
              <w:top w:val="single" w:color="auto" w:sz="4" w:space="0"/>
              <w:left w:val="nil"/>
              <w:bottom w:val="nil"/>
              <w:right w:val="nil"/>
            </w:tcBorders>
            <w:shd w:val="clear" w:color="auto" w:fill="auto"/>
            <w:noWrap/>
            <w:vAlign w:val="center"/>
          </w:tcPr>
          <w:p>
            <w:p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ANNESHA BHADURY</w:t>
            </w:r>
          </w:p>
        </w:tc>
        <w:tc>
          <w:tcPr>
            <w:tcW w:w="4872" w:type="dxa"/>
            <w:tcBorders>
              <w:top w:val="nil"/>
              <w:left w:val="single" w:color="auto" w:sz="4" w:space="0"/>
              <w:bottom w:val="single" w:color="auto" w:sz="4" w:space="0"/>
              <w:right w:val="single" w:color="auto" w:sz="4" w:space="0"/>
            </w:tcBorders>
            <w:shd w:val="clear" w:color="auto" w:fill="auto"/>
            <w:noWrap/>
          </w:tcPr>
          <w:p>
            <w:pPr>
              <w:pStyle w:val="9"/>
              <w:numPr>
                <w:ilvl w:val="0"/>
                <w:numId w:val="97"/>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Vikramaditya vs. Smt. Jamila Khatoon D.C. Appeal No- 21/1996</w:t>
            </w:r>
          </w:p>
          <w:p>
            <w:pPr>
              <w:pStyle w:val="9"/>
              <w:numPr>
                <w:ilvl w:val="0"/>
                <w:numId w:val="97"/>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Allahabad Bank vs. Girish Prasad Verma BCI Tr. Case No. 49/1993</w:t>
            </w:r>
          </w:p>
          <w:p>
            <w:pPr>
              <w:pStyle w:val="9"/>
              <w:numPr>
                <w:ilvl w:val="0"/>
                <w:numId w:val="97"/>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Babu Lal Jain vs. Subhash Jain BCI Tr. Case No 115/1996</w:t>
            </w:r>
          </w:p>
          <w:p>
            <w:pPr>
              <w:pStyle w:val="9"/>
              <w:numPr>
                <w:ilvl w:val="0"/>
                <w:numId w:val="97"/>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John D’Souza vs Edward Ani 19994 SCC (2) 64</w:t>
            </w:r>
          </w:p>
          <w:p>
            <w:pPr>
              <w:pStyle w:val="9"/>
              <w:numPr>
                <w:ilvl w:val="0"/>
                <w:numId w:val="97"/>
              </w:numPr>
              <w:spacing w:after="0" w:line="360" w:lineRule="auto"/>
              <w:jc w:val="cente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 xml:space="preserve">V.C. Rangadurai vs D Gopalan 1979 SCR (1) 1054. </w:t>
            </w:r>
          </w:p>
        </w:tc>
      </w:tr>
      <w:tr>
        <w:tblPrEx>
          <w:tblCellMar>
            <w:top w:w="0" w:type="dxa"/>
            <w:left w:w="108" w:type="dxa"/>
            <w:bottom w:w="0" w:type="dxa"/>
            <w:right w:w="108" w:type="dxa"/>
          </w:tblCellMar>
        </w:tblPrEx>
        <w:trPr>
          <w:trHeight w:val="402" w:hRule="atLeast"/>
        </w:trPr>
        <w:tc>
          <w:tcPr>
            <w:tcW w:w="1119"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46</w:t>
            </w:r>
          </w:p>
        </w:tc>
        <w:tc>
          <w:tcPr>
            <w:tcW w:w="4211" w:type="dxa"/>
            <w:tcBorders>
              <w:top w:val="single" w:color="auto" w:sz="4" w:space="0"/>
              <w:left w:val="nil"/>
              <w:bottom w:val="nil"/>
              <w:right w:val="nil"/>
            </w:tcBorders>
            <w:shd w:val="clear" w:color="auto" w:fill="auto"/>
            <w:noWrap/>
            <w:vAlign w:val="center"/>
          </w:tcPr>
          <w:p>
            <w:p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SUJAL LIMBOO</w:t>
            </w:r>
          </w:p>
        </w:tc>
        <w:tc>
          <w:tcPr>
            <w:tcW w:w="4872" w:type="dxa"/>
            <w:tcBorders>
              <w:top w:val="nil"/>
              <w:left w:val="single" w:color="auto" w:sz="4" w:space="0"/>
              <w:bottom w:val="single" w:color="auto" w:sz="4" w:space="0"/>
              <w:right w:val="single" w:color="auto" w:sz="4" w:space="0"/>
            </w:tcBorders>
            <w:shd w:val="clear" w:color="auto" w:fill="auto"/>
            <w:noWrap/>
          </w:tcPr>
          <w:p>
            <w:pPr>
              <w:pStyle w:val="9"/>
              <w:numPr>
                <w:ilvl w:val="0"/>
                <w:numId w:val="98"/>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 xml:space="preserve">Noratanmal Chaurasia vs. M R Murli (2004) 5 SCC 689. </w:t>
            </w:r>
          </w:p>
          <w:p>
            <w:pPr>
              <w:pStyle w:val="9"/>
              <w:numPr>
                <w:ilvl w:val="0"/>
                <w:numId w:val="98"/>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Narain Pandey vs. Pannalal Pandey (2013) 11 SCC 435</w:t>
            </w:r>
          </w:p>
          <w:p>
            <w:pPr>
              <w:pStyle w:val="9"/>
              <w:numPr>
                <w:ilvl w:val="0"/>
                <w:numId w:val="98"/>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 xml:space="preserve">Shambhuram Yadav vs. Hanuman Das Khatri AIR 2001 SC 2509  </w:t>
            </w:r>
          </w:p>
          <w:p>
            <w:pPr>
              <w:pStyle w:val="9"/>
              <w:numPr>
                <w:ilvl w:val="0"/>
                <w:numId w:val="98"/>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 xml:space="preserve">Bar Council of Andhra Pradesh vs. Kurapati Satyanarayana AIR 2003 SC 178 </w:t>
            </w:r>
          </w:p>
          <w:p>
            <w:pPr>
              <w:pStyle w:val="9"/>
              <w:numPr>
                <w:ilvl w:val="0"/>
                <w:numId w:val="98"/>
              </w:numPr>
              <w:spacing w:after="0" w:line="360" w:lineRule="auto"/>
              <w:jc w:val="cente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 xml:space="preserve">Harish Chandra Tiwari vs. Baiju 2002 (2) SCC 67. </w:t>
            </w:r>
          </w:p>
        </w:tc>
      </w:tr>
      <w:tr>
        <w:tblPrEx>
          <w:tblCellMar>
            <w:top w:w="0" w:type="dxa"/>
            <w:left w:w="108" w:type="dxa"/>
            <w:bottom w:w="0" w:type="dxa"/>
            <w:right w:w="108" w:type="dxa"/>
          </w:tblCellMar>
        </w:tblPrEx>
        <w:trPr>
          <w:trHeight w:val="402" w:hRule="atLeast"/>
        </w:trPr>
        <w:tc>
          <w:tcPr>
            <w:tcW w:w="1119"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47</w:t>
            </w:r>
          </w:p>
        </w:tc>
        <w:tc>
          <w:tcPr>
            <w:tcW w:w="4211" w:type="dxa"/>
            <w:tcBorders>
              <w:top w:val="single" w:color="auto" w:sz="4" w:space="0"/>
              <w:left w:val="nil"/>
              <w:bottom w:val="nil"/>
              <w:right w:val="nil"/>
            </w:tcBorders>
            <w:shd w:val="clear" w:color="auto" w:fill="auto"/>
            <w:noWrap/>
            <w:vAlign w:val="center"/>
          </w:tcPr>
          <w:p>
            <w:p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SAIKAT ROY</w:t>
            </w:r>
          </w:p>
        </w:tc>
        <w:tc>
          <w:tcPr>
            <w:tcW w:w="4872" w:type="dxa"/>
            <w:tcBorders>
              <w:top w:val="nil"/>
              <w:left w:val="single" w:color="auto" w:sz="4" w:space="0"/>
              <w:bottom w:val="single" w:color="auto" w:sz="4" w:space="0"/>
              <w:right w:val="single" w:color="auto" w:sz="4" w:space="0"/>
            </w:tcBorders>
            <w:shd w:val="clear" w:color="auto" w:fill="auto"/>
            <w:noWrap/>
          </w:tcPr>
          <w:p>
            <w:pPr>
              <w:pStyle w:val="9"/>
              <w:numPr>
                <w:ilvl w:val="0"/>
                <w:numId w:val="99"/>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Smt. Siya Bai v. Sita Ram BCI Tr. Case No. 8/1987</w:t>
            </w:r>
          </w:p>
          <w:p>
            <w:pPr>
              <w:pStyle w:val="9"/>
              <w:numPr>
                <w:ilvl w:val="0"/>
                <w:numId w:val="99"/>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 xml:space="preserve">In Re: An Advocate vs. Unknown AIR 1961 Ker 209 </w:t>
            </w:r>
          </w:p>
          <w:p>
            <w:pPr>
              <w:pStyle w:val="9"/>
              <w:numPr>
                <w:ilvl w:val="0"/>
                <w:numId w:val="99"/>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Bar Council of Maharashtra vs. V. Dabholkar and others AIR 1976 SC 242</w:t>
            </w:r>
          </w:p>
          <w:p>
            <w:pPr>
              <w:pStyle w:val="9"/>
              <w:numPr>
                <w:ilvl w:val="0"/>
                <w:numId w:val="99"/>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PD Khandekar vs Bar Council of Maharashtra 1984 SCR (1) 414</w:t>
            </w:r>
          </w:p>
          <w:p>
            <w:pPr>
              <w:pStyle w:val="9"/>
              <w:numPr>
                <w:ilvl w:val="0"/>
                <w:numId w:val="99"/>
              </w:numPr>
              <w:spacing w:after="0" w:line="360" w:lineRule="auto"/>
              <w:jc w:val="cente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Hikmat Ali Khan vs Ishwar Prasad Arya AIR 1997 SC 864</w:t>
            </w:r>
          </w:p>
        </w:tc>
      </w:tr>
      <w:tr>
        <w:tblPrEx>
          <w:tblCellMar>
            <w:top w:w="0" w:type="dxa"/>
            <w:left w:w="108" w:type="dxa"/>
            <w:bottom w:w="0" w:type="dxa"/>
            <w:right w:w="108" w:type="dxa"/>
          </w:tblCellMar>
        </w:tblPrEx>
        <w:trPr>
          <w:trHeight w:val="402" w:hRule="atLeast"/>
        </w:trPr>
        <w:tc>
          <w:tcPr>
            <w:tcW w:w="1119"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48</w:t>
            </w:r>
          </w:p>
        </w:tc>
        <w:tc>
          <w:tcPr>
            <w:tcW w:w="4211" w:type="dxa"/>
            <w:tcBorders>
              <w:top w:val="single" w:color="auto" w:sz="4" w:space="0"/>
              <w:left w:val="nil"/>
              <w:bottom w:val="nil"/>
              <w:right w:val="nil"/>
            </w:tcBorders>
            <w:shd w:val="clear" w:color="auto" w:fill="auto"/>
            <w:noWrap/>
            <w:vAlign w:val="center"/>
          </w:tcPr>
          <w:p>
            <w:p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 xml:space="preserve">ABANTIKA DEY </w:t>
            </w:r>
          </w:p>
        </w:tc>
        <w:tc>
          <w:tcPr>
            <w:tcW w:w="4872" w:type="dxa"/>
            <w:tcBorders>
              <w:top w:val="nil"/>
              <w:left w:val="single" w:color="auto" w:sz="4" w:space="0"/>
              <w:bottom w:val="single" w:color="auto" w:sz="4" w:space="0"/>
              <w:right w:val="single" w:color="auto" w:sz="4" w:space="0"/>
            </w:tcBorders>
            <w:shd w:val="clear" w:color="auto" w:fill="auto"/>
            <w:noWrap/>
          </w:tcPr>
          <w:p>
            <w:pPr>
              <w:pStyle w:val="9"/>
              <w:numPr>
                <w:ilvl w:val="0"/>
                <w:numId w:val="100"/>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Rajendra Pai vs. Alex Fernandes AIR 2002 SC 1808</w:t>
            </w:r>
          </w:p>
          <w:p>
            <w:pPr>
              <w:pStyle w:val="9"/>
              <w:numPr>
                <w:ilvl w:val="0"/>
                <w:numId w:val="100"/>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R D Saxena vs Balram Prasad Sharma (2000) 7 SCC 264</w:t>
            </w:r>
          </w:p>
          <w:p>
            <w:pPr>
              <w:pStyle w:val="9"/>
              <w:numPr>
                <w:ilvl w:val="0"/>
                <w:numId w:val="100"/>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 xml:space="preserve">Virendra Kumar Gupta vs. Anil Kumar Jain </w:t>
            </w:r>
          </w:p>
          <w:p>
            <w:pPr>
              <w:pStyle w:val="9"/>
              <w:numPr>
                <w:ilvl w:val="0"/>
                <w:numId w:val="100"/>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Joginder Singh vs BCI AIR 1975 Delhi 192</w:t>
            </w:r>
          </w:p>
          <w:p>
            <w:pPr>
              <w:pStyle w:val="9"/>
              <w:numPr>
                <w:ilvl w:val="0"/>
                <w:numId w:val="100"/>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Surendra Nath Mittal vs Daya Nand Swaroop BCI Tr. Case No- 63/1987</w:t>
            </w:r>
          </w:p>
          <w:p>
            <w:pPr>
              <w:spacing w:after="0" w:line="360" w:lineRule="auto"/>
              <w:jc w:val="center"/>
              <w:rPr>
                <w:rFonts w:hint="default" w:ascii="Times New Roman" w:hAnsi="Times New Roman" w:eastAsia="Times New Roman" w:cs="Times New Roman"/>
                <w:color w:val="000000"/>
                <w:sz w:val="24"/>
                <w:szCs w:val="24"/>
                <w:lang w:eastAsia="en-IN"/>
              </w:rPr>
            </w:pPr>
          </w:p>
        </w:tc>
      </w:tr>
      <w:tr>
        <w:tblPrEx>
          <w:tblCellMar>
            <w:top w:w="0" w:type="dxa"/>
            <w:left w:w="108" w:type="dxa"/>
            <w:bottom w:w="0" w:type="dxa"/>
            <w:right w:w="108" w:type="dxa"/>
          </w:tblCellMar>
        </w:tblPrEx>
        <w:trPr>
          <w:trHeight w:val="402" w:hRule="atLeast"/>
        </w:trPr>
        <w:tc>
          <w:tcPr>
            <w:tcW w:w="1119"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49</w:t>
            </w:r>
          </w:p>
        </w:tc>
        <w:tc>
          <w:tcPr>
            <w:tcW w:w="4211" w:type="dxa"/>
            <w:tcBorders>
              <w:top w:val="single" w:color="auto" w:sz="4" w:space="0"/>
              <w:left w:val="nil"/>
              <w:bottom w:val="nil"/>
              <w:right w:val="nil"/>
            </w:tcBorders>
            <w:shd w:val="clear" w:color="auto" w:fill="auto"/>
            <w:noWrap/>
            <w:vAlign w:val="center"/>
          </w:tcPr>
          <w:p>
            <w:p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SOUVIK DAM</w:t>
            </w:r>
          </w:p>
        </w:tc>
        <w:tc>
          <w:tcPr>
            <w:tcW w:w="4872" w:type="dxa"/>
            <w:tcBorders>
              <w:top w:val="nil"/>
              <w:left w:val="single" w:color="auto" w:sz="4" w:space="0"/>
              <w:bottom w:val="single" w:color="auto" w:sz="4" w:space="0"/>
              <w:right w:val="single" w:color="auto" w:sz="4" w:space="0"/>
            </w:tcBorders>
            <w:shd w:val="clear" w:color="auto" w:fill="auto"/>
            <w:noWrap/>
          </w:tcPr>
          <w:p>
            <w:pPr>
              <w:pStyle w:val="9"/>
              <w:numPr>
                <w:ilvl w:val="0"/>
                <w:numId w:val="101"/>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 xml:space="preserve">N G Dastane vs. Shrikant S. Shivde AIR 2001 SC 2028 </w:t>
            </w:r>
          </w:p>
          <w:p>
            <w:pPr>
              <w:pStyle w:val="9"/>
              <w:numPr>
                <w:ilvl w:val="0"/>
                <w:numId w:val="101"/>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In Re: Tulsidas Amanmal Karani vs. Unknown AIR 1941 Bom 228</w:t>
            </w:r>
          </w:p>
          <w:p>
            <w:pPr>
              <w:pStyle w:val="9"/>
              <w:numPr>
                <w:ilvl w:val="0"/>
                <w:numId w:val="101"/>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Central Bureau of Hyderabad vs. K Narayan Rao (2012) 9 SCC 512</w:t>
            </w:r>
          </w:p>
          <w:p>
            <w:pPr>
              <w:pStyle w:val="9"/>
              <w:numPr>
                <w:ilvl w:val="0"/>
                <w:numId w:val="101"/>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Harish Uppal vs. Union of India (2003) 2 SCC 45</w:t>
            </w:r>
          </w:p>
          <w:p>
            <w:pPr>
              <w:pStyle w:val="9"/>
              <w:numPr>
                <w:ilvl w:val="0"/>
                <w:numId w:val="101"/>
              </w:numPr>
              <w:spacing w:after="0" w:line="360" w:lineRule="auto"/>
              <w:jc w:val="cente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 xml:space="preserve">Byram Pestoni Gariwal vs. Union Bank of India (1992) 1 SCC 31 </w:t>
            </w:r>
          </w:p>
        </w:tc>
      </w:tr>
      <w:tr>
        <w:tblPrEx>
          <w:tblCellMar>
            <w:top w:w="0" w:type="dxa"/>
            <w:left w:w="108" w:type="dxa"/>
            <w:bottom w:w="0" w:type="dxa"/>
            <w:right w:w="108" w:type="dxa"/>
          </w:tblCellMar>
        </w:tblPrEx>
        <w:trPr>
          <w:trHeight w:val="402" w:hRule="atLeast"/>
        </w:trPr>
        <w:tc>
          <w:tcPr>
            <w:tcW w:w="1119" w:type="dxa"/>
            <w:tcBorders>
              <w:top w:val="nil"/>
              <w:left w:val="single" w:color="000000" w:sz="4" w:space="0"/>
              <w:bottom w:val="single" w:color="auto" w:sz="4" w:space="0"/>
              <w:right w:val="single" w:color="000000" w:sz="4" w:space="0"/>
            </w:tcBorders>
            <w:shd w:val="clear" w:color="auto" w:fill="auto"/>
            <w:noWrap/>
            <w:vAlign w:val="center"/>
          </w:tcPr>
          <w:p>
            <w:pPr>
              <w:spacing w:after="0" w:line="360" w:lineRule="auto"/>
              <w:jc w:val="cente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50</w:t>
            </w:r>
          </w:p>
        </w:tc>
        <w:tc>
          <w:tcPr>
            <w:tcW w:w="4211" w:type="dxa"/>
            <w:tcBorders>
              <w:top w:val="single" w:color="auto" w:sz="4" w:space="0"/>
              <w:left w:val="nil"/>
              <w:bottom w:val="single" w:color="auto" w:sz="4" w:space="0"/>
              <w:right w:val="single" w:color="auto" w:sz="4" w:space="0"/>
            </w:tcBorders>
            <w:shd w:val="clear" w:color="auto" w:fill="auto"/>
            <w:noWrap/>
            <w:vAlign w:val="center"/>
          </w:tcPr>
          <w:p>
            <w:p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 xml:space="preserve">SOMA SARKAR </w:t>
            </w:r>
          </w:p>
        </w:tc>
        <w:tc>
          <w:tcPr>
            <w:tcW w:w="4872" w:type="dxa"/>
            <w:tcBorders>
              <w:top w:val="nil"/>
              <w:left w:val="nil"/>
              <w:bottom w:val="single" w:color="auto" w:sz="4" w:space="0"/>
              <w:right w:val="single" w:color="auto" w:sz="4" w:space="0"/>
            </w:tcBorders>
            <w:shd w:val="clear" w:color="auto" w:fill="auto"/>
            <w:noWrap/>
          </w:tcPr>
          <w:p>
            <w:pPr>
              <w:pStyle w:val="9"/>
              <w:numPr>
                <w:ilvl w:val="0"/>
                <w:numId w:val="102"/>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Vikramaditya vs. Smt. Jamila Khatoon D.C. Appeal No- 21/1996</w:t>
            </w:r>
          </w:p>
          <w:p>
            <w:pPr>
              <w:pStyle w:val="9"/>
              <w:numPr>
                <w:ilvl w:val="0"/>
                <w:numId w:val="102"/>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Allahabad Bank vs. Girish Prasad Verma BCI Tr. Case No. 49/1993</w:t>
            </w:r>
          </w:p>
          <w:p>
            <w:pPr>
              <w:pStyle w:val="9"/>
              <w:numPr>
                <w:ilvl w:val="0"/>
                <w:numId w:val="102"/>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Babu Lal Jain vs. Subhash Jain BCI Tr. Case No 115/1996</w:t>
            </w:r>
          </w:p>
          <w:p>
            <w:pPr>
              <w:pStyle w:val="9"/>
              <w:numPr>
                <w:ilvl w:val="0"/>
                <w:numId w:val="102"/>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John D’Souza vs Edward Ani 19994 SCC (2) 64</w:t>
            </w:r>
          </w:p>
          <w:p>
            <w:pPr>
              <w:pStyle w:val="9"/>
              <w:numPr>
                <w:ilvl w:val="0"/>
                <w:numId w:val="102"/>
              </w:numPr>
              <w:spacing w:after="0" w:line="360" w:lineRule="auto"/>
              <w:jc w:val="cente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 xml:space="preserve">V.C. Rangadurai vs D Gopalan 1979 SCR (1) 1054. </w:t>
            </w:r>
          </w:p>
        </w:tc>
      </w:tr>
      <w:tr>
        <w:tblPrEx>
          <w:tblCellMar>
            <w:top w:w="0" w:type="dxa"/>
            <w:left w:w="108" w:type="dxa"/>
            <w:bottom w:w="0" w:type="dxa"/>
            <w:right w:w="108" w:type="dxa"/>
          </w:tblCellMar>
        </w:tblPrEx>
        <w:trPr>
          <w:trHeight w:val="402" w:hRule="atLeast"/>
        </w:trPr>
        <w:tc>
          <w:tcPr>
            <w:tcW w:w="111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51</w:t>
            </w:r>
          </w:p>
        </w:tc>
        <w:tc>
          <w:tcPr>
            <w:tcW w:w="421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SANKIT LEPCHA</w:t>
            </w:r>
          </w:p>
        </w:tc>
        <w:tc>
          <w:tcPr>
            <w:tcW w:w="4872" w:type="dxa"/>
            <w:tcBorders>
              <w:top w:val="single" w:color="auto" w:sz="4" w:space="0"/>
              <w:left w:val="single" w:color="auto" w:sz="4" w:space="0"/>
              <w:bottom w:val="single" w:color="auto" w:sz="4" w:space="0"/>
              <w:right w:val="single" w:color="auto" w:sz="4" w:space="0"/>
            </w:tcBorders>
            <w:shd w:val="clear" w:color="auto" w:fill="auto"/>
            <w:noWrap/>
          </w:tcPr>
          <w:p>
            <w:pPr>
              <w:pStyle w:val="9"/>
              <w:numPr>
                <w:ilvl w:val="0"/>
                <w:numId w:val="103"/>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 xml:space="preserve">Noratanmal Chaurasia vs. M R Murli (2004) 5 SCC 689. </w:t>
            </w:r>
          </w:p>
          <w:p>
            <w:pPr>
              <w:pStyle w:val="9"/>
              <w:numPr>
                <w:ilvl w:val="0"/>
                <w:numId w:val="103"/>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Narain Pandey vs. Pannalal Pandey (2013) 11 SCC 435</w:t>
            </w:r>
          </w:p>
          <w:p>
            <w:pPr>
              <w:pStyle w:val="9"/>
              <w:numPr>
                <w:ilvl w:val="0"/>
                <w:numId w:val="103"/>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 xml:space="preserve">Shambhuram Yadav vs. Hanuman Das Khatri AIR 2001 SC 2509  </w:t>
            </w:r>
          </w:p>
          <w:p>
            <w:pPr>
              <w:pStyle w:val="9"/>
              <w:numPr>
                <w:ilvl w:val="0"/>
                <w:numId w:val="103"/>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 xml:space="preserve">Bar Council of Andhra Pradesh vs. Kurapati Satyanarayana AIR 2003 SC 178 </w:t>
            </w:r>
          </w:p>
          <w:p>
            <w:pPr>
              <w:pStyle w:val="9"/>
              <w:numPr>
                <w:ilvl w:val="0"/>
                <w:numId w:val="103"/>
              </w:numPr>
              <w:spacing w:after="0" w:line="360" w:lineRule="auto"/>
              <w:jc w:val="cente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 xml:space="preserve">Harish Chandra Tiwari vs. Baiju 2002 (2) SCC 67. </w:t>
            </w:r>
          </w:p>
        </w:tc>
      </w:tr>
      <w:tr>
        <w:tblPrEx>
          <w:tblCellMar>
            <w:top w:w="0" w:type="dxa"/>
            <w:left w:w="108" w:type="dxa"/>
            <w:bottom w:w="0" w:type="dxa"/>
            <w:right w:w="108" w:type="dxa"/>
          </w:tblCellMar>
        </w:tblPrEx>
        <w:trPr>
          <w:trHeight w:val="874" w:hRule="atLeast"/>
        </w:trPr>
        <w:tc>
          <w:tcPr>
            <w:tcW w:w="111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hint="default" w:ascii="Times New Roman" w:hAnsi="Times New Roman" w:eastAsia="Times New Roman" w:cs="Times New Roman"/>
                <w:color w:val="000000"/>
                <w:sz w:val="24"/>
                <w:szCs w:val="24"/>
                <w:lang w:eastAsia="en-IN"/>
              </w:rPr>
            </w:pPr>
          </w:p>
          <w:p>
            <w:pPr>
              <w:spacing w:after="0" w:line="360" w:lineRule="auto"/>
              <w:jc w:val="center"/>
              <w:rPr>
                <w:rFonts w:hint="default" w:ascii="Times New Roman" w:hAnsi="Times New Roman" w:eastAsia="Times New Roman" w:cs="Times New Roman"/>
                <w:color w:val="000000"/>
                <w:sz w:val="24"/>
                <w:szCs w:val="24"/>
                <w:lang w:eastAsia="en-IN"/>
              </w:rPr>
            </w:pPr>
          </w:p>
          <w:p>
            <w:pPr>
              <w:spacing w:after="0" w:line="360" w:lineRule="auto"/>
              <w:jc w:val="cente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52</w:t>
            </w:r>
          </w:p>
          <w:p>
            <w:pPr>
              <w:spacing w:after="0" w:line="360" w:lineRule="auto"/>
              <w:jc w:val="center"/>
              <w:rPr>
                <w:rFonts w:hint="default" w:ascii="Times New Roman" w:hAnsi="Times New Roman" w:eastAsia="Times New Roman" w:cs="Times New Roman"/>
                <w:color w:val="000000"/>
                <w:sz w:val="24"/>
                <w:szCs w:val="24"/>
                <w:lang w:eastAsia="en-IN"/>
              </w:rPr>
            </w:pPr>
          </w:p>
          <w:p>
            <w:pPr>
              <w:spacing w:after="0" w:line="360" w:lineRule="auto"/>
              <w:jc w:val="center"/>
              <w:rPr>
                <w:rFonts w:hint="default" w:ascii="Times New Roman" w:hAnsi="Times New Roman" w:eastAsia="Times New Roman" w:cs="Times New Roman"/>
                <w:color w:val="000000"/>
                <w:sz w:val="24"/>
                <w:szCs w:val="24"/>
                <w:lang w:eastAsia="en-IN"/>
              </w:rPr>
            </w:pPr>
          </w:p>
        </w:tc>
        <w:tc>
          <w:tcPr>
            <w:tcW w:w="421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SHRADDHA RAI</w:t>
            </w:r>
          </w:p>
          <w:p>
            <w:pPr>
              <w:spacing w:after="0" w:line="360" w:lineRule="auto"/>
              <w:rPr>
                <w:rFonts w:hint="default" w:ascii="Times New Roman" w:hAnsi="Times New Roman" w:eastAsia="Times New Roman" w:cs="Times New Roman"/>
                <w:color w:val="000000"/>
                <w:sz w:val="24"/>
                <w:szCs w:val="24"/>
                <w:lang w:eastAsia="en-IN"/>
              </w:rPr>
            </w:pPr>
          </w:p>
        </w:tc>
        <w:tc>
          <w:tcPr>
            <w:tcW w:w="4872" w:type="dxa"/>
            <w:tcBorders>
              <w:top w:val="single" w:color="auto" w:sz="4" w:space="0"/>
              <w:left w:val="single" w:color="auto" w:sz="4" w:space="0"/>
              <w:bottom w:val="single" w:color="auto" w:sz="4" w:space="0"/>
              <w:right w:val="single" w:color="auto" w:sz="4" w:space="0"/>
            </w:tcBorders>
            <w:shd w:val="clear" w:color="auto" w:fill="auto"/>
            <w:noWrap/>
          </w:tcPr>
          <w:p>
            <w:pPr>
              <w:pStyle w:val="9"/>
              <w:numPr>
                <w:ilvl w:val="0"/>
                <w:numId w:val="104"/>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Smt. Siya Bai v. Sita Ram BCI Tr. Case No. 8/1987</w:t>
            </w:r>
          </w:p>
          <w:p>
            <w:pPr>
              <w:pStyle w:val="9"/>
              <w:numPr>
                <w:ilvl w:val="0"/>
                <w:numId w:val="104"/>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 xml:space="preserve">In Re: An Advocate vs. Unknown AIR 1961 Ker 209 </w:t>
            </w:r>
          </w:p>
          <w:p>
            <w:pPr>
              <w:pStyle w:val="9"/>
              <w:numPr>
                <w:ilvl w:val="0"/>
                <w:numId w:val="104"/>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Bar Council of Maharashtra vs. V. Dabholkar and others AIR 1976 SC 242</w:t>
            </w:r>
          </w:p>
          <w:p>
            <w:pPr>
              <w:pStyle w:val="9"/>
              <w:numPr>
                <w:ilvl w:val="0"/>
                <w:numId w:val="104"/>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PD Khandekar vs Bar Council of Maharashtra 1984 SCR (1) 414</w:t>
            </w:r>
          </w:p>
          <w:p>
            <w:pPr>
              <w:pStyle w:val="9"/>
              <w:numPr>
                <w:ilvl w:val="0"/>
                <w:numId w:val="104"/>
              </w:numPr>
              <w:spacing w:after="0" w:line="360" w:lineRule="auto"/>
              <w:jc w:val="cente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Hikmat Ali Khan vs Ishwar Prasad Arya AIR 1997 SC 864</w:t>
            </w:r>
          </w:p>
        </w:tc>
      </w:tr>
      <w:tr>
        <w:tblPrEx>
          <w:tblCellMar>
            <w:top w:w="0" w:type="dxa"/>
            <w:left w:w="108" w:type="dxa"/>
            <w:bottom w:w="0" w:type="dxa"/>
            <w:right w:w="108" w:type="dxa"/>
          </w:tblCellMar>
        </w:tblPrEx>
        <w:trPr>
          <w:trHeight w:val="874" w:hRule="atLeast"/>
        </w:trPr>
        <w:tc>
          <w:tcPr>
            <w:tcW w:w="111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53</w:t>
            </w:r>
          </w:p>
        </w:tc>
        <w:tc>
          <w:tcPr>
            <w:tcW w:w="421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 xml:space="preserve">CHANCHAL SHARMA </w:t>
            </w:r>
          </w:p>
        </w:tc>
        <w:tc>
          <w:tcPr>
            <w:tcW w:w="4872" w:type="dxa"/>
            <w:tcBorders>
              <w:top w:val="single" w:color="auto" w:sz="4" w:space="0"/>
              <w:left w:val="single" w:color="auto" w:sz="4" w:space="0"/>
              <w:bottom w:val="single" w:color="auto" w:sz="4" w:space="0"/>
              <w:right w:val="single" w:color="auto" w:sz="4" w:space="0"/>
            </w:tcBorders>
            <w:shd w:val="clear" w:color="auto" w:fill="auto"/>
            <w:noWrap/>
          </w:tcPr>
          <w:p>
            <w:pPr>
              <w:pStyle w:val="9"/>
              <w:numPr>
                <w:ilvl w:val="0"/>
                <w:numId w:val="105"/>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Vikramaditya vs. Smt. Jamila Khatoon D.C. Appeal No- 21/1996</w:t>
            </w:r>
          </w:p>
          <w:p>
            <w:pPr>
              <w:pStyle w:val="9"/>
              <w:numPr>
                <w:ilvl w:val="0"/>
                <w:numId w:val="105"/>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Allahabad Bank vs. Girish Prasad Verma BCI Tr. Case No. 49/1993</w:t>
            </w:r>
          </w:p>
          <w:p>
            <w:pPr>
              <w:pStyle w:val="9"/>
              <w:numPr>
                <w:ilvl w:val="0"/>
                <w:numId w:val="105"/>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Babu Lal Jain vs. Subhash Jain BCI Tr. Case No 115/1996</w:t>
            </w:r>
          </w:p>
          <w:p>
            <w:pPr>
              <w:pStyle w:val="9"/>
              <w:numPr>
                <w:ilvl w:val="0"/>
                <w:numId w:val="105"/>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John D’Souza vs Edward Ani 19994 SCC (2) 64</w:t>
            </w:r>
          </w:p>
          <w:p>
            <w:pPr>
              <w:pStyle w:val="9"/>
              <w:numPr>
                <w:ilvl w:val="0"/>
                <w:numId w:val="105"/>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V.C. Rangadurai vs D Gopalan 1979 SCR (1) 1054.</w:t>
            </w:r>
          </w:p>
        </w:tc>
      </w:tr>
      <w:tr>
        <w:tblPrEx>
          <w:tblCellMar>
            <w:top w:w="0" w:type="dxa"/>
            <w:left w:w="108" w:type="dxa"/>
            <w:bottom w:w="0" w:type="dxa"/>
            <w:right w:w="108" w:type="dxa"/>
          </w:tblCellMar>
        </w:tblPrEx>
        <w:trPr>
          <w:trHeight w:val="874" w:hRule="atLeast"/>
        </w:trPr>
        <w:tc>
          <w:tcPr>
            <w:tcW w:w="111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54</w:t>
            </w:r>
          </w:p>
        </w:tc>
        <w:tc>
          <w:tcPr>
            <w:tcW w:w="421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 xml:space="preserve">PRIYABRATA SAHA </w:t>
            </w:r>
          </w:p>
        </w:tc>
        <w:tc>
          <w:tcPr>
            <w:tcW w:w="4872" w:type="dxa"/>
            <w:tcBorders>
              <w:top w:val="single" w:color="auto" w:sz="4" w:space="0"/>
              <w:left w:val="single" w:color="auto" w:sz="4" w:space="0"/>
              <w:bottom w:val="single" w:color="auto" w:sz="4" w:space="0"/>
              <w:right w:val="single" w:color="auto" w:sz="4" w:space="0"/>
            </w:tcBorders>
            <w:shd w:val="clear" w:color="auto" w:fill="auto"/>
            <w:noWrap/>
          </w:tcPr>
          <w:p>
            <w:pPr>
              <w:pStyle w:val="9"/>
              <w:numPr>
                <w:ilvl w:val="0"/>
                <w:numId w:val="106"/>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Rajendra Pai vs. Alex Fernandes AIR 2002 SC 1808</w:t>
            </w:r>
          </w:p>
          <w:p>
            <w:pPr>
              <w:pStyle w:val="9"/>
              <w:numPr>
                <w:ilvl w:val="0"/>
                <w:numId w:val="106"/>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R D Saxena vs Balram Prasad Sharma (2000) 7 SCC 264</w:t>
            </w:r>
          </w:p>
          <w:p>
            <w:pPr>
              <w:pStyle w:val="9"/>
              <w:numPr>
                <w:ilvl w:val="0"/>
                <w:numId w:val="106"/>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 xml:space="preserve">Virendra Kumar Gupta vs. Anil Kumar Jain </w:t>
            </w:r>
          </w:p>
          <w:p>
            <w:pPr>
              <w:pStyle w:val="9"/>
              <w:numPr>
                <w:ilvl w:val="0"/>
                <w:numId w:val="106"/>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Joginder Singh vs BCI AIR 1975 Delhi 192</w:t>
            </w:r>
          </w:p>
          <w:p>
            <w:pPr>
              <w:pStyle w:val="9"/>
              <w:numPr>
                <w:ilvl w:val="0"/>
                <w:numId w:val="106"/>
              </w:numPr>
              <w:spacing w:after="0" w:line="360" w:lineRule="auto"/>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Surendra Nath Mittal vs Daya Nand Swaroop BCI Tr. Case No- 63/1987</w:t>
            </w:r>
          </w:p>
          <w:p>
            <w:pPr>
              <w:pStyle w:val="9"/>
              <w:spacing w:after="0" w:line="360" w:lineRule="auto"/>
              <w:rPr>
                <w:rFonts w:hint="default" w:ascii="Times New Roman" w:hAnsi="Times New Roman" w:eastAsia="Times New Roman" w:cs="Times New Roman"/>
                <w:color w:val="000000"/>
                <w:sz w:val="24"/>
                <w:szCs w:val="24"/>
                <w:lang w:eastAsia="en-IN"/>
              </w:rPr>
            </w:pPr>
          </w:p>
        </w:tc>
      </w:tr>
    </w:tbl>
    <w:p>
      <w:pPr>
        <w:pStyle w:val="12"/>
        <w:spacing w:before="0" w:line="276" w:lineRule="auto"/>
        <w:rPr>
          <w:rFonts w:hint="default" w:ascii="Times New Roman" w:hAnsi="Times New Roman" w:cs="Times New Roman"/>
          <w:b/>
          <w:bCs/>
          <w:color w:val="C00000"/>
          <w:sz w:val="24"/>
          <w:szCs w:val="24"/>
          <w:u w:color="000000"/>
        </w:rPr>
      </w:pPr>
    </w:p>
    <w:p>
      <w:pPr>
        <w:spacing w:line="276" w:lineRule="exact"/>
        <w:rPr>
          <w:rFonts w:hint="default" w:ascii="Times New Roman" w:hAnsi="Times New Roman" w:cs="Times New Roman"/>
          <w:sz w:val="24"/>
          <w:szCs w:val="24"/>
        </w:rPr>
      </w:pPr>
    </w:p>
    <w:p>
      <w:pPr>
        <w:spacing w:line="276" w:lineRule="exact"/>
        <w:rPr>
          <w:rFonts w:hint="default" w:ascii="Times New Roman" w:hAnsi="Times New Roman" w:cs="Times New Roman"/>
          <w:b/>
          <w:bCs/>
          <w:sz w:val="24"/>
          <w:szCs w:val="24"/>
          <w:u w:val="single"/>
          <w:lang w:val="en-US"/>
        </w:rPr>
      </w:pPr>
      <w:r>
        <w:rPr>
          <w:rFonts w:hint="default" w:ascii="Times New Roman" w:hAnsi="Times New Roman" w:cs="Times New Roman"/>
          <w:b/>
          <w:bCs/>
          <w:sz w:val="24"/>
          <w:szCs w:val="24"/>
          <w:u w:val="single"/>
          <w:lang w:val="en-US"/>
        </w:rPr>
        <w:t>COURSE: 5 YEARS BBA/BCOM LL.B (H) SEMESTER - VII</w:t>
      </w:r>
    </w:p>
    <w:p>
      <w:pPr>
        <w:spacing w:line="276" w:lineRule="exact"/>
        <w:rPr>
          <w:rFonts w:hint="default" w:ascii="Times New Roman" w:hAnsi="Times New Roman" w:cs="Times New Roman"/>
          <w:b/>
          <w:bCs/>
          <w:sz w:val="24"/>
          <w:szCs w:val="24"/>
          <w:u w:val="single"/>
          <w:lang w:val="en-US"/>
        </w:rPr>
      </w:pPr>
      <w:r>
        <w:rPr>
          <w:rFonts w:hint="default" w:ascii="Times New Roman" w:hAnsi="Times New Roman" w:cs="Times New Roman"/>
          <w:b/>
          <w:bCs/>
          <w:sz w:val="24"/>
          <w:szCs w:val="24"/>
          <w:u w:val="single"/>
          <w:lang w:val="en-US"/>
        </w:rPr>
        <w:t>SUBJECT: LEGAL AID IN SURROUNDING VILLAGES</w:t>
      </w:r>
    </w:p>
    <w:p>
      <w:pPr>
        <w:spacing w:line="276" w:lineRule="exact"/>
        <w:rPr>
          <w:rFonts w:hint="default" w:ascii="Times New Roman" w:hAnsi="Times New Roman" w:cs="Times New Roman"/>
          <w:sz w:val="24"/>
          <w:szCs w:val="24"/>
          <w:lang w:val="en-US"/>
        </w:rPr>
      </w:pPr>
    </w:p>
    <w:p>
      <w:pPr>
        <w:jc w:val="center"/>
        <w:rPr>
          <w:rFonts w:hint="default" w:ascii="Times New Roman" w:hAnsi="Times New Roman" w:cs="Times New Roman"/>
          <w:b/>
          <w:bCs/>
          <w:sz w:val="24"/>
          <w:szCs w:val="24"/>
          <w:u w:val="single"/>
        </w:rPr>
      </w:pPr>
      <w:r>
        <w:rPr>
          <w:rFonts w:hint="default" w:ascii="Times New Roman" w:hAnsi="Times New Roman" w:cs="Times New Roman"/>
          <w:b/>
          <w:bCs/>
          <w:sz w:val="24"/>
          <w:szCs w:val="24"/>
          <w:u w:val="single"/>
        </w:rPr>
        <w:t>PART A (THEORITICAL ASPECT)</w:t>
      </w:r>
    </w:p>
    <w:p>
      <w:pPr>
        <w:rPr>
          <w:rFonts w:hint="default" w:ascii="Times New Roman" w:hAnsi="Times New Roman" w:cs="Times New Roman"/>
          <w:b/>
          <w:bCs/>
          <w:sz w:val="24"/>
          <w:szCs w:val="24"/>
        </w:rPr>
      </w:pPr>
      <w:r>
        <w:rPr>
          <w:rFonts w:hint="default" w:ascii="Times New Roman" w:hAnsi="Times New Roman" w:cs="Times New Roman"/>
          <w:b/>
          <w:bCs/>
          <w:sz w:val="24"/>
          <w:szCs w:val="24"/>
        </w:rPr>
        <w:t>CHAPTER I</w:t>
      </w:r>
    </w:p>
    <w:p>
      <w:pPr>
        <w:pStyle w:val="9"/>
        <w:rPr>
          <w:rFonts w:hint="default" w:ascii="Times New Roman" w:hAnsi="Times New Roman" w:cs="Times New Roman"/>
          <w:b/>
          <w:i/>
          <w:sz w:val="24"/>
          <w:szCs w:val="24"/>
        </w:rPr>
      </w:pPr>
      <w:r>
        <w:rPr>
          <w:rFonts w:hint="default" w:ascii="Times New Roman" w:hAnsi="Times New Roman" w:cs="Times New Roman"/>
          <w:b/>
          <w:i/>
          <w:sz w:val="24"/>
          <w:szCs w:val="24"/>
        </w:rPr>
        <w:t xml:space="preserve">Introduction </w:t>
      </w:r>
    </w:p>
    <w:p>
      <w:pPr>
        <w:rPr>
          <w:rFonts w:hint="default" w:ascii="Times New Roman" w:hAnsi="Times New Roman" w:cs="Times New Roman"/>
          <w:b/>
          <w:sz w:val="24"/>
          <w:szCs w:val="24"/>
        </w:rPr>
      </w:pPr>
      <w:r>
        <w:rPr>
          <w:rFonts w:hint="default" w:ascii="Times New Roman" w:hAnsi="Times New Roman" w:cs="Times New Roman"/>
          <w:b/>
          <w:sz w:val="24"/>
          <w:szCs w:val="24"/>
        </w:rPr>
        <w:t>CHAPTER II</w:t>
      </w:r>
    </w:p>
    <w:p>
      <w:pPr>
        <w:rPr>
          <w:rFonts w:hint="default" w:ascii="Times New Roman" w:hAnsi="Times New Roman" w:cs="Times New Roman"/>
          <w:b/>
          <w:i/>
          <w:sz w:val="24"/>
          <w:szCs w:val="24"/>
        </w:rPr>
      </w:pPr>
      <w:r>
        <w:rPr>
          <w:rFonts w:hint="default" w:ascii="Times New Roman" w:hAnsi="Times New Roman" w:cs="Times New Roman"/>
          <w:b/>
          <w:i/>
          <w:sz w:val="24"/>
          <w:szCs w:val="24"/>
        </w:rPr>
        <w:t>Meaning, Objective and Significance of Legal Aid</w:t>
      </w:r>
    </w:p>
    <w:p>
      <w:pPr>
        <w:rPr>
          <w:rFonts w:hint="default" w:ascii="Times New Roman" w:hAnsi="Times New Roman" w:cs="Times New Roman"/>
          <w:b/>
          <w:sz w:val="24"/>
          <w:szCs w:val="24"/>
        </w:rPr>
      </w:pPr>
      <w:r>
        <w:rPr>
          <w:rFonts w:hint="default" w:ascii="Times New Roman" w:hAnsi="Times New Roman" w:cs="Times New Roman"/>
          <w:b/>
          <w:sz w:val="24"/>
          <w:szCs w:val="24"/>
        </w:rPr>
        <w:t>CHPATER III</w:t>
      </w:r>
    </w:p>
    <w:p>
      <w:pPr>
        <w:rPr>
          <w:rFonts w:hint="default" w:ascii="Times New Roman" w:hAnsi="Times New Roman" w:cs="Times New Roman"/>
          <w:b/>
          <w:i/>
          <w:sz w:val="24"/>
          <w:szCs w:val="24"/>
        </w:rPr>
      </w:pPr>
      <w:r>
        <w:rPr>
          <w:rFonts w:hint="default" w:ascii="Times New Roman" w:hAnsi="Times New Roman" w:cs="Times New Roman"/>
          <w:b/>
          <w:i/>
          <w:sz w:val="24"/>
          <w:szCs w:val="24"/>
        </w:rPr>
        <w:t>Provisions relating to Legal Aid under the Constitution of India</w:t>
      </w:r>
    </w:p>
    <w:p>
      <w:pPr>
        <w:rPr>
          <w:rFonts w:hint="default" w:ascii="Times New Roman" w:hAnsi="Times New Roman" w:cs="Times New Roman"/>
          <w:b/>
          <w:sz w:val="24"/>
          <w:szCs w:val="24"/>
        </w:rPr>
      </w:pPr>
      <w:r>
        <w:rPr>
          <w:rFonts w:hint="default" w:ascii="Times New Roman" w:hAnsi="Times New Roman" w:cs="Times New Roman"/>
          <w:b/>
          <w:sz w:val="24"/>
          <w:szCs w:val="24"/>
        </w:rPr>
        <w:t xml:space="preserve">CHAPTER IV </w:t>
      </w:r>
    </w:p>
    <w:p>
      <w:pPr>
        <w:rPr>
          <w:rFonts w:hint="default" w:ascii="Times New Roman" w:hAnsi="Times New Roman" w:cs="Times New Roman"/>
          <w:i/>
          <w:sz w:val="24"/>
          <w:szCs w:val="24"/>
        </w:rPr>
      </w:pPr>
      <w:r>
        <w:rPr>
          <w:rFonts w:hint="default" w:ascii="Times New Roman" w:hAnsi="Times New Roman" w:cs="Times New Roman"/>
          <w:b/>
          <w:bCs/>
          <w:i/>
          <w:sz w:val="24"/>
          <w:szCs w:val="24"/>
        </w:rPr>
        <w:t>The Legal Services Authorities Act, 1987</w:t>
      </w:r>
    </w:p>
    <w:p>
      <w:pPr>
        <w:pStyle w:val="9"/>
        <w:numPr>
          <w:ilvl w:val="0"/>
          <w:numId w:val="15"/>
        </w:numPr>
        <w:rPr>
          <w:rFonts w:hint="default" w:ascii="Times New Roman" w:hAnsi="Times New Roman" w:cs="Times New Roman"/>
          <w:sz w:val="24"/>
          <w:szCs w:val="24"/>
        </w:rPr>
      </w:pPr>
      <w:r>
        <w:rPr>
          <w:rFonts w:hint="default" w:ascii="Times New Roman" w:hAnsi="Times New Roman" w:cs="Times New Roman"/>
          <w:sz w:val="24"/>
          <w:szCs w:val="24"/>
        </w:rPr>
        <w:t>Historical Background</w:t>
      </w:r>
    </w:p>
    <w:p>
      <w:pPr>
        <w:pStyle w:val="9"/>
        <w:numPr>
          <w:ilvl w:val="0"/>
          <w:numId w:val="15"/>
        </w:numPr>
        <w:rPr>
          <w:rFonts w:hint="default" w:ascii="Times New Roman" w:hAnsi="Times New Roman" w:cs="Times New Roman"/>
          <w:sz w:val="24"/>
          <w:szCs w:val="24"/>
        </w:rPr>
      </w:pPr>
      <w:r>
        <w:rPr>
          <w:rFonts w:hint="default" w:ascii="Times New Roman" w:hAnsi="Times New Roman" w:cs="Times New Roman"/>
          <w:sz w:val="24"/>
          <w:szCs w:val="24"/>
        </w:rPr>
        <w:t>Aims and Objectives</w:t>
      </w:r>
    </w:p>
    <w:p>
      <w:pPr>
        <w:pStyle w:val="9"/>
        <w:numPr>
          <w:ilvl w:val="0"/>
          <w:numId w:val="15"/>
        </w:numPr>
        <w:rPr>
          <w:rFonts w:hint="default" w:ascii="Times New Roman" w:hAnsi="Times New Roman" w:cs="Times New Roman"/>
          <w:sz w:val="24"/>
          <w:szCs w:val="24"/>
        </w:rPr>
      </w:pPr>
      <w:r>
        <w:rPr>
          <w:rFonts w:hint="default" w:ascii="Times New Roman" w:hAnsi="Times New Roman" w:cs="Times New Roman"/>
          <w:sz w:val="24"/>
          <w:szCs w:val="24"/>
        </w:rPr>
        <w:t>Significance</w:t>
      </w:r>
    </w:p>
    <w:p>
      <w:pPr>
        <w:pStyle w:val="9"/>
        <w:numPr>
          <w:ilvl w:val="0"/>
          <w:numId w:val="15"/>
        </w:numPr>
        <w:rPr>
          <w:rFonts w:hint="default" w:ascii="Times New Roman" w:hAnsi="Times New Roman" w:cs="Times New Roman"/>
          <w:sz w:val="24"/>
          <w:szCs w:val="24"/>
        </w:rPr>
      </w:pPr>
      <w:r>
        <w:rPr>
          <w:rFonts w:hint="default" w:ascii="Times New Roman" w:hAnsi="Times New Roman" w:cs="Times New Roman"/>
          <w:sz w:val="24"/>
          <w:szCs w:val="24"/>
        </w:rPr>
        <w:t>Composition, powers, and functions of the Act</w:t>
      </w:r>
    </w:p>
    <w:p>
      <w:pPr>
        <w:pStyle w:val="9"/>
        <w:numPr>
          <w:ilvl w:val="0"/>
          <w:numId w:val="15"/>
        </w:numPr>
        <w:rPr>
          <w:rFonts w:hint="default" w:ascii="Times New Roman" w:hAnsi="Times New Roman" w:cs="Times New Roman"/>
          <w:sz w:val="24"/>
          <w:szCs w:val="24"/>
        </w:rPr>
      </w:pPr>
      <w:r>
        <w:rPr>
          <w:rFonts w:hint="default" w:ascii="Times New Roman" w:hAnsi="Times New Roman" w:cs="Times New Roman"/>
          <w:sz w:val="24"/>
          <w:szCs w:val="24"/>
        </w:rPr>
        <w:t>Persons eligible for Free Legal Aid</w:t>
      </w:r>
    </w:p>
    <w:p>
      <w:pPr>
        <w:pStyle w:val="9"/>
        <w:numPr>
          <w:ilvl w:val="0"/>
          <w:numId w:val="15"/>
        </w:numPr>
        <w:rPr>
          <w:rFonts w:hint="default" w:ascii="Times New Roman" w:hAnsi="Times New Roman" w:cs="Times New Roman"/>
          <w:sz w:val="24"/>
          <w:szCs w:val="24"/>
        </w:rPr>
      </w:pPr>
      <w:r>
        <w:rPr>
          <w:rFonts w:hint="default" w:ascii="Times New Roman" w:hAnsi="Times New Roman" w:cs="Times New Roman"/>
          <w:sz w:val="24"/>
          <w:szCs w:val="24"/>
        </w:rPr>
        <w:t>Lok Adalat and Permanent Lok Adalat</w:t>
      </w:r>
    </w:p>
    <w:p>
      <w:pPr>
        <w:rPr>
          <w:rFonts w:hint="default" w:ascii="Times New Roman" w:hAnsi="Times New Roman" w:cs="Times New Roman"/>
          <w:b/>
          <w:bCs/>
          <w:sz w:val="24"/>
          <w:szCs w:val="24"/>
        </w:rPr>
      </w:pPr>
      <w:r>
        <w:rPr>
          <w:rFonts w:hint="default" w:ascii="Times New Roman" w:hAnsi="Times New Roman" w:cs="Times New Roman"/>
          <w:b/>
          <w:bCs/>
          <w:sz w:val="24"/>
          <w:szCs w:val="24"/>
        </w:rPr>
        <w:t>CHAPTER IV</w:t>
      </w:r>
    </w:p>
    <w:p>
      <w:pPr>
        <w:rPr>
          <w:rFonts w:hint="default" w:ascii="Times New Roman" w:hAnsi="Times New Roman" w:cs="Times New Roman"/>
          <w:b/>
          <w:bCs/>
          <w:i/>
          <w:sz w:val="24"/>
          <w:szCs w:val="24"/>
        </w:rPr>
      </w:pPr>
      <w:r>
        <w:rPr>
          <w:rFonts w:hint="default" w:ascii="Times New Roman" w:hAnsi="Times New Roman" w:cs="Times New Roman"/>
          <w:b/>
          <w:bCs/>
          <w:i/>
          <w:sz w:val="24"/>
          <w:szCs w:val="24"/>
        </w:rPr>
        <w:t>Client Counselling</w:t>
      </w:r>
    </w:p>
    <w:p>
      <w:pPr>
        <w:pStyle w:val="9"/>
        <w:numPr>
          <w:ilvl w:val="0"/>
          <w:numId w:val="16"/>
        </w:numPr>
        <w:rPr>
          <w:rFonts w:hint="default" w:ascii="Times New Roman" w:hAnsi="Times New Roman" w:cs="Times New Roman"/>
          <w:sz w:val="24"/>
          <w:szCs w:val="24"/>
        </w:rPr>
      </w:pPr>
      <w:r>
        <w:rPr>
          <w:rFonts w:hint="default" w:ascii="Times New Roman" w:hAnsi="Times New Roman" w:cs="Times New Roman"/>
          <w:sz w:val="24"/>
          <w:szCs w:val="24"/>
        </w:rPr>
        <w:t xml:space="preserve">Meaning Objective </w:t>
      </w:r>
    </w:p>
    <w:p>
      <w:pPr>
        <w:pStyle w:val="9"/>
        <w:numPr>
          <w:ilvl w:val="0"/>
          <w:numId w:val="16"/>
        </w:numPr>
        <w:rPr>
          <w:rFonts w:hint="default" w:ascii="Times New Roman" w:hAnsi="Times New Roman" w:cs="Times New Roman"/>
          <w:sz w:val="24"/>
          <w:szCs w:val="24"/>
        </w:rPr>
      </w:pPr>
      <w:r>
        <w:rPr>
          <w:rFonts w:hint="default" w:ascii="Times New Roman" w:hAnsi="Times New Roman" w:cs="Times New Roman"/>
          <w:sz w:val="24"/>
          <w:szCs w:val="24"/>
        </w:rPr>
        <w:t xml:space="preserve">Significance and need of Client Counselling </w:t>
      </w:r>
    </w:p>
    <w:p>
      <w:pPr>
        <w:rPr>
          <w:rFonts w:hint="default" w:ascii="Times New Roman" w:hAnsi="Times New Roman" w:cs="Times New Roman"/>
          <w:b/>
          <w:sz w:val="24"/>
          <w:szCs w:val="24"/>
        </w:rPr>
      </w:pPr>
      <w:r>
        <w:rPr>
          <w:rFonts w:hint="default" w:ascii="Times New Roman" w:hAnsi="Times New Roman" w:cs="Times New Roman"/>
          <w:b/>
          <w:sz w:val="24"/>
          <w:szCs w:val="24"/>
        </w:rPr>
        <w:t>Chapter V</w:t>
      </w:r>
    </w:p>
    <w:p>
      <w:pPr>
        <w:rPr>
          <w:rFonts w:hint="default" w:ascii="Times New Roman" w:hAnsi="Times New Roman" w:cs="Times New Roman"/>
          <w:b/>
          <w:bCs/>
          <w:sz w:val="24"/>
          <w:szCs w:val="24"/>
        </w:rPr>
      </w:pPr>
      <w:r>
        <w:rPr>
          <w:rFonts w:hint="default" w:ascii="Times New Roman" w:hAnsi="Times New Roman" w:cs="Times New Roman"/>
          <w:b/>
          <w:bCs/>
          <w:sz w:val="24"/>
          <w:szCs w:val="24"/>
        </w:rPr>
        <w:t>PART B (PRACTICAL ASPECT)</w:t>
      </w:r>
    </w:p>
    <w:p>
      <w:pPr>
        <w:pStyle w:val="9"/>
        <w:numPr>
          <w:ilvl w:val="0"/>
          <w:numId w:val="17"/>
        </w:numPr>
        <w:rPr>
          <w:rFonts w:hint="default" w:ascii="Times New Roman" w:hAnsi="Times New Roman" w:cs="Times New Roman"/>
          <w:sz w:val="24"/>
          <w:szCs w:val="24"/>
        </w:rPr>
      </w:pPr>
      <w:r>
        <w:rPr>
          <w:rFonts w:hint="default" w:ascii="Times New Roman" w:hAnsi="Times New Roman" w:cs="Times New Roman"/>
          <w:sz w:val="24"/>
          <w:szCs w:val="24"/>
        </w:rPr>
        <w:t>Landmark Judicial Pronouncements of Supreme Court on Legal Aid. (Any Five)</w:t>
      </w:r>
    </w:p>
    <w:p>
      <w:pPr>
        <w:rPr>
          <w:rFonts w:hint="default" w:ascii="Times New Roman" w:hAnsi="Times New Roman" w:cs="Times New Roman"/>
          <w:sz w:val="24"/>
          <w:szCs w:val="24"/>
        </w:rPr>
      </w:pPr>
      <w:r>
        <w:rPr>
          <w:rFonts w:hint="default" w:ascii="Times New Roman" w:hAnsi="Times New Roman" w:cs="Times New Roman"/>
          <w:b/>
          <w:sz w:val="24"/>
          <w:szCs w:val="24"/>
        </w:rPr>
        <w:t>Chapter VI</w:t>
      </w:r>
    </w:p>
    <w:p>
      <w:pPr>
        <w:rPr>
          <w:rFonts w:hint="default" w:ascii="Times New Roman" w:hAnsi="Times New Roman" w:cs="Times New Roman"/>
          <w:b/>
          <w:i/>
          <w:sz w:val="24"/>
          <w:szCs w:val="24"/>
        </w:rPr>
      </w:pPr>
      <w:r>
        <w:rPr>
          <w:rFonts w:hint="default" w:ascii="Times New Roman" w:hAnsi="Times New Roman" w:cs="Times New Roman"/>
          <w:b/>
          <w:i/>
          <w:sz w:val="24"/>
          <w:szCs w:val="24"/>
        </w:rPr>
        <w:t>Conclusion</w:t>
      </w:r>
    </w:p>
    <w:p>
      <w:pPr>
        <w:rPr>
          <w:rFonts w:hint="default" w:ascii="Times New Roman" w:hAnsi="Times New Roman" w:cs="Times New Roman"/>
          <w:b/>
          <w:i/>
          <w:sz w:val="24"/>
          <w:szCs w:val="24"/>
          <w:lang w:val="en-US"/>
        </w:rPr>
      </w:pPr>
    </w:p>
    <w:p>
      <w:pPr>
        <w:rPr>
          <w:rFonts w:hint="default" w:ascii="Times New Roman" w:hAnsi="Times New Roman" w:cs="Times New Roman"/>
          <w:b/>
          <w:i/>
          <w:sz w:val="24"/>
          <w:szCs w:val="24"/>
          <w:lang w:val="en-US"/>
        </w:rPr>
      </w:pPr>
      <w:r>
        <w:rPr>
          <w:rFonts w:hint="default" w:ascii="Times New Roman" w:hAnsi="Times New Roman" w:cs="Times New Roman"/>
          <w:b/>
          <w:i/>
          <w:sz w:val="24"/>
          <w:szCs w:val="24"/>
          <w:lang w:val="en-US"/>
        </w:rPr>
        <w:t>Bibliograph</w:t>
      </w:r>
    </w:p>
    <w:p>
      <w:pPr>
        <w:spacing w:line="276" w:lineRule="auto"/>
        <w:jc w:val="center"/>
        <w:rPr>
          <w:rFonts w:hint="default" w:ascii="Times New Roman" w:hAnsi="Times New Roman" w:cs="Times New Roman"/>
          <w:b/>
          <w:bCs/>
          <w:sz w:val="24"/>
          <w:szCs w:val="24"/>
          <w:u w:val="single"/>
        </w:rPr>
      </w:pPr>
      <w:r>
        <w:rPr>
          <w:rFonts w:hint="default" w:ascii="Times New Roman" w:hAnsi="Times New Roman" w:cs="Times New Roman"/>
          <w:b/>
          <w:bCs/>
          <w:sz w:val="24"/>
          <w:szCs w:val="24"/>
          <w:u w:val="single"/>
        </w:rPr>
        <w:t>PART B</w:t>
      </w:r>
    </w:p>
    <w:p>
      <w:pPr>
        <w:spacing w:line="276" w:lineRule="auto"/>
        <w:jc w:val="center"/>
        <w:rPr>
          <w:rFonts w:hint="default" w:ascii="Times New Roman" w:hAnsi="Times New Roman" w:cs="Times New Roman"/>
          <w:b/>
          <w:sz w:val="24"/>
          <w:szCs w:val="24"/>
          <w:u w:val="single"/>
        </w:rPr>
      </w:pPr>
      <w:r>
        <w:rPr>
          <w:rFonts w:hint="default" w:ascii="Times New Roman" w:hAnsi="Times New Roman" w:cs="Times New Roman"/>
          <w:b/>
          <w:sz w:val="24"/>
          <w:szCs w:val="24"/>
          <w:u w:val="single"/>
        </w:rPr>
        <w:t xml:space="preserve">VII SEM- BCOM LLB (HONOURS) </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61"/>
        <w:gridCol w:w="4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361" w:type="dxa"/>
          </w:tcPr>
          <w:p>
            <w:pPr>
              <w:spacing w:line="276" w:lineRule="auto"/>
              <w:jc w:val="center"/>
              <w:rPr>
                <w:rFonts w:hint="default" w:ascii="Times New Roman" w:hAnsi="Times New Roman" w:cs="Times New Roman"/>
                <w:b/>
                <w:i/>
                <w:sz w:val="24"/>
                <w:szCs w:val="24"/>
              </w:rPr>
            </w:pPr>
          </w:p>
          <w:p>
            <w:pPr>
              <w:spacing w:line="276" w:lineRule="auto"/>
              <w:jc w:val="center"/>
              <w:rPr>
                <w:rFonts w:hint="default" w:ascii="Times New Roman" w:hAnsi="Times New Roman" w:cs="Times New Roman"/>
                <w:b/>
                <w:i/>
                <w:sz w:val="24"/>
                <w:szCs w:val="24"/>
              </w:rPr>
            </w:pPr>
            <w:r>
              <w:rPr>
                <w:rFonts w:hint="default" w:ascii="Times New Roman" w:hAnsi="Times New Roman" w:cs="Times New Roman"/>
                <w:b/>
                <w:i/>
                <w:sz w:val="24"/>
                <w:szCs w:val="24"/>
              </w:rPr>
              <w:t>NAMES</w:t>
            </w:r>
          </w:p>
        </w:tc>
        <w:tc>
          <w:tcPr>
            <w:tcW w:w="4881" w:type="dxa"/>
          </w:tcPr>
          <w:p>
            <w:pPr>
              <w:spacing w:line="276" w:lineRule="auto"/>
              <w:jc w:val="center"/>
              <w:rPr>
                <w:rFonts w:hint="default" w:ascii="Times New Roman" w:hAnsi="Times New Roman" w:cs="Times New Roman"/>
                <w:b/>
                <w:i/>
                <w:sz w:val="24"/>
                <w:szCs w:val="24"/>
              </w:rPr>
            </w:pPr>
          </w:p>
          <w:p>
            <w:pPr>
              <w:spacing w:line="276" w:lineRule="auto"/>
              <w:jc w:val="center"/>
              <w:rPr>
                <w:rFonts w:hint="default" w:ascii="Times New Roman" w:hAnsi="Times New Roman" w:cs="Times New Roman"/>
                <w:b/>
                <w:i/>
                <w:sz w:val="24"/>
                <w:szCs w:val="24"/>
              </w:rPr>
            </w:pPr>
            <w:r>
              <w:rPr>
                <w:rFonts w:hint="default" w:ascii="Times New Roman" w:hAnsi="Times New Roman" w:cs="Times New Roman"/>
                <w:b/>
                <w:i/>
                <w:sz w:val="24"/>
                <w:szCs w:val="24"/>
              </w:rPr>
              <w:t>CASE LAWS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1" w:type="dxa"/>
          </w:tcPr>
          <w:p>
            <w:pPr>
              <w:spacing w:line="276" w:lineRule="auto"/>
              <w:jc w:val="center"/>
              <w:rPr>
                <w:rFonts w:hint="default" w:ascii="Times New Roman" w:hAnsi="Times New Roman" w:cs="Times New Roman"/>
                <w:sz w:val="24"/>
                <w:szCs w:val="24"/>
              </w:rPr>
            </w:pPr>
          </w:p>
          <w:p>
            <w:pPr>
              <w:spacing w:line="276" w:lineRule="auto"/>
              <w:rPr>
                <w:rFonts w:hint="default" w:ascii="Times New Roman" w:hAnsi="Times New Roman" w:cs="Times New Roman"/>
                <w:sz w:val="24"/>
                <w:szCs w:val="24"/>
              </w:rPr>
            </w:pPr>
            <w:r>
              <w:rPr>
                <w:rFonts w:hint="default" w:ascii="Times New Roman" w:hAnsi="Times New Roman" w:cs="Times New Roman"/>
                <w:sz w:val="24"/>
                <w:szCs w:val="24"/>
              </w:rPr>
              <w:t>RISHITA SAHA</w:t>
            </w:r>
          </w:p>
          <w:p>
            <w:pPr>
              <w:spacing w:line="276" w:lineRule="auto"/>
              <w:rPr>
                <w:rFonts w:hint="default" w:ascii="Times New Roman" w:hAnsi="Times New Roman" w:cs="Times New Roman"/>
                <w:sz w:val="24"/>
                <w:szCs w:val="24"/>
              </w:rPr>
            </w:pPr>
            <w:r>
              <w:rPr>
                <w:rFonts w:hint="default" w:ascii="Times New Roman" w:hAnsi="Times New Roman" w:cs="Times New Roman"/>
                <w:sz w:val="24"/>
                <w:szCs w:val="24"/>
              </w:rPr>
              <w:t>CHIRAG RATHI</w:t>
            </w:r>
          </w:p>
          <w:p>
            <w:pPr>
              <w:spacing w:line="276" w:lineRule="auto"/>
              <w:rPr>
                <w:rFonts w:hint="default" w:ascii="Times New Roman" w:hAnsi="Times New Roman" w:cs="Times New Roman"/>
                <w:sz w:val="24"/>
                <w:szCs w:val="24"/>
              </w:rPr>
            </w:pPr>
            <w:r>
              <w:rPr>
                <w:rFonts w:hint="default" w:ascii="Times New Roman" w:hAnsi="Times New Roman" w:cs="Times New Roman"/>
                <w:sz w:val="24"/>
                <w:szCs w:val="24"/>
              </w:rPr>
              <w:t>RIYA PATODIA</w:t>
            </w:r>
          </w:p>
          <w:p>
            <w:pPr>
              <w:spacing w:line="276" w:lineRule="auto"/>
              <w:rPr>
                <w:rFonts w:hint="default" w:ascii="Times New Roman" w:hAnsi="Times New Roman" w:cs="Times New Roman"/>
                <w:sz w:val="24"/>
                <w:szCs w:val="24"/>
              </w:rPr>
            </w:pPr>
            <w:r>
              <w:rPr>
                <w:rFonts w:hint="default" w:ascii="Times New Roman" w:hAnsi="Times New Roman" w:cs="Times New Roman"/>
                <w:sz w:val="24"/>
                <w:szCs w:val="24"/>
              </w:rPr>
              <w:t xml:space="preserve">PRAGYA KUMARI BUBNA </w:t>
            </w:r>
          </w:p>
          <w:p>
            <w:pPr>
              <w:spacing w:line="276" w:lineRule="auto"/>
              <w:rPr>
                <w:rFonts w:hint="default" w:ascii="Times New Roman" w:hAnsi="Times New Roman" w:cs="Times New Roman"/>
                <w:sz w:val="24"/>
                <w:szCs w:val="24"/>
              </w:rPr>
            </w:pPr>
            <w:r>
              <w:rPr>
                <w:rFonts w:hint="default" w:ascii="Times New Roman" w:hAnsi="Times New Roman" w:cs="Times New Roman"/>
                <w:sz w:val="24"/>
                <w:szCs w:val="24"/>
              </w:rPr>
              <w:t>SUSMITA SHILL</w:t>
            </w:r>
          </w:p>
        </w:tc>
        <w:tc>
          <w:tcPr>
            <w:tcW w:w="4881" w:type="dxa"/>
          </w:tcPr>
          <w:p>
            <w:pPr>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1.Centre for Legal Research and Anr. vs State of Kerala on 2 May, 1986</w:t>
            </w:r>
          </w:p>
          <w:p>
            <w:pPr>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2.M.P. State Legal Service vs Prateek Jain and Anr on 10 September, 2014, CIVIL APPEAL NO.  8614 OF 2014</w:t>
            </w:r>
          </w:p>
          <w:p>
            <w:pPr>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3. Indian Council of Legal Aid vs Bar Council of India &amp; Anr on 17 January, 1995</w:t>
            </w:r>
          </w:p>
          <w:p>
            <w:pPr>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4. K. Swaminathan vs M. Visalakshi on 14 November, 2019</w:t>
            </w:r>
          </w:p>
          <w:p>
            <w:pPr>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5. Mumtaz vs State (Govt. Of NCT Of Delhi) on 22 May, 2013</w:t>
            </w:r>
          </w:p>
          <w:p>
            <w:pPr>
              <w:spacing w:line="276" w:lineRule="auto"/>
              <w:jc w:val="both"/>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1" w:type="dxa"/>
          </w:tcPr>
          <w:p>
            <w:pPr>
              <w:spacing w:line="276" w:lineRule="auto"/>
              <w:jc w:val="center"/>
              <w:rPr>
                <w:rFonts w:hint="default" w:ascii="Times New Roman" w:hAnsi="Times New Roman" w:cs="Times New Roman"/>
                <w:sz w:val="24"/>
                <w:szCs w:val="24"/>
              </w:rPr>
            </w:pPr>
          </w:p>
          <w:p>
            <w:pPr>
              <w:spacing w:line="276" w:lineRule="auto"/>
              <w:rPr>
                <w:rFonts w:hint="default" w:ascii="Times New Roman" w:hAnsi="Times New Roman" w:cs="Times New Roman"/>
                <w:sz w:val="24"/>
                <w:szCs w:val="24"/>
              </w:rPr>
            </w:pPr>
            <w:r>
              <w:rPr>
                <w:rFonts w:hint="default" w:ascii="Times New Roman" w:hAnsi="Times New Roman" w:cs="Times New Roman"/>
                <w:sz w:val="24"/>
                <w:szCs w:val="24"/>
              </w:rPr>
              <w:t>TAMAL KUMAR SAHA</w:t>
            </w:r>
          </w:p>
          <w:p>
            <w:pPr>
              <w:spacing w:line="276" w:lineRule="auto"/>
              <w:rPr>
                <w:rFonts w:hint="default" w:ascii="Times New Roman" w:hAnsi="Times New Roman" w:cs="Times New Roman"/>
                <w:sz w:val="24"/>
                <w:szCs w:val="24"/>
              </w:rPr>
            </w:pPr>
            <w:r>
              <w:rPr>
                <w:rFonts w:hint="default" w:ascii="Times New Roman" w:hAnsi="Times New Roman" w:cs="Times New Roman"/>
                <w:sz w:val="24"/>
                <w:szCs w:val="24"/>
              </w:rPr>
              <w:t>TUNISHA ADHIKARY</w:t>
            </w:r>
          </w:p>
          <w:p>
            <w:pPr>
              <w:spacing w:line="276" w:lineRule="auto"/>
              <w:rPr>
                <w:rFonts w:hint="default" w:ascii="Times New Roman" w:hAnsi="Times New Roman" w:cs="Times New Roman"/>
                <w:sz w:val="24"/>
                <w:szCs w:val="24"/>
              </w:rPr>
            </w:pPr>
            <w:r>
              <w:rPr>
                <w:rFonts w:hint="default" w:ascii="Times New Roman" w:hAnsi="Times New Roman" w:cs="Times New Roman"/>
                <w:sz w:val="24"/>
                <w:szCs w:val="24"/>
              </w:rPr>
              <w:t xml:space="preserve">CHETNA SIWANIWAL </w:t>
            </w:r>
          </w:p>
          <w:p>
            <w:pPr>
              <w:spacing w:line="276" w:lineRule="auto"/>
              <w:rPr>
                <w:rFonts w:hint="default" w:ascii="Times New Roman" w:hAnsi="Times New Roman" w:cs="Times New Roman"/>
                <w:sz w:val="24"/>
                <w:szCs w:val="24"/>
              </w:rPr>
            </w:pPr>
            <w:r>
              <w:rPr>
                <w:rFonts w:hint="default" w:ascii="Times New Roman" w:hAnsi="Times New Roman" w:cs="Times New Roman"/>
                <w:sz w:val="24"/>
                <w:szCs w:val="24"/>
              </w:rPr>
              <w:t xml:space="preserve">SURAJ KUMAR GUPTA </w:t>
            </w:r>
          </w:p>
          <w:p>
            <w:pPr>
              <w:spacing w:line="276" w:lineRule="auto"/>
              <w:rPr>
                <w:rFonts w:hint="default" w:ascii="Times New Roman" w:hAnsi="Times New Roman" w:cs="Times New Roman"/>
                <w:sz w:val="24"/>
                <w:szCs w:val="24"/>
              </w:rPr>
            </w:pPr>
            <w:r>
              <w:rPr>
                <w:rFonts w:hint="default" w:ascii="Times New Roman" w:hAnsi="Times New Roman" w:cs="Times New Roman"/>
                <w:sz w:val="24"/>
                <w:szCs w:val="24"/>
              </w:rPr>
              <w:t xml:space="preserve">MUSKAN JYOTSHI </w:t>
            </w:r>
          </w:p>
        </w:tc>
        <w:tc>
          <w:tcPr>
            <w:tcW w:w="4881" w:type="dxa"/>
          </w:tcPr>
          <w:p>
            <w:pPr>
              <w:pStyle w:val="9"/>
              <w:numPr>
                <w:ilvl w:val="0"/>
                <w:numId w:val="19"/>
              </w:numPr>
              <w:spacing w:line="276" w:lineRule="auto"/>
              <w:jc w:val="both"/>
              <w:rPr>
                <w:rFonts w:hint="default" w:ascii="Times New Roman" w:hAnsi="Times New Roman" w:cs="Times New Roman"/>
                <w:color w:val="111111"/>
                <w:sz w:val="24"/>
                <w:szCs w:val="24"/>
                <w:shd w:val="clear" w:color="auto" w:fill="FFFFFF"/>
              </w:rPr>
            </w:pPr>
            <w:r>
              <w:rPr>
                <w:rStyle w:val="7"/>
                <w:rFonts w:hint="default" w:ascii="Times New Roman" w:hAnsi="Times New Roman" w:cs="Times New Roman"/>
                <w:b w:val="0"/>
                <w:bCs w:val="0"/>
                <w:color w:val="111111"/>
                <w:sz w:val="24"/>
                <w:szCs w:val="24"/>
                <w:shd w:val="clear" w:color="auto" w:fill="FFFFFF"/>
              </w:rPr>
              <w:t>Hussainara Khatoon (I) v. State of Bihar</w:t>
            </w:r>
            <w:r>
              <w:rPr>
                <w:rFonts w:hint="default" w:ascii="Times New Roman" w:hAnsi="Times New Roman" w:cs="Times New Roman"/>
                <w:color w:val="111111"/>
                <w:sz w:val="24"/>
                <w:szCs w:val="24"/>
                <w:shd w:val="clear" w:color="auto" w:fill="FFFFFF"/>
              </w:rPr>
              <w:t> (AIR 1979 SC 1369)</w:t>
            </w:r>
          </w:p>
          <w:p>
            <w:pPr>
              <w:pStyle w:val="9"/>
              <w:numPr>
                <w:ilvl w:val="0"/>
                <w:numId w:val="19"/>
              </w:numPr>
              <w:spacing w:line="276" w:lineRule="auto"/>
              <w:jc w:val="both"/>
              <w:rPr>
                <w:rFonts w:hint="default" w:ascii="Times New Roman" w:hAnsi="Times New Roman" w:cs="Times New Roman"/>
                <w:color w:val="111111"/>
                <w:sz w:val="24"/>
                <w:szCs w:val="24"/>
                <w:shd w:val="clear" w:color="auto" w:fill="FFFFFF"/>
              </w:rPr>
            </w:pPr>
            <w:r>
              <w:rPr>
                <w:rFonts w:hint="default" w:ascii="Times New Roman" w:hAnsi="Times New Roman" w:cs="Times New Roman"/>
                <w:color w:val="111111"/>
                <w:sz w:val="24"/>
                <w:szCs w:val="24"/>
                <w:shd w:val="clear" w:color="auto" w:fill="FFFFFF"/>
              </w:rPr>
              <w:t>Khatri vs. State of Bihar (The Bhagalpur Blinding case) Citation:</w:t>
            </w:r>
            <w:r>
              <w:rPr>
                <w:rStyle w:val="7"/>
                <w:rFonts w:hint="default" w:ascii="Times New Roman" w:hAnsi="Times New Roman" w:cs="Times New Roman"/>
                <w:b w:val="0"/>
                <w:bCs w:val="0"/>
                <w:color w:val="111111"/>
                <w:sz w:val="24"/>
                <w:szCs w:val="24"/>
                <w:shd w:val="clear" w:color="auto" w:fill="FFFFFF"/>
              </w:rPr>
              <w:t> 1981 SCR (2) 408</w:t>
            </w:r>
            <w:r>
              <w:rPr>
                <w:rFonts w:hint="default" w:ascii="Times New Roman" w:hAnsi="Times New Roman" w:cs="Times New Roman"/>
                <w:color w:val="111111"/>
                <w:sz w:val="24"/>
                <w:szCs w:val="24"/>
                <w:shd w:val="clear" w:color="auto" w:fill="FFFFFF"/>
              </w:rPr>
              <w:t>, 1981 SCC (1) 627</w:t>
            </w:r>
          </w:p>
          <w:p>
            <w:pPr>
              <w:pStyle w:val="9"/>
              <w:numPr>
                <w:ilvl w:val="0"/>
                <w:numId w:val="19"/>
              </w:numPr>
              <w:spacing w:line="276" w:lineRule="auto"/>
              <w:jc w:val="both"/>
              <w:rPr>
                <w:rStyle w:val="7"/>
                <w:rFonts w:hint="default" w:ascii="Times New Roman" w:hAnsi="Times New Roman" w:cs="Times New Roman"/>
                <w:b w:val="0"/>
                <w:bCs w:val="0"/>
                <w:color w:val="111111"/>
                <w:sz w:val="24"/>
                <w:szCs w:val="24"/>
                <w:shd w:val="clear" w:color="auto" w:fill="FFFFFF"/>
              </w:rPr>
            </w:pPr>
            <w:r>
              <w:rPr>
                <w:rFonts w:hint="default" w:ascii="Times New Roman" w:hAnsi="Times New Roman" w:cs="Times New Roman"/>
                <w:color w:val="111111"/>
                <w:sz w:val="24"/>
                <w:szCs w:val="24"/>
                <w:shd w:val="clear" w:color="auto" w:fill="FFFFFF"/>
              </w:rPr>
              <w:t>Suk Das v. Union Territory of Arunachal Pradesh,</w:t>
            </w:r>
            <w:r>
              <w:rPr>
                <w:rStyle w:val="7"/>
                <w:rFonts w:hint="default" w:ascii="Times New Roman" w:hAnsi="Times New Roman" w:cs="Times New Roman"/>
                <w:b w:val="0"/>
                <w:bCs w:val="0"/>
                <w:color w:val="111111"/>
                <w:sz w:val="24"/>
                <w:szCs w:val="24"/>
                <w:shd w:val="clear" w:color="auto" w:fill="FFFFFF"/>
              </w:rPr>
              <w:t> (1986) 2 SCC 401</w:t>
            </w:r>
          </w:p>
          <w:p>
            <w:pPr>
              <w:pStyle w:val="9"/>
              <w:numPr>
                <w:ilvl w:val="0"/>
                <w:numId w:val="19"/>
              </w:numPr>
              <w:spacing w:line="276" w:lineRule="auto"/>
              <w:jc w:val="both"/>
              <w:rPr>
                <w:rFonts w:hint="default" w:ascii="Times New Roman" w:hAnsi="Times New Roman" w:cs="Times New Roman"/>
                <w:sz w:val="24"/>
                <w:szCs w:val="24"/>
              </w:rPr>
            </w:pPr>
            <w:r>
              <w:rPr>
                <w:rFonts w:hint="default" w:ascii="Times New Roman" w:hAnsi="Times New Roman" w:cs="Times New Roman"/>
                <w:color w:val="111111"/>
                <w:sz w:val="24"/>
                <w:szCs w:val="24"/>
                <w:shd w:val="clear" w:color="auto" w:fill="FFFFFF"/>
              </w:rPr>
              <w:t xml:space="preserve">M.H. Hoskta v. State of Maharashtra </w:t>
            </w:r>
            <w:r>
              <w:rPr>
                <w:rFonts w:hint="default" w:ascii="Times New Roman" w:hAnsi="Times New Roman" w:cs="Times New Roman"/>
                <w:color w:val="444444"/>
                <w:sz w:val="24"/>
                <w:szCs w:val="24"/>
                <w:shd w:val="clear" w:color="auto" w:fill="FFFFFF"/>
              </w:rPr>
              <w:t>AIR 1978 SCC 1548, (1978) 3 SCC 544.</w:t>
            </w:r>
          </w:p>
          <w:p>
            <w:pPr>
              <w:pStyle w:val="9"/>
              <w:numPr>
                <w:ilvl w:val="0"/>
                <w:numId w:val="19"/>
              </w:numPr>
              <w:spacing w:line="276" w:lineRule="auto"/>
              <w:jc w:val="both"/>
              <w:rPr>
                <w:rFonts w:hint="default" w:ascii="Times New Roman" w:hAnsi="Times New Roman" w:cs="Times New Roman"/>
                <w:sz w:val="24"/>
                <w:szCs w:val="24"/>
              </w:rPr>
            </w:pPr>
            <w:r>
              <w:rPr>
                <w:rFonts w:hint="default" w:ascii="Times New Roman" w:hAnsi="Times New Roman" w:cs="Times New Roman"/>
                <w:color w:val="111111"/>
                <w:sz w:val="24"/>
                <w:szCs w:val="24"/>
                <w:shd w:val="clear" w:color="auto" w:fill="FFFFFF"/>
              </w:rPr>
              <w:t xml:space="preserve">D K Basu vs. State of West Bengal AIR 1997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1" w:type="dxa"/>
          </w:tcPr>
          <w:p>
            <w:pPr>
              <w:spacing w:line="276" w:lineRule="auto"/>
              <w:jc w:val="center"/>
              <w:rPr>
                <w:rFonts w:hint="default" w:ascii="Times New Roman" w:hAnsi="Times New Roman" w:cs="Times New Roman"/>
                <w:sz w:val="24"/>
                <w:szCs w:val="24"/>
              </w:rPr>
            </w:pPr>
          </w:p>
          <w:p>
            <w:pPr>
              <w:spacing w:line="276" w:lineRule="auto"/>
              <w:rPr>
                <w:rFonts w:hint="default" w:ascii="Times New Roman" w:hAnsi="Times New Roman" w:cs="Times New Roman"/>
                <w:sz w:val="24"/>
                <w:szCs w:val="24"/>
              </w:rPr>
            </w:pPr>
            <w:r>
              <w:rPr>
                <w:rFonts w:hint="default" w:ascii="Times New Roman" w:hAnsi="Times New Roman" w:cs="Times New Roman"/>
                <w:sz w:val="24"/>
                <w:szCs w:val="24"/>
              </w:rPr>
              <w:t xml:space="preserve">VARSHA KUMARI SINGH </w:t>
            </w:r>
          </w:p>
          <w:p>
            <w:pPr>
              <w:spacing w:line="276" w:lineRule="auto"/>
              <w:rPr>
                <w:rFonts w:hint="default" w:ascii="Times New Roman" w:hAnsi="Times New Roman" w:cs="Times New Roman"/>
                <w:sz w:val="24"/>
                <w:szCs w:val="24"/>
              </w:rPr>
            </w:pPr>
            <w:r>
              <w:rPr>
                <w:rFonts w:hint="default" w:ascii="Times New Roman" w:hAnsi="Times New Roman" w:cs="Times New Roman"/>
                <w:sz w:val="24"/>
                <w:szCs w:val="24"/>
              </w:rPr>
              <w:t xml:space="preserve">ESHA SHA SONAR </w:t>
            </w:r>
          </w:p>
          <w:p>
            <w:pPr>
              <w:spacing w:line="276" w:lineRule="auto"/>
              <w:rPr>
                <w:rFonts w:hint="default" w:ascii="Times New Roman" w:hAnsi="Times New Roman" w:cs="Times New Roman"/>
                <w:sz w:val="24"/>
                <w:szCs w:val="24"/>
              </w:rPr>
            </w:pPr>
            <w:r>
              <w:rPr>
                <w:rFonts w:hint="default" w:ascii="Times New Roman" w:hAnsi="Times New Roman" w:cs="Times New Roman"/>
                <w:sz w:val="24"/>
                <w:szCs w:val="24"/>
              </w:rPr>
              <w:t xml:space="preserve">SHRUTI DEY </w:t>
            </w:r>
          </w:p>
          <w:p>
            <w:pPr>
              <w:spacing w:line="276" w:lineRule="auto"/>
              <w:rPr>
                <w:rFonts w:hint="default" w:ascii="Times New Roman" w:hAnsi="Times New Roman" w:cs="Times New Roman"/>
                <w:sz w:val="24"/>
                <w:szCs w:val="24"/>
              </w:rPr>
            </w:pPr>
            <w:r>
              <w:rPr>
                <w:rFonts w:hint="default" w:ascii="Times New Roman" w:hAnsi="Times New Roman" w:cs="Times New Roman"/>
                <w:sz w:val="24"/>
                <w:szCs w:val="24"/>
              </w:rPr>
              <w:t xml:space="preserve">PRIYANGSHU SAHA </w:t>
            </w:r>
          </w:p>
          <w:p>
            <w:pPr>
              <w:spacing w:line="276" w:lineRule="auto"/>
              <w:rPr>
                <w:rFonts w:hint="default" w:ascii="Times New Roman" w:hAnsi="Times New Roman" w:cs="Times New Roman"/>
                <w:sz w:val="24"/>
                <w:szCs w:val="24"/>
              </w:rPr>
            </w:pPr>
            <w:r>
              <w:rPr>
                <w:rFonts w:hint="default" w:ascii="Times New Roman" w:hAnsi="Times New Roman" w:cs="Times New Roman"/>
                <w:sz w:val="24"/>
                <w:szCs w:val="24"/>
              </w:rPr>
              <w:t xml:space="preserve">BIDHAN RAI </w:t>
            </w:r>
          </w:p>
        </w:tc>
        <w:tc>
          <w:tcPr>
            <w:tcW w:w="4881" w:type="dxa"/>
          </w:tcPr>
          <w:p>
            <w:pPr>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1.The Deputy Commissioner vs M/S Kushal Enterprises on 3 August, 2020</w:t>
            </w:r>
          </w:p>
          <w:p>
            <w:pPr>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2. K.N. Govindan Kutty Menon vs C.D. Shaji on 28 November, 2011</w:t>
            </w:r>
          </w:p>
          <w:p>
            <w:pPr>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3. Punjab National Bank vs Laxmi Chand Rai and Ors. on 27 January, 2000:  AIR 2000 MP 301, 2000 (2) MPHT 25</w:t>
            </w:r>
          </w:p>
          <w:p>
            <w:pPr>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4. V. C. Rangadurai vs D. Gopalan and Ors on 4 October, 1978</w:t>
            </w:r>
          </w:p>
          <w:p>
            <w:pPr>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5. Anam Padmaja vs The Lok Adalat Bench at Nellore on 18 September, 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1" w:type="dxa"/>
          </w:tcPr>
          <w:p>
            <w:pPr>
              <w:spacing w:line="276" w:lineRule="auto"/>
              <w:jc w:val="center"/>
              <w:rPr>
                <w:rFonts w:hint="default" w:ascii="Times New Roman" w:hAnsi="Times New Roman" w:cs="Times New Roman"/>
                <w:sz w:val="24"/>
                <w:szCs w:val="24"/>
              </w:rPr>
            </w:pPr>
          </w:p>
          <w:p>
            <w:pPr>
              <w:spacing w:line="276" w:lineRule="auto"/>
              <w:rPr>
                <w:rFonts w:hint="default" w:ascii="Times New Roman" w:hAnsi="Times New Roman" w:cs="Times New Roman"/>
                <w:sz w:val="24"/>
                <w:szCs w:val="24"/>
              </w:rPr>
            </w:pPr>
            <w:r>
              <w:rPr>
                <w:rFonts w:hint="default" w:ascii="Times New Roman" w:hAnsi="Times New Roman" w:cs="Times New Roman"/>
                <w:sz w:val="24"/>
                <w:szCs w:val="24"/>
              </w:rPr>
              <w:t>AMZAD HUSSAIN</w:t>
            </w:r>
          </w:p>
          <w:p>
            <w:pPr>
              <w:spacing w:line="276" w:lineRule="auto"/>
              <w:rPr>
                <w:rFonts w:hint="default" w:ascii="Times New Roman" w:hAnsi="Times New Roman" w:cs="Times New Roman"/>
                <w:sz w:val="24"/>
                <w:szCs w:val="24"/>
              </w:rPr>
            </w:pPr>
            <w:r>
              <w:rPr>
                <w:rFonts w:hint="default" w:ascii="Times New Roman" w:hAnsi="Times New Roman" w:cs="Times New Roman"/>
                <w:sz w:val="24"/>
                <w:szCs w:val="24"/>
              </w:rPr>
              <w:t>ABIR BISWAS</w:t>
            </w:r>
          </w:p>
          <w:p>
            <w:pPr>
              <w:spacing w:line="276" w:lineRule="auto"/>
              <w:rPr>
                <w:rFonts w:hint="default" w:ascii="Times New Roman" w:hAnsi="Times New Roman" w:cs="Times New Roman"/>
                <w:sz w:val="24"/>
                <w:szCs w:val="24"/>
              </w:rPr>
            </w:pPr>
            <w:r>
              <w:rPr>
                <w:rFonts w:hint="default" w:ascii="Times New Roman" w:hAnsi="Times New Roman" w:cs="Times New Roman"/>
                <w:sz w:val="24"/>
                <w:szCs w:val="24"/>
              </w:rPr>
              <w:t xml:space="preserve">SHREYAA ROY </w:t>
            </w:r>
          </w:p>
          <w:p>
            <w:pPr>
              <w:spacing w:line="276" w:lineRule="auto"/>
              <w:rPr>
                <w:rFonts w:hint="default" w:ascii="Times New Roman" w:hAnsi="Times New Roman" w:cs="Times New Roman"/>
                <w:sz w:val="24"/>
                <w:szCs w:val="24"/>
              </w:rPr>
            </w:pPr>
            <w:r>
              <w:rPr>
                <w:rFonts w:hint="default" w:ascii="Times New Roman" w:hAnsi="Times New Roman" w:cs="Times New Roman"/>
                <w:sz w:val="24"/>
                <w:szCs w:val="24"/>
              </w:rPr>
              <w:t xml:space="preserve">ROHIT PRASAD </w:t>
            </w:r>
          </w:p>
          <w:p>
            <w:pPr>
              <w:spacing w:line="276" w:lineRule="auto"/>
              <w:rPr>
                <w:rFonts w:hint="default" w:ascii="Times New Roman" w:hAnsi="Times New Roman" w:cs="Times New Roman"/>
                <w:sz w:val="24"/>
                <w:szCs w:val="24"/>
              </w:rPr>
            </w:pPr>
            <w:r>
              <w:rPr>
                <w:rFonts w:hint="default" w:ascii="Times New Roman" w:hAnsi="Times New Roman" w:cs="Times New Roman"/>
                <w:sz w:val="24"/>
                <w:szCs w:val="24"/>
              </w:rPr>
              <w:t xml:space="preserve">RITWIKA CHAUDHURI </w:t>
            </w:r>
          </w:p>
        </w:tc>
        <w:tc>
          <w:tcPr>
            <w:tcW w:w="4881" w:type="dxa"/>
          </w:tcPr>
          <w:p>
            <w:pPr>
              <w:pStyle w:val="9"/>
              <w:numPr>
                <w:numId w:val="0"/>
              </w:numPr>
              <w:spacing w:line="276" w:lineRule="auto"/>
              <w:jc w:val="both"/>
              <w:rPr>
                <w:rFonts w:hint="default" w:ascii="Times New Roman" w:hAnsi="Times New Roman" w:cs="Times New Roman"/>
                <w:color w:val="111111"/>
                <w:sz w:val="24"/>
                <w:szCs w:val="24"/>
                <w:shd w:val="clear" w:color="auto" w:fill="FFFFFF"/>
              </w:rPr>
            </w:pPr>
            <w:r>
              <w:rPr>
                <w:rFonts w:hint="default" w:ascii="Times New Roman" w:hAnsi="Times New Roman" w:cs="Times New Roman"/>
                <w:color w:val="111111"/>
                <w:sz w:val="24"/>
                <w:szCs w:val="24"/>
                <w:shd w:val="clear" w:color="auto" w:fill="FFFFFF"/>
                <w:lang w:val="en-US"/>
              </w:rPr>
              <w:t>1.</w:t>
            </w:r>
            <w:r>
              <w:rPr>
                <w:rFonts w:hint="default" w:ascii="Times New Roman" w:hAnsi="Times New Roman" w:cs="Times New Roman"/>
                <w:color w:val="111111"/>
                <w:sz w:val="24"/>
                <w:szCs w:val="24"/>
                <w:shd w:val="clear" w:color="auto" w:fill="FFFFFF"/>
              </w:rPr>
              <w:t xml:space="preserve">Rudal Shah vs. State of Bihar &amp; Anr. </w:t>
            </w:r>
          </w:p>
          <w:p>
            <w:pPr>
              <w:pStyle w:val="9"/>
              <w:numPr>
                <w:numId w:val="0"/>
              </w:numPr>
              <w:spacing w:line="276" w:lineRule="auto"/>
              <w:jc w:val="both"/>
              <w:rPr>
                <w:rFonts w:hint="default" w:ascii="Times New Roman" w:hAnsi="Times New Roman" w:cs="Times New Roman"/>
                <w:color w:val="111111"/>
                <w:sz w:val="24"/>
                <w:szCs w:val="24"/>
                <w:shd w:val="clear" w:color="auto" w:fill="FFFFFF"/>
              </w:rPr>
            </w:pPr>
            <w:r>
              <w:rPr>
                <w:rFonts w:hint="default" w:ascii="Times New Roman" w:hAnsi="Times New Roman" w:cs="Times New Roman"/>
                <w:color w:val="111111"/>
                <w:sz w:val="24"/>
                <w:szCs w:val="24"/>
                <w:shd w:val="clear" w:color="auto" w:fill="FFFFFF"/>
                <w:lang w:val="en-US"/>
              </w:rPr>
              <w:t>2.</w:t>
            </w:r>
            <w:r>
              <w:rPr>
                <w:rFonts w:hint="default" w:ascii="Times New Roman" w:hAnsi="Times New Roman" w:cs="Times New Roman"/>
                <w:color w:val="111111"/>
                <w:sz w:val="24"/>
                <w:szCs w:val="24"/>
                <w:shd w:val="clear" w:color="auto" w:fill="FFFFFF"/>
              </w:rPr>
              <w:t>Nilabati Behara vs. State of Assam</w:t>
            </w:r>
          </w:p>
          <w:p>
            <w:pPr>
              <w:pStyle w:val="9"/>
              <w:numPr>
                <w:numId w:val="0"/>
              </w:numPr>
              <w:spacing w:line="276" w:lineRule="auto"/>
              <w:jc w:val="both"/>
              <w:rPr>
                <w:rFonts w:hint="default" w:ascii="Times New Roman" w:hAnsi="Times New Roman" w:cs="Times New Roman"/>
                <w:color w:val="111111"/>
                <w:sz w:val="24"/>
                <w:szCs w:val="24"/>
                <w:shd w:val="clear" w:color="auto" w:fill="FFFFFF"/>
              </w:rPr>
            </w:pPr>
            <w:r>
              <w:rPr>
                <w:rFonts w:hint="default" w:ascii="Times New Roman" w:hAnsi="Times New Roman" w:cs="Times New Roman"/>
                <w:color w:val="111111"/>
                <w:sz w:val="24"/>
                <w:szCs w:val="24"/>
                <w:shd w:val="clear" w:color="auto" w:fill="FFFFFF"/>
                <w:lang w:val="en-US"/>
              </w:rPr>
              <w:t>3.</w:t>
            </w:r>
            <w:r>
              <w:rPr>
                <w:rFonts w:hint="default" w:ascii="Times New Roman" w:hAnsi="Times New Roman" w:cs="Times New Roman"/>
                <w:color w:val="111111"/>
                <w:sz w:val="24"/>
                <w:szCs w:val="24"/>
                <w:shd w:val="clear" w:color="auto" w:fill="FFFFFF"/>
              </w:rPr>
              <w:t xml:space="preserve"> </w:t>
            </w:r>
            <w:r>
              <w:rPr>
                <w:rFonts w:hint="default" w:ascii="Times New Roman" w:hAnsi="Times New Roman" w:cs="Times New Roman"/>
                <w:sz w:val="24"/>
                <w:szCs w:val="24"/>
              </w:rPr>
              <w:t>Sheela Barse vs State of Maharashtra</w:t>
            </w:r>
          </w:p>
          <w:p>
            <w:pPr>
              <w:pStyle w:val="9"/>
              <w:numPr>
                <w:numId w:val="0"/>
              </w:numPr>
              <w:spacing w:line="276" w:lineRule="auto"/>
              <w:jc w:val="both"/>
              <w:rPr>
                <w:rFonts w:hint="default" w:ascii="Times New Roman" w:hAnsi="Times New Roman" w:cs="Times New Roman"/>
                <w:color w:val="111111"/>
                <w:sz w:val="24"/>
                <w:szCs w:val="24"/>
                <w:shd w:val="clear" w:color="auto" w:fill="FFFFFF"/>
              </w:rPr>
            </w:pPr>
            <w:r>
              <w:rPr>
                <w:rFonts w:hint="default" w:ascii="Times New Roman" w:hAnsi="Times New Roman" w:cs="Times New Roman"/>
                <w:sz w:val="24"/>
                <w:szCs w:val="24"/>
                <w:lang w:val="en-US"/>
              </w:rPr>
              <w:t>4.</w:t>
            </w:r>
            <w:r>
              <w:rPr>
                <w:rFonts w:hint="default" w:ascii="Times New Roman" w:hAnsi="Times New Roman" w:cs="Times New Roman"/>
                <w:sz w:val="24"/>
                <w:szCs w:val="24"/>
              </w:rPr>
              <w:t>M/Afcon’s Infrastructure vs M/Cherian Varkey Construction</w:t>
            </w:r>
          </w:p>
          <w:p>
            <w:pPr>
              <w:pStyle w:val="9"/>
              <w:numPr>
                <w:numId w:val="0"/>
              </w:numPr>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lang w:val="en-US"/>
              </w:rPr>
              <w:t>5.</w:t>
            </w:r>
            <w:r>
              <w:rPr>
                <w:rFonts w:hint="default" w:ascii="Times New Roman" w:hAnsi="Times New Roman" w:cs="Times New Roman"/>
                <w:sz w:val="24"/>
                <w:szCs w:val="24"/>
              </w:rPr>
              <w:t>M.H. Hoskot v State of Maharashtra, Special Leave Petition (Criminal) No. 408 of (1978)</w:t>
            </w:r>
          </w:p>
          <w:p>
            <w:pPr>
              <w:spacing w:line="276" w:lineRule="auto"/>
              <w:jc w:val="both"/>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1" w:type="dxa"/>
          </w:tcPr>
          <w:p>
            <w:pPr>
              <w:spacing w:line="276" w:lineRule="auto"/>
              <w:rPr>
                <w:rFonts w:hint="default" w:ascii="Times New Roman" w:hAnsi="Times New Roman" w:cs="Times New Roman"/>
                <w:sz w:val="24"/>
                <w:szCs w:val="24"/>
              </w:rPr>
            </w:pPr>
          </w:p>
          <w:p>
            <w:pPr>
              <w:spacing w:line="276" w:lineRule="auto"/>
              <w:rPr>
                <w:rFonts w:hint="default" w:ascii="Times New Roman" w:hAnsi="Times New Roman" w:cs="Times New Roman"/>
                <w:sz w:val="24"/>
                <w:szCs w:val="24"/>
              </w:rPr>
            </w:pPr>
            <w:r>
              <w:rPr>
                <w:rFonts w:hint="default" w:ascii="Times New Roman" w:hAnsi="Times New Roman" w:cs="Times New Roman"/>
                <w:sz w:val="24"/>
                <w:szCs w:val="24"/>
              </w:rPr>
              <w:t xml:space="preserve">SNEHASISH MOITRA </w:t>
            </w:r>
          </w:p>
          <w:p>
            <w:pPr>
              <w:spacing w:line="276" w:lineRule="auto"/>
              <w:rPr>
                <w:rFonts w:hint="default" w:ascii="Times New Roman" w:hAnsi="Times New Roman" w:cs="Times New Roman"/>
                <w:sz w:val="24"/>
                <w:szCs w:val="24"/>
              </w:rPr>
            </w:pPr>
            <w:r>
              <w:rPr>
                <w:rFonts w:hint="default" w:ascii="Times New Roman" w:hAnsi="Times New Roman" w:cs="Times New Roman"/>
                <w:sz w:val="24"/>
                <w:szCs w:val="24"/>
              </w:rPr>
              <w:t>ALANKRITA CHAKRABORTY</w:t>
            </w:r>
          </w:p>
          <w:p>
            <w:pPr>
              <w:spacing w:line="276" w:lineRule="auto"/>
              <w:rPr>
                <w:rFonts w:hint="default" w:ascii="Times New Roman" w:hAnsi="Times New Roman" w:cs="Times New Roman"/>
                <w:sz w:val="24"/>
                <w:szCs w:val="24"/>
              </w:rPr>
            </w:pPr>
            <w:r>
              <w:rPr>
                <w:rFonts w:hint="default" w:ascii="Times New Roman" w:hAnsi="Times New Roman" w:cs="Times New Roman"/>
                <w:sz w:val="24"/>
                <w:szCs w:val="24"/>
              </w:rPr>
              <w:t>TANISHA NANDY</w:t>
            </w:r>
          </w:p>
          <w:p>
            <w:pPr>
              <w:spacing w:line="276" w:lineRule="auto"/>
              <w:rPr>
                <w:rFonts w:hint="default" w:ascii="Times New Roman" w:hAnsi="Times New Roman" w:cs="Times New Roman"/>
                <w:sz w:val="24"/>
                <w:szCs w:val="24"/>
              </w:rPr>
            </w:pPr>
            <w:r>
              <w:rPr>
                <w:rFonts w:hint="default" w:ascii="Times New Roman" w:hAnsi="Times New Roman" w:cs="Times New Roman"/>
                <w:sz w:val="24"/>
                <w:szCs w:val="24"/>
              </w:rPr>
              <w:t xml:space="preserve">IPSITA SAHA </w:t>
            </w:r>
          </w:p>
          <w:p>
            <w:pPr>
              <w:spacing w:line="276" w:lineRule="auto"/>
              <w:rPr>
                <w:rFonts w:hint="default" w:ascii="Times New Roman" w:hAnsi="Times New Roman" w:cs="Times New Roman"/>
                <w:sz w:val="24"/>
                <w:szCs w:val="24"/>
              </w:rPr>
            </w:pPr>
            <w:r>
              <w:rPr>
                <w:rFonts w:hint="default" w:ascii="Times New Roman" w:hAnsi="Times New Roman" w:cs="Times New Roman"/>
                <w:sz w:val="24"/>
                <w:szCs w:val="24"/>
              </w:rPr>
              <w:t xml:space="preserve">SHRESTHA GOSWAMI </w:t>
            </w:r>
          </w:p>
          <w:p>
            <w:pPr>
              <w:spacing w:line="276" w:lineRule="auto"/>
              <w:jc w:val="center"/>
              <w:rPr>
                <w:rFonts w:hint="default" w:ascii="Times New Roman" w:hAnsi="Times New Roman" w:cs="Times New Roman"/>
                <w:sz w:val="24"/>
                <w:szCs w:val="24"/>
              </w:rPr>
            </w:pPr>
          </w:p>
        </w:tc>
        <w:tc>
          <w:tcPr>
            <w:tcW w:w="4881" w:type="dxa"/>
          </w:tcPr>
          <w:p>
            <w:pPr>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1. Bar Council of India vs Union of India on 3 August, 2012</w:t>
            </w:r>
          </w:p>
          <w:p>
            <w:pPr>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2.Gobardhan Singh and Another vs State of U.P. on 25 September, 2013</w:t>
            </w:r>
          </w:p>
          <w:p>
            <w:pPr>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3. S.C. Legal Aid Committee vs Union of India on 7 October, 1994</w:t>
            </w:r>
          </w:p>
          <w:p>
            <w:pPr>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4. Supreme Court Legal Aid Committee vs Union of India and Ors. on 7 October, 1994</w:t>
            </w:r>
          </w:p>
          <w:p>
            <w:pPr>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5. Angle Infrastructure Pvt.Ltd. vs Ashok Manchanda &amp; Ors. ` on 9 March, 2016</w:t>
            </w:r>
          </w:p>
          <w:p>
            <w:pPr>
              <w:spacing w:line="276" w:lineRule="auto"/>
              <w:jc w:val="both"/>
              <w:rPr>
                <w:rFonts w:hint="default" w:ascii="Times New Roman" w:hAnsi="Times New Roman" w:cs="Times New Roman"/>
                <w:sz w:val="24"/>
                <w:szCs w:val="24"/>
              </w:rPr>
            </w:pPr>
          </w:p>
          <w:p>
            <w:pPr>
              <w:spacing w:line="276" w:lineRule="auto"/>
              <w:jc w:val="both"/>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1" w:type="dxa"/>
          </w:tcPr>
          <w:p>
            <w:pPr>
              <w:spacing w:line="276" w:lineRule="auto"/>
              <w:rPr>
                <w:rFonts w:hint="default" w:ascii="Times New Roman" w:hAnsi="Times New Roman" w:cs="Times New Roman"/>
                <w:sz w:val="24"/>
                <w:szCs w:val="24"/>
              </w:rPr>
            </w:pPr>
          </w:p>
          <w:p>
            <w:pPr>
              <w:spacing w:line="276" w:lineRule="auto"/>
              <w:rPr>
                <w:rFonts w:hint="default" w:ascii="Times New Roman" w:hAnsi="Times New Roman" w:cs="Times New Roman"/>
                <w:sz w:val="24"/>
                <w:szCs w:val="24"/>
              </w:rPr>
            </w:pPr>
            <w:r>
              <w:rPr>
                <w:rFonts w:hint="default" w:ascii="Times New Roman" w:hAnsi="Times New Roman" w:cs="Times New Roman"/>
                <w:sz w:val="24"/>
                <w:szCs w:val="24"/>
              </w:rPr>
              <w:t>NANDINI MITRA</w:t>
            </w:r>
          </w:p>
          <w:p>
            <w:pPr>
              <w:spacing w:line="276" w:lineRule="auto"/>
              <w:rPr>
                <w:rFonts w:hint="default" w:ascii="Times New Roman" w:hAnsi="Times New Roman" w:cs="Times New Roman"/>
                <w:sz w:val="24"/>
                <w:szCs w:val="24"/>
              </w:rPr>
            </w:pPr>
            <w:r>
              <w:rPr>
                <w:rFonts w:hint="default" w:ascii="Times New Roman" w:hAnsi="Times New Roman" w:cs="Times New Roman"/>
                <w:sz w:val="24"/>
                <w:szCs w:val="24"/>
              </w:rPr>
              <w:t>ANJALI HURKAT</w:t>
            </w:r>
          </w:p>
          <w:p>
            <w:pPr>
              <w:spacing w:line="276" w:lineRule="auto"/>
              <w:rPr>
                <w:rFonts w:hint="default" w:ascii="Times New Roman" w:hAnsi="Times New Roman" w:cs="Times New Roman"/>
                <w:sz w:val="24"/>
                <w:szCs w:val="24"/>
              </w:rPr>
            </w:pPr>
            <w:r>
              <w:rPr>
                <w:rFonts w:hint="default" w:ascii="Times New Roman" w:hAnsi="Times New Roman" w:cs="Times New Roman"/>
                <w:sz w:val="24"/>
                <w:szCs w:val="24"/>
              </w:rPr>
              <w:t xml:space="preserve">SOHAM SARKAR </w:t>
            </w:r>
          </w:p>
          <w:p>
            <w:pPr>
              <w:spacing w:line="276" w:lineRule="auto"/>
              <w:rPr>
                <w:rFonts w:hint="default" w:ascii="Times New Roman" w:hAnsi="Times New Roman" w:cs="Times New Roman"/>
                <w:sz w:val="24"/>
                <w:szCs w:val="24"/>
              </w:rPr>
            </w:pPr>
            <w:r>
              <w:rPr>
                <w:rFonts w:hint="default" w:ascii="Times New Roman" w:hAnsi="Times New Roman" w:cs="Times New Roman"/>
                <w:sz w:val="24"/>
                <w:szCs w:val="24"/>
              </w:rPr>
              <w:t xml:space="preserve">SUBHADIP HALDAR </w:t>
            </w:r>
          </w:p>
          <w:p>
            <w:pPr>
              <w:spacing w:line="276" w:lineRule="auto"/>
              <w:rPr>
                <w:rFonts w:hint="default" w:ascii="Times New Roman" w:hAnsi="Times New Roman" w:cs="Times New Roman"/>
                <w:sz w:val="24"/>
                <w:szCs w:val="24"/>
              </w:rPr>
            </w:pPr>
            <w:r>
              <w:rPr>
                <w:rFonts w:hint="default" w:ascii="Times New Roman" w:hAnsi="Times New Roman" w:cs="Times New Roman"/>
                <w:sz w:val="24"/>
                <w:szCs w:val="24"/>
              </w:rPr>
              <w:t xml:space="preserve">AASTHA DAS </w:t>
            </w:r>
          </w:p>
          <w:p>
            <w:pPr>
              <w:spacing w:line="276" w:lineRule="auto"/>
              <w:rPr>
                <w:rFonts w:hint="default" w:ascii="Times New Roman" w:hAnsi="Times New Roman" w:cs="Times New Roman"/>
                <w:sz w:val="24"/>
                <w:szCs w:val="24"/>
              </w:rPr>
            </w:pPr>
            <w:r>
              <w:rPr>
                <w:rFonts w:hint="default" w:ascii="Times New Roman" w:hAnsi="Times New Roman" w:cs="Times New Roman"/>
                <w:sz w:val="24"/>
                <w:szCs w:val="24"/>
              </w:rPr>
              <w:t xml:space="preserve">AYUSH AGARWAL </w:t>
            </w:r>
          </w:p>
          <w:p>
            <w:pPr>
              <w:spacing w:line="276" w:lineRule="auto"/>
              <w:jc w:val="center"/>
              <w:rPr>
                <w:rFonts w:hint="default" w:ascii="Times New Roman" w:hAnsi="Times New Roman" w:cs="Times New Roman"/>
                <w:sz w:val="24"/>
                <w:szCs w:val="24"/>
              </w:rPr>
            </w:pPr>
          </w:p>
        </w:tc>
        <w:tc>
          <w:tcPr>
            <w:tcW w:w="4881" w:type="dxa"/>
          </w:tcPr>
          <w:p>
            <w:pPr>
              <w:pStyle w:val="9"/>
              <w:spacing w:line="276" w:lineRule="auto"/>
              <w:jc w:val="both"/>
              <w:rPr>
                <w:rFonts w:hint="default" w:ascii="Times New Roman" w:hAnsi="Times New Roman" w:cs="Times New Roman"/>
                <w:sz w:val="24"/>
                <w:szCs w:val="24"/>
              </w:rPr>
            </w:pPr>
          </w:p>
          <w:p>
            <w:pPr>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1.State of Assam vs Rabindra Nath Guha on 24 July, 1981</w:t>
            </w:r>
          </w:p>
          <w:p>
            <w:pPr>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2.Commissioner of Police and Anr vs Mehar Singh on 2 July, 2013, CIVIL APPEAL NO.  4842 OF 2013</w:t>
            </w:r>
          </w:p>
          <w:p>
            <w:pPr>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3. Ranjan Dwivedi vs Union of India on 26 April, 1983</w:t>
            </w:r>
          </w:p>
          <w:p>
            <w:pPr>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4. Nurul Islam vs The State of West Bengal &amp; Ors. on 18 May, 2000: 3 CALLT 355 HC</w:t>
            </w:r>
          </w:p>
          <w:p>
            <w:pPr>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5. Ranjan Dwivedi vs Union of India on 26 April, 1983</w:t>
            </w:r>
          </w:p>
        </w:tc>
      </w:tr>
    </w:tbl>
    <w:p>
      <w:pPr>
        <w:spacing w:line="276" w:lineRule="auto"/>
        <w:jc w:val="center"/>
        <w:rPr>
          <w:rFonts w:hint="default" w:ascii="Times New Roman" w:hAnsi="Times New Roman" w:cs="Times New Roman"/>
          <w:sz w:val="24"/>
          <w:szCs w:val="24"/>
        </w:rPr>
      </w:pPr>
    </w:p>
    <w:p>
      <w:pPr>
        <w:spacing w:line="276" w:lineRule="auto"/>
        <w:jc w:val="center"/>
        <w:rPr>
          <w:rFonts w:hint="default" w:ascii="Times New Roman" w:hAnsi="Times New Roman" w:cs="Times New Roman"/>
          <w:sz w:val="24"/>
          <w:szCs w:val="24"/>
        </w:rPr>
      </w:pPr>
    </w:p>
    <w:p>
      <w:pPr>
        <w:spacing w:line="276" w:lineRule="auto"/>
        <w:jc w:val="center"/>
        <w:rPr>
          <w:rFonts w:hint="default" w:ascii="Times New Roman" w:hAnsi="Times New Roman" w:cs="Times New Roman"/>
          <w:b/>
          <w:sz w:val="24"/>
          <w:szCs w:val="24"/>
          <w:u w:val="single"/>
        </w:rPr>
      </w:pPr>
      <w:r>
        <w:rPr>
          <w:rFonts w:hint="default" w:ascii="Times New Roman" w:hAnsi="Times New Roman" w:cs="Times New Roman"/>
          <w:b/>
          <w:sz w:val="24"/>
          <w:szCs w:val="24"/>
          <w:u w:val="single"/>
        </w:rPr>
        <w:t xml:space="preserve">VII SEM- BBA LLB (HONOURS) </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08"/>
        <w:gridCol w:w="4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508" w:type="dxa"/>
          </w:tcPr>
          <w:p>
            <w:pPr>
              <w:spacing w:line="276" w:lineRule="auto"/>
              <w:jc w:val="center"/>
              <w:rPr>
                <w:rFonts w:hint="default" w:ascii="Times New Roman" w:hAnsi="Times New Roman" w:cs="Times New Roman"/>
                <w:b/>
                <w:i/>
                <w:sz w:val="24"/>
                <w:szCs w:val="24"/>
              </w:rPr>
            </w:pPr>
          </w:p>
          <w:p>
            <w:pPr>
              <w:spacing w:line="276" w:lineRule="auto"/>
              <w:jc w:val="center"/>
              <w:rPr>
                <w:rFonts w:hint="default" w:ascii="Times New Roman" w:hAnsi="Times New Roman" w:cs="Times New Roman"/>
                <w:b/>
                <w:i/>
                <w:sz w:val="24"/>
                <w:szCs w:val="24"/>
              </w:rPr>
            </w:pPr>
            <w:r>
              <w:rPr>
                <w:rFonts w:hint="default" w:ascii="Times New Roman" w:hAnsi="Times New Roman" w:cs="Times New Roman"/>
                <w:b/>
                <w:i/>
                <w:sz w:val="24"/>
                <w:szCs w:val="24"/>
              </w:rPr>
              <w:t>NAMES</w:t>
            </w:r>
          </w:p>
        </w:tc>
        <w:tc>
          <w:tcPr>
            <w:tcW w:w="4508" w:type="dxa"/>
          </w:tcPr>
          <w:p>
            <w:pPr>
              <w:spacing w:line="276" w:lineRule="auto"/>
              <w:jc w:val="center"/>
              <w:rPr>
                <w:rFonts w:hint="default" w:ascii="Times New Roman" w:hAnsi="Times New Roman" w:cs="Times New Roman"/>
                <w:b/>
                <w:i/>
                <w:sz w:val="24"/>
                <w:szCs w:val="24"/>
              </w:rPr>
            </w:pPr>
          </w:p>
          <w:p>
            <w:pPr>
              <w:spacing w:line="276" w:lineRule="auto"/>
              <w:jc w:val="center"/>
              <w:rPr>
                <w:rFonts w:hint="default" w:ascii="Times New Roman" w:hAnsi="Times New Roman" w:cs="Times New Roman"/>
                <w:b/>
                <w:i/>
                <w:sz w:val="24"/>
                <w:szCs w:val="24"/>
              </w:rPr>
            </w:pPr>
            <w:r>
              <w:rPr>
                <w:rFonts w:hint="default" w:ascii="Times New Roman" w:hAnsi="Times New Roman" w:cs="Times New Roman"/>
                <w:b/>
                <w:i/>
                <w:sz w:val="24"/>
                <w:szCs w:val="24"/>
              </w:rPr>
              <w:t>CASE LAWS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spacing w:line="276" w:lineRule="auto"/>
              <w:rPr>
                <w:rFonts w:hint="default" w:ascii="Times New Roman" w:hAnsi="Times New Roman" w:cs="Times New Roman"/>
                <w:sz w:val="24"/>
                <w:szCs w:val="24"/>
              </w:rPr>
            </w:pPr>
          </w:p>
          <w:p>
            <w:pPr>
              <w:spacing w:line="276" w:lineRule="auto"/>
              <w:rPr>
                <w:rFonts w:hint="default" w:ascii="Times New Roman" w:hAnsi="Times New Roman" w:cs="Times New Roman"/>
                <w:sz w:val="24"/>
                <w:szCs w:val="24"/>
              </w:rPr>
            </w:pPr>
            <w:r>
              <w:rPr>
                <w:rFonts w:hint="default" w:ascii="Times New Roman" w:hAnsi="Times New Roman" w:cs="Times New Roman"/>
                <w:sz w:val="24"/>
                <w:szCs w:val="24"/>
              </w:rPr>
              <w:t>ADARSH KRISHNA</w:t>
            </w:r>
          </w:p>
          <w:p>
            <w:pPr>
              <w:spacing w:line="276" w:lineRule="auto"/>
              <w:rPr>
                <w:rFonts w:hint="default" w:ascii="Times New Roman" w:hAnsi="Times New Roman" w:cs="Times New Roman"/>
                <w:sz w:val="24"/>
                <w:szCs w:val="24"/>
              </w:rPr>
            </w:pPr>
            <w:r>
              <w:rPr>
                <w:rFonts w:hint="default" w:ascii="Times New Roman" w:hAnsi="Times New Roman" w:cs="Times New Roman"/>
                <w:sz w:val="24"/>
                <w:szCs w:val="24"/>
              </w:rPr>
              <w:t>ABHIJIT MANDAL</w:t>
            </w:r>
          </w:p>
          <w:p>
            <w:pPr>
              <w:spacing w:line="276" w:lineRule="auto"/>
              <w:rPr>
                <w:rFonts w:hint="default" w:ascii="Times New Roman" w:hAnsi="Times New Roman" w:cs="Times New Roman"/>
                <w:sz w:val="24"/>
                <w:szCs w:val="24"/>
              </w:rPr>
            </w:pPr>
            <w:r>
              <w:rPr>
                <w:rFonts w:hint="default" w:ascii="Times New Roman" w:hAnsi="Times New Roman" w:cs="Times New Roman"/>
                <w:sz w:val="24"/>
                <w:szCs w:val="24"/>
              </w:rPr>
              <w:t xml:space="preserve">AYUSH KUMAR </w:t>
            </w:r>
          </w:p>
          <w:p>
            <w:pPr>
              <w:spacing w:line="276" w:lineRule="auto"/>
              <w:rPr>
                <w:rFonts w:hint="default" w:ascii="Times New Roman" w:hAnsi="Times New Roman" w:cs="Times New Roman"/>
                <w:sz w:val="24"/>
                <w:szCs w:val="24"/>
              </w:rPr>
            </w:pPr>
            <w:r>
              <w:rPr>
                <w:rFonts w:hint="default" w:ascii="Times New Roman" w:hAnsi="Times New Roman" w:cs="Times New Roman"/>
                <w:sz w:val="24"/>
                <w:szCs w:val="24"/>
              </w:rPr>
              <w:t xml:space="preserve">SHIWANGI CHETTRI </w:t>
            </w:r>
          </w:p>
          <w:p>
            <w:pPr>
              <w:spacing w:line="276" w:lineRule="auto"/>
              <w:rPr>
                <w:rFonts w:hint="default" w:ascii="Times New Roman" w:hAnsi="Times New Roman" w:cs="Times New Roman"/>
                <w:sz w:val="24"/>
                <w:szCs w:val="24"/>
              </w:rPr>
            </w:pPr>
            <w:r>
              <w:rPr>
                <w:rFonts w:hint="default" w:ascii="Times New Roman" w:hAnsi="Times New Roman" w:cs="Times New Roman"/>
                <w:sz w:val="24"/>
                <w:szCs w:val="24"/>
              </w:rPr>
              <w:t>SWARNAYU SAHA</w:t>
            </w:r>
          </w:p>
        </w:tc>
        <w:tc>
          <w:tcPr>
            <w:tcW w:w="4508" w:type="dxa"/>
          </w:tcPr>
          <w:p>
            <w:pPr>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1.Centre for Legal Research and Anr. vs State of Kerala on 2 May, 1986</w:t>
            </w:r>
          </w:p>
          <w:p>
            <w:pPr>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2.M.P. State Legal Service vs Prateek Jain and Anr on 10 September, 2014, CIVIL APPEAL NO.  8614 OF 2014</w:t>
            </w:r>
          </w:p>
          <w:p>
            <w:pPr>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3. Indian Council of Legal Aid vs Bar Council of India &amp; Anr on 17 January, 1995</w:t>
            </w:r>
          </w:p>
          <w:p>
            <w:pPr>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4. K. Swaminathan vs M. Visalakshi on 14 November, 2019</w:t>
            </w:r>
          </w:p>
          <w:p>
            <w:pPr>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5. Mumtaz vs State (Govt. Of NCT Of Delhi) on 22 May, 2013</w:t>
            </w:r>
          </w:p>
          <w:p>
            <w:pPr>
              <w:spacing w:line="276" w:lineRule="auto"/>
              <w:jc w:val="both"/>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spacing w:line="276" w:lineRule="auto"/>
              <w:jc w:val="center"/>
              <w:rPr>
                <w:rFonts w:hint="default" w:ascii="Times New Roman" w:hAnsi="Times New Roman" w:cs="Times New Roman"/>
                <w:sz w:val="24"/>
                <w:szCs w:val="24"/>
              </w:rPr>
            </w:pPr>
          </w:p>
          <w:p>
            <w:pPr>
              <w:spacing w:line="276" w:lineRule="auto"/>
              <w:rPr>
                <w:rFonts w:hint="default" w:ascii="Times New Roman" w:hAnsi="Times New Roman" w:cs="Times New Roman"/>
                <w:sz w:val="24"/>
                <w:szCs w:val="24"/>
              </w:rPr>
            </w:pPr>
            <w:r>
              <w:rPr>
                <w:rFonts w:hint="default" w:ascii="Times New Roman" w:hAnsi="Times New Roman" w:cs="Times New Roman"/>
                <w:sz w:val="24"/>
                <w:szCs w:val="24"/>
              </w:rPr>
              <w:t xml:space="preserve">AMRITA KHANAL </w:t>
            </w:r>
          </w:p>
          <w:p>
            <w:pPr>
              <w:spacing w:line="276" w:lineRule="auto"/>
              <w:rPr>
                <w:rFonts w:hint="default" w:ascii="Times New Roman" w:hAnsi="Times New Roman" w:cs="Times New Roman"/>
                <w:sz w:val="24"/>
                <w:szCs w:val="24"/>
              </w:rPr>
            </w:pPr>
            <w:r>
              <w:rPr>
                <w:rFonts w:hint="default" w:ascii="Times New Roman" w:hAnsi="Times New Roman" w:cs="Times New Roman"/>
                <w:sz w:val="24"/>
                <w:szCs w:val="24"/>
              </w:rPr>
              <w:t>ADITI PANDEY</w:t>
            </w:r>
          </w:p>
          <w:p>
            <w:pPr>
              <w:spacing w:line="276" w:lineRule="auto"/>
              <w:rPr>
                <w:rFonts w:hint="default" w:ascii="Times New Roman" w:hAnsi="Times New Roman" w:cs="Times New Roman"/>
                <w:sz w:val="24"/>
                <w:szCs w:val="24"/>
              </w:rPr>
            </w:pPr>
            <w:r>
              <w:rPr>
                <w:rFonts w:hint="default" w:ascii="Times New Roman" w:hAnsi="Times New Roman" w:cs="Times New Roman"/>
                <w:sz w:val="24"/>
                <w:szCs w:val="24"/>
              </w:rPr>
              <w:t>PRACHI</w:t>
            </w:r>
          </w:p>
          <w:p>
            <w:pPr>
              <w:spacing w:line="276" w:lineRule="auto"/>
              <w:rPr>
                <w:rFonts w:hint="default" w:ascii="Times New Roman" w:hAnsi="Times New Roman" w:cs="Times New Roman"/>
                <w:sz w:val="24"/>
                <w:szCs w:val="24"/>
              </w:rPr>
            </w:pPr>
            <w:r>
              <w:rPr>
                <w:rFonts w:hint="default" w:ascii="Times New Roman" w:hAnsi="Times New Roman" w:cs="Times New Roman"/>
                <w:sz w:val="24"/>
                <w:szCs w:val="24"/>
              </w:rPr>
              <w:t xml:space="preserve">SOURADIP PAUL </w:t>
            </w:r>
          </w:p>
          <w:p>
            <w:pPr>
              <w:spacing w:line="276" w:lineRule="auto"/>
              <w:rPr>
                <w:rFonts w:hint="default" w:ascii="Times New Roman" w:hAnsi="Times New Roman" w:cs="Times New Roman"/>
                <w:sz w:val="24"/>
                <w:szCs w:val="24"/>
              </w:rPr>
            </w:pPr>
            <w:r>
              <w:rPr>
                <w:rFonts w:hint="default" w:ascii="Times New Roman" w:hAnsi="Times New Roman" w:cs="Times New Roman"/>
                <w:sz w:val="24"/>
                <w:szCs w:val="24"/>
              </w:rPr>
              <w:t xml:space="preserve">SAKSHI PRATUSH </w:t>
            </w:r>
          </w:p>
        </w:tc>
        <w:tc>
          <w:tcPr>
            <w:tcW w:w="4508" w:type="dxa"/>
          </w:tcPr>
          <w:p>
            <w:pPr>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1.The Deputy Commissioner vs M/S Kushal Enterprises on 3 August, 2020</w:t>
            </w:r>
          </w:p>
          <w:p>
            <w:pPr>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2. K.N. Govindan Kutty Menon vs C.D. Shaji on 28 November, 2011</w:t>
            </w:r>
          </w:p>
          <w:p>
            <w:pPr>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3. Punjab National Bank vs Laxmi Chand Rai and Ors. on 27 January, 2000:  AIR 2000 MP 301, 2000 (2) MPHT 25</w:t>
            </w:r>
          </w:p>
          <w:p>
            <w:pPr>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4. V. C. Rangadurai vs D. Gopalan and Ors on 4 October, 1978</w:t>
            </w:r>
          </w:p>
          <w:p>
            <w:pPr>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5. Anam Padmaja vs The Lok Adalat Bench at Nellore on 18 September, 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spacing w:line="276" w:lineRule="auto"/>
              <w:jc w:val="center"/>
              <w:rPr>
                <w:rFonts w:hint="default" w:ascii="Times New Roman" w:hAnsi="Times New Roman" w:cs="Times New Roman"/>
                <w:sz w:val="24"/>
                <w:szCs w:val="24"/>
              </w:rPr>
            </w:pPr>
          </w:p>
          <w:p>
            <w:pPr>
              <w:spacing w:line="276" w:lineRule="auto"/>
              <w:rPr>
                <w:rFonts w:hint="default" w:ascii="Times New Roman" w:hAnsi="Times New Roman" w:cs="Times New Roman"/>
                <w:sz w:val="24"/>
                <w:szCs w:val="24"/>
              </w:rPr>
            </w:pPr>
            <w:r>
              <w:rPr>
                <w:rFonts w:hint="default" w:ascii="Times New Roman" w:hAnsi="Times New Roman" w:cs="Times New Roman"/>
                <w:sz w:val="24"/>
                <w:szCs w:val="24"/>
              </w:rPr>
              <w:t xml:space="preserve">KOUSHIK ADHIKARY </w:t>
            </w:r>
          </w:p>
          <w:p>
            <w:pPr>
              <w:spacing w:line="276" w:lineRule="auto"/>
              <w:rPr>
                <w:rFonts w:hint="default" w:ascii="Times New Roman" w:hAnsi="Times New Roman" w:cs="Times New Roman"/>
                <w:sz w:val="24"/>
                <w:szCs w:val="24"/>
              </w:rPr>
            </w:pPr>
            <w:r>
              <w:rPr>
                <w:rFonts w:hint="default" w:ascii="Times New Roman" w:hAnsi="Times New Roman" w:cs="Times New Roman"/>
                <w:sz w:val="24"/>
                <w:szCs w:val="24"/>
              </w:rPr>
              <w:t xml:space="preserve">DEBADITYA PAL </w:t>
            </w:r>
          </w:p>
          <w:p>
            <w:pPr>
              <w:spacing w:line="276" w:lineRule="auto"/>
              <w:rPr>
                <w:rFonts w:hint="default" w:ascii="Times New Roman" w:hAnsi="Times New Roman" w:cs="Times New Roman"/>
                <w:sz w:val="24"/>
                <w:szCs w:val="24"/>
              </w:rPr>
            </w:pPr>
            <w:r>
              <w:rPr>
                <w:rFonts w:hint="default" w:ascii="Times New Roman" w:hAnsi="Times New Roman" w:cs="Times New Roman"/>
                <w:sz w:val="24"/>
                <w:szCs w:val="24"/>
              </w:rPr>
              <w:t xml:space="preserve">DEBASISH PAUL </w:t>
            </w:r>
          </w:p>
          <w:p>
            <w:pPr>
              <w:spacing w:line="276" w:lineRule="auto"/>
              <w:rPr>
                <w:rFonts w:hint="default" w:ascii="Times New Roman" w:hAnsi="Times New Roman" w:cs="Times New Roman"/>
                <w:sz w:val="24"/>
                <w:szCs w:val="24"/>
              </w:rPr>
            </w:pPr>
            <w:r>
              <w:rPr>
                <w:rFonts w:hint="default" w:ascii="Times New Roman" w:hAnsi="Times New Roman" w:cs="Times New Roman"/>
                <w:sz w:val="24"/>
                <w:szCs w:val="24"/>
              </w:rPr>
              <w:t xml:space="preserve">SOMNATH BARDHAN </w:t>
            </w:r>
          </w:p>
          <w:p>
            <w:pPr>
              <w:spacing w:line="276" w:lineRule="auto"/>
              <w:rPr>
                <w:rFonts w:hint="default" w:ascii="Times New Roman" w:hAnsi="Times New Roman" w:cs="Times New Roman"/>
                <w:sz w:val="24"/>
                <w:szCs w:val="24"/>
              </w:rPr>
            </w:pPr>
            <w:r>
              <w:rPr>
                <w:rFonts w:hint="default" w:ascii="Times New Roman" w:hAnsi="Times New Roman" w:cs="Times New Roman"/>
                <w:sz w:val="24"/>
                <w:szCs w:val="24"/>
              </w:rPr>
              <w:t xml:space="preserve">MEGHA DAS </w:t>
            </w:r>
          </w:p>
          <w:p>
            <w:pPr>
              <w:spacing w:line="276" w:lineRule="auto"/>
              <w:rPr>
                <w:rFonts w:hint="default" w:ascii="Times New Roman" w:hAnsi="Times New Roman" w:cs="Times New Roman"/>
                <w:sz w:val="24"/>
                <w:szCs w:val="24"/>
              </w:rPr>
            </w:pPr>
            <w:r>
              <w:rPr>
                <w:rFonts w:hint="default" w:ascii="Times New Roman" w:hAnsi="Times New Roman" w:cs="Times New Roman"/>
                <w:sz w:val="24"/>
                <w:szCs w:val="24"/>
              </w:rPr>
              <w:t xml:space="preserve">ABARTHO DAS </w:t>
            </w:r>
          </w:p>
        </w:tc>
        <w:tc>
          <w:tcPr>
            <w:tcW w:w="4508" w:type="dxa"/>
          </w:tcPr>
          <w:p>
            <w:pPr>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1. Bar Council of India vs Union of India on 3 August, 2012</w:t>
            </w:r>
          </w:p>
          <w:p>
            <w:pPr>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2.Gobardhan Singh and Another vs State of U.P. on 25 September, 2013</w:t>
            </w:r>
          </w:p>
          <w:p>
            <w:pPr>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3. S.C. Legal Aid Committee vs Union of India on 7 October, 1994</w:t>
            </w:r>
          </w:p>
          <w:p>
            <w:pPr>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4. Supreme Court Legal Aid Committee vs Union of India and Ors. on 7 October, 1994</w:t>
            </w:r>
          </w:p>
          <w:p>
            <w:pPr>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5. Angle Infrastructure Pvt.Ltd. vs Ashok Manchanda &amp; Ors. ` on 9 March, 2016</w:t>
            </w:r>
          </w:p>
          <w:p>
            <w:pPr>
              <w:spacing w:line="276" w:lineRule="auto"/>
              <w:jc w:val="both"/>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spacing w:line="276" w:lineRule="auto"/>
              <w:jc w:val="center"/>
              <w:rPr>
                <w:rFonts w:hint="default" w:ascii="Times New Roman" w:hAnsi="Times New Roman" w:cs="Times New Roman"/>
                <w:sz w:val="24"/>
                <w:szCs w:val="24"/>
              </w:rPr>
            </w:pPr>
          </w:p>
          <w:p>
            <w:pPr>
              <w:spacing w:line="276" w:lineRule="auto"/>
              <w:rPr>
                <w:rFonts w:hint="default" w:ascii="Times New Roman" w:hAnsi="Times New Roman" w:cs="Times New Roman"/>
                <w:sz w:val="24"/>
                <w:szCs w:val="24"/>
              </w:rPr>
            </w:pPr>
            <w:r>
              <w:rPr>
                <w:rFonts w:hint="default" w:ascii="Times New Roman" w:hAnsi="Times New Roman" w:cs="Times New Roman"/>
                <w:sz w:val="24"/>
                <w:szCs w:val="24"/>
              </w:rPr>
              <w:t>NAWRAJ BISWAKARMA</w:t>
            </w:r>
          </w:p>
          <w:p>
            <w:pPr>
              <w:spacing w:line="276" w:lineRule="auto"/>
              <w:rPr>
                <w:rFonts w:hint="default" w:ascii="Times New Roman" w:hAnsi="Times New Roman" w:cs="Times New Roman"/>
                <w:sz w:val="24"/>
                <w:szCs w:val="24"/>
              </w:rPr>
            </w:pPr>
            <w:r>
              <w:rPr>
                <w:rFonts w:hint="default" w:ascii="Times New Roman" w:hAnsi="Times New Roman" w:cs="Times New Roman"/>
                <w:sz w:val="24"/>
                <w:szCs w:val="24"/>
              </w:rPr>
              <w:t>ASHFIA TABASSUM</w:t>
            </w:r>
          </w:p>
          <w:p>
            <w:pPr>
              <w:spacing w:line="276" w:lineRule="auto"/>
              <w:rPr>
                <w:rFonts w:hint="default" w:ascii="Times New Roman" w:hAnsi="Times New Roman" w:cs="Times New Roman"/>
                <w:sz w:val="24"/>
                <w:szCs w:val="24"/>
              </w:rPr>
            </w:pPr>
            <w:r>
              <w:rPr>
                <w:rFonts w:hint="default" w:ascii="Times New Roman" w:hAnsi="Times New Roman" w:cs="Times New Roman"/>
                <w:sz w:val="24"/>
                <w:szCs w:val="24"/>
              </w:rPr>
              <w:t xml:space="preserve">AALIYA AFREEN </w:t>
            </w:r>
          </w:p>
          <w:p>
            <w:pPr>
              <w:spacing w:line="276" w:lineRule="auto"/>
              <w:rPr>
                <w:rFonts w:hint="default" w:ascii="Times New Roman" w:hAnsi="Times New Roman" w:cs="Times New Roman"/>
                <w:sz w:val="24"/>
                <w:szCs w:val="24"/>
              </w:rPr>
            </w:pPr>
            <w:r>
              <w:rPr>
                <w:rFonts w:hint="default" w:ascii="Times New Roman" w:hAnsi="Times New Roman" w:cs="Times New Roman"/>
                <w:sz w:val="24"/>
                <w:szCs w:val="24"/>
              </w:rPr>
              <w:t xml:space="preserve">RAHUL KUMAR DAS </w:t>
            </w:r>
          </w:p>
          <w:p>
            <w:pPr>
              <w:spacing w:line="276" w:lineRule="auto"/>
              <w:rPr>
                <w:rFonts w:hint="default" w:ascii="Times New Roman" w:hAnsi="Times New Roman" w:cs="Times New Roman"/>
                <w:sz w:val="24"/>
                <w:szCs w:val="24"/>
              </w:rPr>
            </w:pPr>
            <w:r>
              <w:rPr>
                <w:rFonts w:hint="default" w:ascii="Times New Roman" w:hAnsi="Times New Roman" w:cs="Times New Roman"/>
                <w:sz w:val="24"/>
                <w:szCs w:val="24"/>
              </w:rPr>
              <w:t xml:space="preserve">PRABHAT KUMAR </w:t>
            </w:r>
          </w:p>
        </w:tc>
        <w:tc>
          <w:tcPr>
            <w:tcW w:w="4508" w:type="dxa"/>
          </w:tcPr>
          <w:p>
            <w:pPr>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1.State of Assam vs Rabindra Nath Guha on 24 July, 1981</w:t>
            </w:r>
          </w:p>
          <w:p>
            <w:pPr>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2.Commissioner of Police and Anr vs Mehar Singh on 2 July, 2013, CIVIL APPEAL NO.  4842 OF 2013</w:t>
            </w:r>
          </w:p>
          <w:p>
            <w:pPr>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3. Ranjan Dwivedi vs Union of India on 26 April, 1983</w:t>
            </w:r>
          </w:p>
          <w:p>
            <w:pPr>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4. Nurul Islam vs The State of West Bengal &amp; Ors. on 18 May, 2000: 3 CALLT 355 HC</w:t>
            </w:r>
          </w:p>
          <w:p>
            <w:pPr>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5. Ranjan Dwivedi vs Union of India on 26 April, 1983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spacing w:line="276" w:lineRule="auto"/>
              <w:jc w:val="center"/>
              <w:rPr>
                <w:rFonts w:hint="default" w:ascii="Times New Roman" w:hAnsi="Times New Roman" w:cs="Times New Roman"/>
                <w:sz w:val="24"/>
                <w:szCs w:val="24"/>
              </w:rPr>
            </w:pPr>
          </w:p>
          <w:p>
            <w:pPr>
              <w:spacing w:line="276" w:lineRule="auto"/>
              <w:rPr>
                <w:rFonts w:hint="default" w:ascii="Times New Roman" w:hAnsi="Times New Roman" w:cs="Times New Roman"/>
                <w:sz w:val="24"/>
                <w:szCs w:val="24"/>
              </w:rPr>
            </w:pPr>
          </w:p>
          <w:p>
            <w:pPr>
              <w:spacing w:line="276" w:lineRule="auto"/>
              <w:rPr>
                <w:rFonts w:hint="default" w:ascii="Times New Roman" w:hAnsi="Times New Roman" w:cs="Times New Roman"/>
                <w:sz w:val="24"/>
                <w:szCs w:val="24"/>
              </w:rPr>
            </w:pPr>
            <w:r>
              <w:rPr>
                <w:rFonts w:hint="default" w:ascii="Times New Roman" w:hAnsi="Times New Roman" w:cs="Times New Roman"/>
                <w:sz w:val="24"/>
                <w:szCs w:val="24"/>
              </w:rPr>
              <w:t xml:space="preserve">DEBOPRIYA SAHA </w:t>
            </w:r>
          </w:p>
          <w:p>
            <w:pPr>
              <w:spacing w:line="276" w:lineRule="auto"/>
              <w:rPr>
                <w:rFonts w:hint="default" w:ascii="Times New Roman" w:hAnsi="Times New Roman" w:cs="Times New Roman"/>
                <w:sz w:val="24"/>
                <w:szCs w:val="24"/>
              </w:rPr>
            </w:pPr>
            <w:r>
              <w:rPr>
                <w:rFonts w:hint="default" w:ascii="Times New Roman" w:hAnsi="Times New Roman" w:cs="Times New Roman"/>
                <w:sz w:val="24"/>
                <w:szCs w:val="24"/>
              </w:rPr>
              <w:t xml:space="preserve">GANGA ROY </w:t>
            </w:r>
          </w:p>
          <w:p>
            <w:pPr>
              <w:spacing w:line="276" w:lineRule="auto"/>
              <w:rPr>
                <w:rFonts w:hint="default" w:ascii="Times New Roman" w:hAnsi="Times New Roman" w:cs="Times New Roman"/>
                <w:sz w:val="24"/>
                <w:szCs w:val="24"/>
              </w:rPr>
            </w:pPr>
            <w:r>
              <w:rPr>
                <w:rFonts w:hint="default" w:ascii="Times New Roman" w:hAnsi="Times New Roman" w:cs="Times New Roman"/>
                <w:sz w:val="24"/>
                <w:szCs w:val="24"/>
              </w:rPr>
              <w:t xml:space="preserve">ANISHA KUMARI </w:t>
            </w:r>
          </w:p>
          <w:p>
            <w:pPr>
              <w:spacing w:line="276" w:lineRule="auto"/>
              <w:rPr>
                <w:rFonts w:hint="default" w:ascii="Times New Roman" w:hAnsi="Times New Roman" w:cs="Times New Roman"/>
                <w:sz w:val="24"/>
                <w:szCs w:val="24"/>
              </w:rPr>
            </w:pPr>
            <w:r>
              <w:rPr>
                <w:rFonts w:hint="default" w:ascii="Times New Roman" w:hAnsi="Times New Roman" w:cs="Times New Roman"/>
                <w:sz w:val="24"/>
                <w:szCs w:val="24"/>
              </w:rPr>
              <w:t xml:space="preserve">ANISHA SARAF </w:t>
            </w:r>
          </w:p>
          <w:p>
            <w:pPr>
              <w:spacing w:line="276" w:lineRule="auto"/>
              <w:rPr>
                <w:rFonts w:hint="default" w:ascii="Times New Roman" w:hAnsi="Times New Roman" w:cs="Times New Roman"/>
                <w:sz w:val="24"/>
                <w:szCs w:val="24"/>
              </w:rPr>
            </w:pPr>
            <w:r>
              <w:rPr>
                <w:rFonts w:hint="default" w:ascii="Times New Roman" w:hAnsi="Times New Roman" w:cs="Times New Roman"/>
                <w:sz w:val="24"/>
                <w:szCs w:val="24"/>
              </w:rPr>
              <w:t xml:space="preserve">MUSKAN SINGHAL </w:t>
            </w:r>
          </w:p>
        </w:tc>
        <w:tc>
          <w:tcPr>
            <w:tcW w:w="4508" w:type="dxa"/>
          </w:tcPr>
          <w:p>
            <w:pPr>
              <w:spacing w:line="276" w:lineRule="auto"/>
              <w:jc w:val="both"/>
              <w:rPr>
                <w:rFonts w:hint="default" w:ascii="Times New Roman" w:hAnsi="Times New Roman" w:cs="Times New Roman"/>
                <w:color w:val="111111"/>
                <w:sz w:val="24"/>
                <w:szCs w:val="24"/>
                <w:shd w:val="clear" w:color="auto" w:fill="FFFFFF"/>
              </w:rPr>
            </w:pPr>
            <w:r>
              <w:rPr>
                <w:rFonts w:hint="default" w:ascii="Times New Roman" w:hAnsi="Times New Roman" w:cs="Times New Roman"/>
                <w:color w:val="111111"/>
                <w:sz w:val="24"/>
                <w:szCs w:val="24"/>
                <w:shd w:val="clear" w:color="auto" w:fill="FFFFFF"/>
              </w:rPr>
              <w:t xml:space="preserve">1.Rudal Shah vs. State of Bihar &amp; Anr. </w:t>
            </w:r>
          </w:p>
          <w:p>
            <w:pPr>
              <w:spacing w:line="276" w:lineRule="auto"/>
              <w:jc w:val="both"/>
              <w:rPr>
                <w:rFonts w:hint="default" w:ascii="Times New Roman" w:hAnsi="Times New Roman" w:cs="Times New Roman"/>
                <w:color w:val="111111"/>
                <w:sz w:val="24"/>
                <w:szCs w:val="24"/>
                <w:shd w:val="clear" w:color="auto" w:fill="FFFFFF"/>
              </w:rPr>
            </w:pPr>
            <w:r>
              <w:rPr>
                <w:rFonts w:hint="default" w:ascii="Times New Roman" w:hAnsi="Times New Roman" w:cs="Times New Roman"/>
                <w:color w:val="111111"/>
                <w:sz w:val="24"/>
                <w:szCs w:val="24"/>
                <w:shd w:val="clear" w:color="auto" w:fill="FFFFFF"/>
              </w:rPr>
              <w:t>2.Nilabati Behara vs. State of Assam</w:t>
            </w:r>
          </w:p>
          <w:p>
            <w:pPr>
              <w:spacing w:line="276" w:lineRule="auto"/>
              <w:jc w:val="both"/>
              <w:rPr>
                <w:rFonts w:hint="default" w:ascii="Times New Roman" w:hAnsi="Times New Roman" w:cs="Times New Roman"/>
                <w:color w:val="111111"/>
                <w:sz w:val="24"/>
                <w:szCs w:val="24"/>
                <w:shd w:val="clear" w:color="auto" w:fill="FFFFFF"/>
              </w:rPr>
            </w:pPr>
            <w:r>
              <w:rPr>
                <w:rFonts w:hint="default" w:ascii="Times New Roman" w:hAnsi="Times New Roman" w:cs="Times New Roman"/>
                <w:color w:val="111111"/>
                <w:sz w:val="24"/>
                <w:szCs w:val="24"/>
                <w:shd w:val="clear" w:color="auto" w:fill="FFFFFF"/>
              </w:rPr>
              <w:t xml:space="preserve">3. </w:t>
            </w:r>
            <w:r>
              <w:rPr>
                <w:rFonts w:hint="default" w:ascii="Times New Roman" w:hAnsi="Times New Roman" w:cs="Times New Roman"/>
                <w:sz w:val="24"/>
                <w:szCs w:val="24"/>
              </w:rPr>
              <w:t>Sheela Barse vs State of Maharashtra</w:t>
            </w:r>
          </w:p>
          <w:p>
            <w:pPr>
              <w:spacing w:line="276" w:lineRule="auto"/>
              <w:jc w:val="both"/>
              <w:rPr>
                <w:rFonts w:hint="default" w:ascii="Times New Roman" w:hAnsi="Times New Roman" w:cs="Times New Roman"/>
                <w:color w:val="111111"/>
                <w:sz w:val="24"/>
                <w:szCs w:val="24"/>
                <w:shd w:val="clear" w:color="auto" w:fill="FFFFFF"/>
              </w:rPr>
            </w:pPr>
            <w:r>
              <w:rPr>
                <w:rFonts w:hint="default" w:ascii="Times New Roman" w:hAnsi="Times New Roman" w:cs="Times New Roman"/>
                <w:sz w:val="24"/>
                <w:szCs w:val="24"/>
              </w:rPr>
              <w:t>4.M/Afcon’s Infrastructure vs M/Cherian Varkey Construction</w:t>
            </w:r>
          </w:p>
          <w:p>
            <w:pPr>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5.M.H. Hoskot v State of Maharashtra, Special Leave Petition (Criminal) No. 408 of (1978)</w:t>
            </w:r>
          </w:p>
          <w:p>
            <w:pPr>
              <w:pStyle w:val="9"/>
              <w:spacing w:line="276" w:lineRule="auto"/>
              <w:jc w:val="both"/>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spacing w:line="276" w:lineRule="auto"/>
              <w:jc w:val="center"/>
              <w:rPr>
                <w:rFonts w:hint="default" w:ascii="Times New Roman" w:hAnsi="Times New Roman" w:cs="Times New Roman"/>
                <w:sz w:val="24"/>
                <w:szCs w:val="24"/>
              </w:rPr>
            </w:pPr>
          </w:p>
          <w:p>
            <w:pPr>
              <w:spacing w:line="276" w:lineRule="auto"/>
              <w:rPr>
                <w:rFonts w:hint="default" w:ascii="Times New Roman" w:hAnsi="Times New Roman" w:cs="Times New Roman"/>
                <w:sz w:val="24"/>
                <w:szCs w:val="24"/>
              </w:rPr>
            </w:pPr>
            <w:r>
              <w:rPr>
                <w:rFonts w:hint="default" w:ascii="Times New Roman" w:hAnsi="Times New Roman" w:cs="Times New Roman"/>
                <w:sz w:val="24"/>
                <w:szCs w:val="24"/>
              </w:rPr>
              <w:t xml:space="preserve">SURAMYA SUNDAS </w:t>
            </w:r>
          </w:p>
          <w:p>
            <w:pPr>
              <w:spacing w:line="276" w:lineRule="auto"/>
              <w:rPr>
                <w:rFonts w:hint="default" w:ascii="Times New Roman" w:hAnsi="Times New Roman" w:cs="Times New Roman"/>
                <w:sz w:val="24"/>
                <w:szCs w:val="24"/>
              </w:rPr>
            </w:pPr>
            <w:r>
              <w:rPr>
                <w:rFonts w:hint="default" w:ascii="Times New Roman" w:hAnsi="Times New Roman" w:cs="Times New Roman"/>
                <w:sz w:val="24"/>
                <w:szCs w:val="24"/>
              </w:rPr>
              <w:t xml:space="preserve">SRISTHI GOYAL </w:t>
            </w:r>
          </w:p>
          <w:p>
            <w:pPr>
              <w:spacing w:line="276" w:lineRule="auto"/>
              <w:rPr>
                <w:rFonts w:hint="default" w:ascii="Times New Roman" w:hAnsi="Times New Roman" w:cs="Times New Roman"/>
                <w:sz w:val="24"/>
                <w:szCs w:val="24"/>
              </w:rPr>
            </w:pPr>
            <w:r>
              <w:rPr>
                <w:rFonts w:hint="default" w:ascii="Times New Roman" w:hAnsi="Times New Roman" w:cs="Times New Roman"/>
                <w:sz w:val="24"/>
                <w:szCs w:val="24"/>
              </w:rPr>
              <w:t xml:space="preserve">ARNAB BAIRAGI </w:t>
            </w:r>
          </w:p>
          <w:p>
            <w:pPr>
              <w:spacing w:line="276" w:lineRule="auto"/>
              <w:rPr>
                <w:rFonts w:hint="default" w:ascii="Times New Roman" w:hAnsi="Times New Roman" w:cs="Times New Roman"/>
                <w:sz w:val="24"/>
                <w:szCs w:val="24"/>
              </w:rPr>
            </w:pPr>
            <w:r>
              <w:rPr>
                <w:rFonts w:hint="default" w:ascii="Times New Roman" w:hAnsi="Times New Roman" w:cs="Times New Roman"/>
                <w:sz w:val="24"/>
                <w:szCs w:val="24"/>
              </w:rPr>
              <w:t xml:space="preserve">MANISHA CHETTRI </w:t>
            </w:r>
          </w:p>
          <w:p>
            <w:pPr>
              <w:spacing w:line="276" w:lineRule="auto"/>
              <w:rPr>
                <w:rFonts w:hint="default" w:ascii="Times New Roman" w:hAnsi="Times New Roman" w:cs="Times New Roman"/>
                <w:sz w:val="24"/>
                <w:szCs w:val="24"/>
              </w:rPr>
            </w:pPr>
            <w:r>
              <w:rPr>
                <w:rFonts w:hint="default" w:ascii="Times New Roman" w:hAnsi="Times New Roman" w:cs="Times New Roman"/>
                <w:sz w:val="24"/>
                <w:szCs w:val="24"/>
              </w:rPr>
              <w:t xml:space="preserve">SAYAK GHOSH </w:t>
            </w:r>
          </w:p>
          <w:p>
            <w:pPr>
              <w:spacing w:line="276" w:lineRule="auto"/>
              <w:jc w:val="center"/>
              <w:rPr>
                <w:rFonts w:hint="default" w:ascii="Times New Roman" w:hAnsi="Times New Roman" w:cs="Times New Roman"/>
                <w:sz w:val="24"/>
                <w:szCs w:val="24"/>
              </w:rPr>
            </w:pPr>
          </w:p>
        </w:tc>
        <w:tc>
          <w:tcPr>
            <w:tcW w:w="4508" w:type="dxa"/>
          </w:tcPr>
          <w:p>
            <w:pPr>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1.State of Assam vs Rabindra Nath Guha on 24 July, 1981</w:t>
            </w:r>
          </w:p>
          <w:p>
            <w:pPr>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2.Commissioner of Police and Anr vs Mehar Singh on 2 July, 2013, CIVIL APPEAL NO.  4842 OF 2013</w:t>
            </w:r>
          </w:p>
          <w:p>
            <w:pPr>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3. Ranjan Dwivedi vs Union of India on 26 April, 1983</w:t>
            </w:r>
          </w:p>
          <w:p>
            <w:pPr>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4. Nurul Islam vs The State of West Bengal &amp; Ors. on 18 May, 2000: 3 CALLT 355 HC</w:t>
            </w:r>
          </w:p>
          <w:p>
            <w:pPr>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5. Ranjan Dwivedi vs Union of India on 26 April, 1983</w:t>
            </w:r>
          </w:p>
        </w:tc>
      </w:tr>
    </w:tbl>
    <w:p>
      <w:pPr>
        <w:rPr>
          <w:rFonts w:hint="default" w:ascii="Times New Roman" w:hAnsi="Times New Roman" w:cs="Times New Roman"/>
          <w:b/>
          <w:i/>
          <w:sz w:val="24"/>
          <w:szCs w:val="24"/>
        </w:rPr>
      </w:pPr>
    </w:p>
    <w:p>
      <w:pPr>
        <w:spacing w:line="276" w:lineRule="exact"/>
        <w:rPr>
          <w:rFonts w:hint="default" w:ascii="Times New Roman" w:hAnsi="Times New Roman" w:cs="Times New Roman"/>
          <w:sz w:val="24"/>
          <w:szCs w:val="24"/>
          <w:lang w:val="en-US"/>
        </w:rPr>
      </w:pPr>
    </w:p>
    <w:p>
      <w:pPr>
        <w:spacing w:line="276" w:lineRule="exact"/>
        <w:rPr>
          <w:rFonts w:hint="default" w:ascii="Times New Roman" w:hAnsi="Times New Roman" w:cs="Times New Roman"/>
          <w:b/>
          <w:bCs/>
          <w:sz w:val="24"/>
          <w:szCs w:val="24"/>
          <w:u w:val="single"/>
          <w:lang w:val="en-US"/>
        </w:rPr>
      </w:pPr>
      <w:r>
        <w:rPr>
          <w:rFonts w:hint="default" w:ascii="Times New Roman" w:hAnsi="Times New Roman" w:cs="Times New Roman"/>
          <w:b/>
          <w:bCs/>
          <w:sz w:val="24"/>
          <w:szCs w:val="24"/>
          <w:u w:val="single"/>
          <w:lang w:val="en-US"/>
        </w:rPr>
        <w:t>COURSE: 5 YEARS BBA/BCOM LL.B (H) SEMESTER - VII</w:t>
      </w:r>
    </w:p>
    <w:p>
      <w:pPr>
        <w:spacing w:line="276" w:lineRule="exact"/>
        <w:rPr>
          <w:rFonts w:hint="default" w:ascii="Times New Roman" w:hAnsi="Times New Roman" w:cs="Times New Roman"/>
          <w:b/>
          <w:bCs/>
          <w:sz w:val="24"/>
          <w:szCs w:val="24"/>
          <w:u w:val="single"/>
          <w:lang w:val="en-US"/>
        </w:rPr>
      </w:pPr>
      <w:r>
        <w:rPr>
          <w:rFonts w:hint="default" w:ascii="Times New Roman" w:hAnsi="Times New Roman" w:cs="Times New Roman"/>
          <w:b/>
          <w:bCs/>
          <w:sz w:val="24"/>
          <w:szCs w:val="24"/>
          <w:u w:val="single"/>
          <w:lang w:val="en-US"/>
        </w:rPr>
        <w:t>SUBJECT: PROFESSIONAL ETHICS AND PROFESSIONAL ACCOUNTING</w:t>
      </w:r>
    </w:p>
    <w:p>
      <w:pPr>
        <w:spacing w:line="276" w:lineRule="exact"/>
        <w:rPr>
          <w:rFonts w:hint="default" w:ascii="Times New Roman" w:hAnsi="Times New Roman" w:cs="Times New Roman"/>
          <w:sz w:val="24"/>
          <w:szCs w:val="24"/>
          <w:lang w:val="en-US"/>
        </w:rPr>
      </w:pPr>
    </w:p>
    <w:p>
      <w:pPr>
        <w:rPr>
          <w:rFonts w:hint="default" w:ascii="Times New Roman" w:hAnsi="Times New Roman" w:cs="Times New Roman"/>
          <w:b/>
          <w:sz w:val="24"/>
          <w:szCs w:val="24"/>
          <w:lang w:val="en-IN"/>
        </w:rPr>
      </w:pPr>
      <w:r>
        <w:rPr>
          <w:rFonts w:hint="default" w:ascii="Times New Roman" w:hAnsi="Times New Roman" w:cs="Times New Roman"/>
          <w:b/>
          <w:sz w:val="24"/>
          <w:szCs w:val="24"/>
          <w:lang w:val="en-IN"/>
        </w:rPr>
        <w:t>These are the guidelines to be followed by the students while preparing for the Practical assignment of Professional Ethics</w:t>
      </w:r>
    </w:p>
    <w:p>
      <w:pPr>
        <w:numPr>
          <w:ilvl w:val="0"/>
          <w:numId w:val="4"/>
        </w:numPr>
        <w:spacing w:after="0"/>
        <w:rPr>
          <w:rFonts w:hint="default" w:ascii="Times New Roman" w:hAnsi="Times New Roman" w:eastAsia="Calibri" w:cs="Times New Roman"/>
          <w:color w:val="000000"/>
          <w:sz w:val="24"/>
          <w:szCs w:val="24"/>
        </w:rPr>
      </w:pPr>
      <w:r>
        <w:rPr>
          <w:rFonts w:hint="default" w:ascii="Times New Roman" w:hAnsi="Times New Roman" w:eastAsia="Calibri" w:cs="Times New Roman"/>
          <w:color w:val="000000"/>
          <w:sz w:val="24"/>
          <w:szCs w:val="24"/>
        </w:rPr>
        <w:t>FIRST PAGE</w:t>
      </w:r>
    </w:p>
    <w:p>
      <w:pPr>
        <w:numPr>
          <w:ilvl w:val="0"/>
          <w:numId w:val="4"/>
        </w:numPr>
        <w:spacing w:after="0"/>
        <w:rPr>
          <w:rFonts w:hint="default" w:ascii="Times New Roman" w:hAnsi="Times New Roman" w:eastAsia="Calibri" w:cs="Times New Roman"/>
          <w:color w:val="000000"/>
          <w:sz w:val="24"/>
          <w:szCs w:val="24"/>
        </w:rPr>
      </w:pPr>
      <w:r>
        <w:rPr>
          <w:rFonts w:hint="default" w:ascii="Times New Roman" w:hAnsi="Times New Roman" w:eastAsia="Calibri" w:cs="Times New Roman"/>
          <w:color w:val="000000"/>
          <w:sz w:val="24"/>
          <w:szCs w:val="24"/>
        </w:rPr>
        <w:t>ACKNOWLEDGEMENT</w:t>
      </w:r>
    </w:p>
    <w:p>
      <w:pPr>
        <w:numPr>
          <w:ilvl w:val="0"/>
          <w:numId w:val="4"/>
        </w:numPr>
        <w:spacing w:after="0"/>
        <w:rPr>
          <w:rFonts w:hint="default" w:ascii="Times New Roman" w:hAnsi="Times New Roman" w:eastAsia="Calibri" w:cs="Times New Roman"/>
          <w:color w:val="000000"/>
          <w:sz w:val="24"/>
          <w:szCs w:val="24"/>
        </w:rPr>
      </w:pPr>
      <w:r>
        <w:rPr>
          <w:rFonts w:hint="default" w:ascii="Times New Roman" w:hAnsi="Times New Roman" w:eastAsia="Calibri" w:cs="Times New Roman"/>
          <w:color w:val="000000"/>
          <w:sz w:val="24"/>
          <w:szCs w:val="24"/>
        </w:rPr>
        <w:t>RESEARCH METHODOLOGY</w:t>
      </w:r>
    </w:p>
    <w:p>
      <w:pPr>
        <w:numPr>
          <w:ilvl w:val="0"/>
          <w:numId w:val="107"/>
        </w:numPr>
        <w:spacing w:after="0"/>
        <w:rPr>
          <w:rFonts w:hint="default" w:ascii="Times New Roman" w:hAnsi="Times New Roman" w:eastAsia="Calibri" w:cs="Times New Roman"/>
          <w:color w:val="000000"/>
          <w:sz w:val="24"/>
          <w:szCs w:val="24"/>
        </w:rPr>
      </w:pPr>
      <w:r>
        <w:rPr>
          <w:rFonts w:hint="default" w:ascii="Times New Roman" w:hAnsi="Times New Roman" w:eastAsia="Calibri" w:cs="Times New Roman"/>
          <w:color w:val="000000"/>
          <w:sz w:val="24"/>
          <w:szCs w:val="24"/>
        </w:rPr>
        <w:t>AIMS AND OBJECTIVES</w:t>
      </w:r>
    </w:p>
    <w:p>
      <w:pPr>
        <w:numPr>
          <w:ilvl w:val="0"/>
          <w:numId w:val="107"/>
        </w:numPr>
        <w:spacing w:after="0"/>
        <w:rPr>
          <w:rFonts w:hint="default" w:ascii="Times New Roman" w:hAnsi="Times New Roman" w:eastAsia="Calibri" w:cs="Times New Roman"/>
          <w:color w:val="000000"/>
          <w:sz w:val="24"/>
          <w:szCs w:val="24"/>
        </w:rPr>
      </w:pPr>
      <w:r>
        <w:rPr>
          <w:rFonts w:hint="default" w:ascii="Times New Roman" w:hAnsi="Times New Roman" w:eastAsia="Calibri" w:cs="Times New Roman"/>
          <w:color w:val="000000"/>
          <w:sz w:val="24"/>
          <w:szCs w:val="24"/>
        </w:rPr>
        <w:t>RESEARCH QUESTIONS</w:t>
      </w:r>
    </w:p>
    <w:p>
      <w:pPr>
        <w:numPr>
          <w:ilvl w:val="0"/>
          <w:numId w:val="107"/>
        </w:numPr>
        <w:spacing w:after="0"/>
        <w:rPr>
          <w:rFonts w:hint="default" w:ascii="Times New Roman" w:hAnsi="Times New Roman" w:eastAsia="Calibri" w:cs="Times New Roman"/>
          <w:color w:val="000000"/>
          <w:sz w:val="24"/>
          <w:szCs w:val="24"/>
        </w:rPr>
      </w:pPr>
      <w:r>
        <w:rPr>
          <w:rFonts w:hint="default" w:ascii="Times New Roman" w:hAnsi="Times New Roman" w:eastAsia="Calibri" w:cs="Times New Roman"/>
          <w:color w:val="000000"/>
          <w:sz w:val="24"/>
          <w:szCs w:val="24"/>
        </w:rPr>
        <w:t>RESEARCH METHOD - DOCTRINAL OR ANALYTICAL</w:t>
      </w:r>
    </w:p>
    <w:p>
      <w:pPr>
        <w:numPr>
          <w:ilvl w:val="0"/>
          <w:numId w:val="107"/>
        </w:numPr>
        <w:spacing w:after="0"/>
        <w:rPr>
          <w:rFonts w:hint="default" w:ascii="Times New Roman" w:hAnsi="Times New Roman" w:eastAsia="Calibri" w:cs="Times New Roman"/>
          <w:color w:val="000000"/>
          <w:sz w:val="24"/>
          <w:szCs w:val="24"/>
        </w:rPr>
      </w:pPr>
      <w:r>
        <w:rPr>
          <w:rFonts w:hint="default" w:ascii="Times New Roman" w:hAnsi="Times New Roman" w:eastAsia="Calibri" w:cs="Times New Roman"/>
          <w:color w:val="000000"/>
          <w:sz w:val="24"/>
          <w:szCs w:val="24"/>
        </w:rPr>
        <w:t>MODE OF CITATION</w:t>
      </w:r>
    </w:p>
    <w:p>
      <w:pPr>
        <w:numPr>
          <w:ilvl w:val="0"/>
          <w:numId w:val="4"/>
        </w:numPr>
        <w:spacing w:after="0"/>
        <w:rPr>
          <w:rFonts w:hint="default" w:ascii="Times New Roman" w:hAnsi="Times New Roman" w:eastAsia="Calibri" w:cs="Times New Roman"/>
          <w:color w:val="000000"/>
          <w:sz w:val="24"/>
          <w:szCs w:val="24"/>
        </w:rPr>
      </w:pPr>
      <w:r>
        <w:rPr>
          <w:rFonts w:hint="default" w:ascii="Times New Roman" w:hAnsi="Times New Roman" w:eastAsia="Calibri" w:cs="Times New Roman"/>
          <w:color w:val="000000"/>
          <w:sz w:val="24"/>
          <w:szCs w:val="24"/>
        </w:rPr>
        <w:t>TABLE OF CASES</w:t>
      </w:r>
    </w:p>
    <w:p>
      <w:pPr>
        <w:numPr>
          <w:ilvl w:val="0"/>
          <w:numId w:val="4"/>
        </w:numPr>
        <w:rPr>
          <w:rFonts w:hint="default" w:ascii="Times New Roman" w:hAnsi="Times New Roman" w:eastAsia="Calibri" w:cs="Times New Roman"/>
          <w:color w:val="000000"/>
          <w:sz w:val="24"/>
          <w:szCs w:val="24"/>
        </w:rPr>
      </w:pPr>
      <w:r>
        <w:rPr>
          <w:rFonts w:hint="default" w:ascii="Times New Roman" w:hAnsi="Times New Roman" w:eastAsia="Calibri" w:cs="Times New Roman"/>
          <w:color w:val="000000"/>
          <w:sz w:val="24"/>
          <w:szCs w:val="24"/>
        </w:rPr>
        <w:t>LIST OF ABBREVIATION</w:t>
      </w:r>
    </w:p>
    <w:p>
      <w:pPr>
        <w:rPr>
          <w:rFonts w:hint="default" w:ascii="Times New Roman" w:hAnsi="Times New Roman" w:cs="Times New Roman"/>
          <w:b/>
          <w:sz w:val="24"/>
          <w:szCs w:val="24"/>
        </w:rPr>
      </w:pPr>
      <w:r>
        <w:rPr>
          <w:rFonts w:hint="default" w:ascii="Times New Roman" w:hAnsi="Times New Roman" w:cs="Times New Roman"/>
          <w:b/>
          <w:sz w:val="24"/>
          <w:szCs w:val="24"/>
        </w:rPr>
        <w:t>CONTENTS</w:t>
      </w:r>
    </w:p>
    <w:p>
      <w:pPr>
        <w:jc w:val="center"/>
        <w:rPr>
          <w:rFonts w:hint="default" w:ascii="Times New Roman" w:hAnsi="Times New Roman" w:cs="Times New Roman"/>
          <w:b/>
          <w:sz w:val="24"/>
          <w:szCs w:val="24"/>
          <w:u w:val="single"/>
        </w:rPr>
      </w:pPr>
      <w:r>
        <w:rPr>
          <w:rFonts w:hint="default" w:ascii="Times New Roman" w:hAnsi="Times New Roman" w:cs="Times New Roman"/>
          <w:b/>
          <w:sz w:val="24"/>
          <w:szCs w:val="24"/>
          <w:u w:val="single"/>
        </w:rPr>
        <w:t>PART A</w:t>
      </w:r>
    </w:p>
    <w:p>
      <w:pPr>
        <w:rPr>
          <w:rFonts w:hint="default" w:ascii="Times New Roman" w:hAnsi="Times New Roman" w:cs="Times New Roman"/>
          <w:b/>
          <w:sz w:val="24"/>
          <w:szCs w:val="24"/>
        </w:rPr>
      </w:pPr>
      <w:r>
        <w:rPr>
          <w:rFonts w:hint="default" w:ascii="Times New Roman" w:hAnsi="Times New Roman" w:cs="Times New Roman"/>
          <w:b/>
          <w:sz w:val="24"/>
          <w:szCs w:val="24"/>
        </w:rPr>
        <w:t>CHAPTER I: INTRODUCTION</w:t>
      </w:r>
    </w:p>
    <w:p>
      <w:pPr>
        <w:rPr>
          <w:rFonts w:hint="default" w:ascii="Times New Roman" w:hAnsi="Times New Roman" w:cs="Times New Roman"/>
          <w:b/>
          <w:sz w:val="24"/>
          <w:szCs w:val="24"/>
        </w:rPr>
      </w:pPr>
      <w:r>
        <w:rPr>
          <w:rFonts w:hint="default" w:ascii="Times New Roman" w:hAnsi="Times New Roman" w:cs="Times New Roman"/>
          <w:b/>
          <w:sz w:val="24"/>
          <w:szCs w:val="24"/>
        </w:rPr>
        <w:t>CHAPTER II: PROFESSIONAL ETHICS AND ADVOCACY</w:t>
      </w:r>
    </w:p>
    <w:p>
      <w:pPr>
        <w:numPr>
          <w:ilvl w:val="0"/>
          <w:numId w:val="4"/>
        </w:numPr>
        <w:spacing w:after="0"/>
        <w:rPr>
          <w:rFonts w:hint="default" w:ascii="Times New Roman" w:hAnsi="Times New Roman" w:eastAsia="Calibri" w:cs="Times New Roman"/>
          <w:color w:val="000000"/>
          <w:sz w:val="24"/>
          <w:szCs w:val="24"/>
        </w:rPr>
      </w:pPr>
      <w:r>
        <w:rPr>
          <w:rFonts w:hint="default" w:ascii="Times New Roman" w:hAnsi="Times New Roman" w:eastAsia="Calibri" w:cs="Times New Roman"/>
          <w:color w:val="000000"/>
          <w:sz w:val="24"/>
          <w:szCs w:val="24"/>
        </w:rPr>
        <w:t>HISTORICAL BACKGROUND OF ADVOCACY PROFESSION IN INDIA</w:t>
      </w:r>
    </w:p>
    <w:p>
      <w:pPr>
        <w:numPr>
          <w:ilvl w:val="0"/>
          <w:numId w:val="4"/>
        </w:numPr>
        <w:spacing w:after="0"/>
        <w:rPr>
          <w:rFonts w:hint="default" w:ascii="Times New Roman" w:hAnsi="Times New Roman" w:eastAsia="Calibri" w:cs="Times New Roman"/>
          <w:color w:val="000000"/>
          <w:sz w:val="24"/>
          <w:szCs w:val="24"/>
        </w:rPr>
      </w:pPr>
      <w:r>
        <w:rPr>
          <w:rFonts w:hint="default" w:ascii="Times New Roman" w:hAnsi="Times New Roman" w:eastAsia="Calibri" w:cs="Times New Roman"/>
          <w:color w:val="000000"/>
          <w:sz w:val="24"/>
          <w:szCs w:val="24"/>
        </w:rPr>
        <w:t>MEANING OF ADVOCACY</w:t>
      </w:r>
    </w:p>
    <w:p>
      <w:pPr>
        <w:numPr>
          <w:ilvl w:val="0"/>
          <w:numId w:val="4"/>
        </w:numPr>
        <w:rPr>
          <w:rFonts w:hint="default" w:ascii="Times New Roman" w:hAnsi="Times New Roman" w:eastAsia="Calibri" w:cs="Times New Roman"/>
          <w:color w:val="000000"/>
          <w:sz w:val="24"/>
          <w:szCs w:val="24"/>
        </w:rPr>
      </w:pPr>
      <w:r>
        <w:rPr>
          <w:rFonts w:hint="default" w:ascii="Times New Roman" w:hAnsi="Times New Roman" w:eastAsia="Calibri" w:cs="Times New Roman"/>
          <w:color w:val="000000"/>
          <w:sz w:val="24"/>
          <w:szCs w:val="24"/>
        </w:rPr>
        <w:t>NEED AND IMPORTANCE OF ADVOCACY</w:t>
      </w:r>
    </w:p>
    <w:p>
      <w:pPr>
        <w:rPr>
          <w:rFonts w:hint="default" w:ascii="Times New Roman" w:hAnsi="Times New Roman" w:cs="Times New Roman"/>
          <w:b/>
          <w:sz w:val="24"/>
          <w:szCs w:val="24"/>
        </w:rPr>
      </w:pPr>
      <w:r>
        <w:rPr>
          <w:rFonts w:hint="default" w:ascii="Times New Roman" w:hAnsi="Times New Roman" w:cs="Times New Roman"/>
          <w:b/>
          <w:sz w:val="24"/>
          <w:szCs w:val="24"/>
        </w:rPr>
        <w:t>CHAPTER III: THE ADVOCATES ACT, 1961</w:t>
      </w:r>
    </w:p>
    <w:p>
      <w:pPr>
        <w:numPr>
          <w:ilvl w:val="0"/>
          <w:numId w:val="4"/>
        </w:numPr>
        <w:spacing w:after="0"/>
        <w:rPr>
          <w:rFonts w:hint="default" w:ascii="Times New Roman" w:hAnsi="Times New Roman" w:eastAsia="Calibri" w:cs="Times New Roman"/>
          <w:color w:val="000000"/>
          <w:sz w:val="24"/>
          <w:szCs w:val="24"/>
        </w:rPr>
      </w:pPr>
      <w:r>
        <w:rPr>
          <w:rFonts w:hint="default" w:ascii="Times New Roman" w:hAnsi="Times New Roman" w:eastAsia="Calibri" w:cs="Times New Roman"/>
          <w:color w:val="000000"/>
          <w:sz w:val="24"/>
          <w:szCs w:val="24"/>
        </w:rPr>
        <w:t>HISTORICAL BACKGROUND OF THE ACT</w:t>
      </w:r>
    </w:p>
    <w:p>
      <w:pPr>
        <w:numPr>
          <w:ilvl w:val="0"/>
          <w:numId w:val="4"/>
        </w:numPr>
        <w:spacing w:after="0"/>
        <w:rPr>
          <w:rFonts w:hint="default" w:ascii="Times New Roman" w:hAnsi="Times New Roman" w:eastAsia="Calibri" w:cs="Times New Roman"/>
          <w:color w:val="000000"/>
          <w:sz w:val="24"/>
          <w:szCs w:val="24"/>
        </w:rPr>
      </w:pPr>
      <w:r>
        <w:rPr>
          <w:rFonts w:hint="default" w:ascii="Times New Roman" w:hAnsi="Times New Roman" w:eastAsia="Calibri" w:cs="Times New Roman"/>
          <w:color w:val="000000"/>
          <w:sz w:val="24"/>
          <w:szCs w:val="24"/>
        </w:rPr>
        <w:t>DUTIES OF ADVOCATES</w:t>
      </w:r>
    </w:p>
    <w:p>
      <w:pPr>
        <w:numPr>
          <w:ilvl w:val="0"/>
          <w:numId w:val="4"/>
        </w:numPr>
        <w:spacing w:after="0"/>
        <w:rPr>
          <w:rFonts w:hint="default" w:ascii="Times New Roman" w:hAnsi="Times New Roman" w:eastAsia="Calibri" w:cs="Times New Roman"/>
          <w:color w:val="000000"/>
          <w:sz w:val="24"/>
          <w:szCs w:val="24"/>
        </w:rPr>
      </w:pPr>
      <w:r>
        <w:rPr>
          <w:rFonts w:hint="default" w:ascii="Times New Roman" w:hAnsi="Times New Roman" w:eastAsia="Calibri" w:cs="Times New Roman"/>
          <w:color w:val="000000"/>
          <w:sz w:val="24"/>
          <w:szCs w:val="24"/>
        </w:rPr>
        <w:t>PROFESSIONAL MISCONDUCT</w:t>
      </w:r>
    </w:p>
    <w:p>
      <w:pPr>
        <w:numPr>
          <w:ilvl w:val="0"/>
          <w:numId w:val="4"/>
        </w:numPr>
        <w:spacing w:after="0"/>
        <w:rPr>
          <w:rFonts w:hint="default" w:ascii="Times New Roman" w:hAnsi="Times New Roman" w:eastAsia="Calibri" w:cs="Times New Roman"/>
          <w:color w:val="000000"/>
          <w:sz w:val="24"/>
          <w:szCs w:val="24"/>
        </w:rPr>
      </w:pPr>
      <w:r>
        <w:rPr>
          <w:rFonts w:hint="default" w:ascii="Times New Roman" w:hAnsi="Times New Roman" w:eastAsia="Calibri" w:cs="Times New Roman"/>
          <w:color w:val="000000"/>
          <w:sz w:val="24"/>
          <w:szCs w:val="24"/>
        </w:rPr>
        <w:t>COMPOSITION, POWERS AND FUNCTIONS OF THE BAR COUNCIL OF INDIA</w:t>
      </w:r>
    </w:p>
    <w:p>
      <w:pPr>
        <w:numPr>
          <w:ilvl w:val="0"/>
          <w:numId w:val="4"/>
        </w:numPr>
        <w:spacing w:after="0"/>
        <w:rPr>
          <w:rFonts w:hint="default" w:ascii="Times New Roman" w:hAnsi="Times New Roman" w:eastAsia="Calibri" w:cs="Times New Roman"/>
          <w:color w:val="000000"/>
          <w:sz w:val="24"/>
          <w:szCs w:val="24"/>
        </w:rPr>
      </w:pPr>
      <w:r>
        <w:rPr>
          <w:rFonts w:hint="default" w:ascii="Times New Roman" w:hAnsi="Times New Roman" w:eastAsia="Calibri" w:cs="Times New Roman"/>
          <w:color w:val="000000"/>
          <w:sz w:val="24"/>
          <w:szCs w:val="24"/>
        </w:rPr>
        <w:t>COMPOSITION, POWERS AND FUNCTIONS OF THE STATE BAR COUNCIL</w:t>
      </w:r>
    </w:p>
    <w:p>
      <w:pPr>
        <w:numPr>
          <w:ilvl w:val="0"/>
          <w:numId w:val="4"/>
        </w:numPr>
        <w:rPr>
          <w:rFonts w:hint="default" w:ascii="Times New Roman" w:hAnsi="Times New Roman" w:eastAsia="Calibri" w:cs="Times New Roman"/>
          <w:color w:val="000000"/>
          <w:sz w:val="24"/>
          <w:szCs w:val="24"/>
        </w:rPr>
      </w:pPr>
      <w:r>
        <w:rPr>
          <w:rFonts w:hint="default" w:ascii="Times New Roman" w:hAnsi="Times New Roman" w:eastAsia="Calibri" w:cs="Times New Roman"/>
          <w:color w:val="000000"/>
          <w:sz w:val="24"/>
          <w:szCs w:val="24"/>
        </w:rPr>
        <w:t>COMPOSITION, POWERS AND FUNCTIONS OF THE DISCIPLINARY COMMITTEE</w:t>
      </w:r>
    </w:p>
    <w:p>
      <w:pPr>
        <w:rPr>
          <w:rFonts w:hint="default" w:ascii="Times New Roman" w:hAnsi="Times New Roman" w:cs="Times New Roman"/>
          <w:b/>
          <w:sz w:val="24"/>
          <w:szCs w:val="24"/>
        </w:rPr>
      </w:pPr>
      <w:r>
        <w:rPr>
          <w:rFonts w:hint="default" w:ascii="Times New Roman" w:hAnsi="Times New Roman" w:cs="Times New Roman"/>
          <w:b/>
          <w:sz w:val="24"/>
          <w:szCs w:val="24"/>
        </w:rPr>
        <w:t>CHAPTER IV:  THE CONTEMPT OF COURT ACT, 1971</w:t>
      </w:r>
    </w:p>
    <w:p>
      <w:pPr>
        <w:numPr>
          <w:ilvl w:val="0"/>
          <w:numId w:val="4"/>
        </w:numPr>
        <w:spacing w:after="0"/>
        <w:rPr>
          <w:rFonts w:hint="default" w:ascii="Times New Roman" w:hAnsi="Times New Roman" w:eastAsia="Calibri" w:cs="Times New Roman"/>
          <w:color w:val="000000"/>
          <w:sz w:val="24"/>
          <w:szCs w:val="24"/>
        </w:rPr>
      </w:pPr>
      <w:r>
        <w:rPr>
          <w:rFonts w:hint="default" w:ascii="Times New Roman" w:hAnsi="Times New Roman" w:eastAsia="Calibri" w:cs="Times New Roman"/>
          <w:color w:val="000000"/>
          <w:sz w:val="24"/>
          <w:szCs w:val="24"/>
        </w:rPr>
        <w:t>MEANING</w:t>
      </w:r>
    </w:p>
    <w:p>
      <w:pPr>
        <w:numPr>
          <w:ilvl w:val="0"/>
          <w:numId w:val="4"/>
        </w:numPr>
        <w:spacing w:after="0"/>
        <w:rPr>
          <w:rFonts w:hint="default" w:ascii="Times New Roman" w:hAnsi="Times New Roman" w:eastAsia="Calibri" w:cs="Times New Roman"/>
          <w:color w:val="000000"/>
          <w:sz w:val="24"/>
          <w:szCs w:val="24"/>
        </w:rPr>
      </w:pPr>
      <w:r>
        <w:rPr>
          <w:rFonts w:hint="default" w:ascii="Times New Roman" w:hAnsi="Times New Roman" w:eastAsia="Calibri" w:cs="Times New Roman"/>
          <w:color w:val="000000"/>
          <w:sz w:val="24"/>
          <w:szCs w:val="24"/>
        </w:rPr>
        <w:t xml:space="preserve">HISTORICAL BACKGROUND </w:t>
      </w:r>
    </w:p>
    <w:p>
      <w:pPr>
        <w:numPr>
          <w:ilvl w:val="0"/>
          <w:numId w:val="4"/>
        </w:numPr>
        <w:spacing w:after="0"/>
        <w:rPr>
          <w:rFonts w:hint="default" w:ascii="Times New Roman" w:hAnsi="Times New Roman" w:eastAsia="Calibri" w:cs="Times New Roman"/>
          <w:color w:val="000000"/>
          <w:sz w:val="24"/>
          <w:szCs w:val="24"/>
        </w:rPr>
      </w:pPr>
      <w:r>
        <w:rPr>
          <w:rFonts w:hint="default" w:ascii="Times New Roman" w:hAnsi="Times New Roman" w:eastAsia="Calibri" w:cs="Times New Roman"/>
          <w:color w:val="000000"/>
          <w:sz w:val="24"/>
          <w:szCs w:val="24"/>
        </w:rPr>
        <w:t>AIMS AND OBJECTIVES</w:t>
      </w:r>
    </w:p>
    <w:p>
      <w:pPr>
        <w:numPr>
          <w:ilvl w:val="0"/>
          <w:numId w:val="4"/>
        </w:numPr>
        <w:spacing w:after="0"/>
        <w:rPr>
          <w:rFonts w:hint="default" w:ascii="Times New Roman" w:hAnsi="Times New Roman" w:eastAsia="Calibri" w:cs="Times New Roman"/>
          <w:color w:val="000000"/>
          <w:sz w:val="24"/>
          <w:szCs w:val="24"/>
        </w:rPr>
      </w:pPr>
      <w:r>
        <w:rPr>
          <w:rFonts w:hint="default" w:ascii="Times New Roman" w:hAnsi="Times New Roman" w:eastAsia="Calibri" w:cs="Times New Roman"/>
          <w:color w:val="000000"/>
          <w:sz w:val="24"/>
          <w:szCs w:val="24"/>
        </w:rPr>
        <w:t>CONSTITUTIONAL VALIDITY OF THE ACT</w:t>
      </w:r>
    </w:p>
    <w:p>
      <w:pPr>
        <w:numPr>
          <w:ilvl w:val="0"/>
          <w:numId w:val="4"/>
        </w:numPr>
        <w:spacing w:after="0"/>
        <w:rPr>
          <w:rFonts w:hint="default" w:ascii="Times New Roman" w:hAnsi="Times New Roman" w:eastAsia="Calibri" w:cs="Times New Roman"/>
          <w:color w:val="000000"/>
          <w:sz w:val="24"/>
          <w:szCs w:val="24"/>
        </w:rPr>
      </w:pPr>
      <w:r>
        <w:rPr>
          <w:rFonts w:hint="default" w:ascii="Times New Roman" w:hAnsi="Times New Roman" w:eastAsia="Calibri" w:cs="Times New Roman"/>
          <w:color w:val="000000"/>
          <w:sz w:val="24"/>
          <w:szCs w:val="24"/>
        </w:rPr>
        <w:t>KINDS OF CONTEMPT</w:t>
      </w:r>
    </w:p>
    <w:p>
      <w:pPr>
        <w:numPr>
          <w:ilvl w:val="0"/>
          <w:numId w:val="52"/>
        </w:numPr>
        <w:spacing w:after="0"/>
        <w:rPr>
          <w:rFonts w:hint="default" w:ascii="Times New Roman" w:hAnsi="Times New Roman" w:eastAsia="Calibri" w:cs="Times New Roman"/>
          <w:color w:val="000000"/>
          <w:sz w:val="24"/>
          <w:szCs w:val="24"/>
        </w:rPr>
      </w:pPr>
      <w:r>
        <w:rPr>
          <w:rFonts w:hint="default" w:ascii="Times New Roman" w:hAnsi="Times New Roman" w:eastAsia="Calibri" w:cs="Times New Roman"/>
          <w:color w:val="000000"/>
          <w:sz w:val="24"/>
          <w:szCs w:val="24"/>
        </w:rPr>
        <w:t>CIVIL CONTEMPT</w:t>
      </w:r>
    </w:p>
    <w:p>
      <w:pPr>
        <w:numPr>
          <w:ilvl w:val="0"/>
          <w:numId w:val="52"/>
        </w:numPr>
        <w:spacing w:after="0"/>
        <w:rPr>
          <w:rFonts w:hint="default" w:ascii="Times New Roman" w:hAnsi="Times New Roman" w:eastAsia="Calibri" w:cs="Times New Roman"/>
          <w:color w:val="000000"/>
          <w:sz w:val="24"/>
          <w:szCs w:val="24"/>
        </w:rPr>
      </w:pPr>
      <w:r>
        <w:rPr>
          <w:rFonts w:hint="default" w:ascii="Times New Roman" w:hAnsi="Times New Roman" w:eastAsia="Calibri" w:cs="Times New Roman"/>
          <w:color w:val="000000"/>
          <w:sz w:val="24"/>
          <w:szCs w:val="24"/>
        </w:rPr>
        <w:t>CRIMINAL CONTEMPT</w:t>
      </w:r>
    </w:p>
    <w:p>
      <w:pPr>
        <w:numPr>
          <w:ilvl w:val="0"/>
          <w:numId w:val="4"/>
        </w:numPr>
        <w:rPr>
          <w:rFonts w:hint="default" w:ascii="Times New Roman" w:hAnsi="Times New Roman" w:eastAsia="Calibri" w:cs="Times New Roman"/>
          <w:color w:val="000000"/>
          <w:sz w:val="24"/>
          <w:szCs w:val="24"/>
        </w:rPr>
      </w:pPr>
      <w:r>
        <w:rPr>
          <w:rFonts w:hint="default" w:ascii="Times New Roman" w:hAnsi="Times New Roman" w:eastAsia="Calibri" w:cs="Times New Roman"/>
          <w:color w:val="000000"/>
          <w:sz w:val="24"/>
          <w:szCs w:val="24"/>
        </w:rPr>
        <w:t>PUNISHMENT FOR CONTEMPT</w:t>
      </w:r>
    </w:p>
    <w:p>
      <w:pPr>
        <w:rPr>
          <w:rFonts w:hint="default" w:ascii="Times New Roman" w:hAnsi="Times New Roman" w:cs="Times New Roman"/>
          <w:b/>
          <w:bCs/>
          <w:sz w:val="24"/>
          <w:szCs w:val="24"/>
        </w:rPr>
      </w:pPr>
    </w:p>
    <w:p>
      <w:pPr>
        <w:jc w:val="center"/>
        <w:rPr>
          <w:rFonts w:hint="default" w:ascii="Times New Roman" w:hAnsi="Times New Roman" w:cs="Times New Roman"/>
          <w:b/>
          <w:sz w:val="24"/>
          <w:szCs w:val="24"/>
          <w:u w:val="single"/>
        </w:rPr>
      </w:pPr>
      <w:r>
        <w:rPr>
          <w:rFonts w:hint="default" w:ascii="Times New Roman" w:hAnsi="Times New Roman" w:cs="Times New Roman"/>
          <w:b/>
          <w:sz w:val="24"/>
          <w:szCs w:val="24"/>
          <w:u w:val="single"/>
        </w:rPr>
        <w:t>PART B</w:t>
      </w:r>
    </w:p>
    <w:p>
      <w:pPr>
        <w:rPr>
          <w:rFonts w:hint="default" w:ascii="Times New Roman" w:hAnsi="Times New Roman" w:cs="Times New Roman"/>
          <w:b/>
          <w:sz w:val="24"/>
          <w:szCs w:val="24"/>
        </w:rPr>
      </w:pPr>
      <w:r>
        <w:rPr>
          <w:rFonts w:hint="default" w:ascii="Times New Roman" w:hAnsi="Times New Roman" w:cs="Times New Roman"/>
          <w:b/>
          <w:sz w:val="24"/>
          <w:szCs w:val="24"/>
        </w:rPr>
        <w:t>CHAPTER V: CASE STUDY</w:t>
      </w:r>
    </w:p>
    <w:p>
      <w:pPr>
        <w:pStyle w:val="9"/>
        <w:numPr>
          <w:ilvl w:val="0"/>
          <w:numId w:val="108"/>
        </w:numPr>
        <w:spacing w:after="0"/>
        <w:ind w:left="709"/>
        <w:jc w:val="both"/>
        <w:rPr>
          <w:rFonts w:hint="default" w:ascii="Times New Roman" w:hAnsi="Times New Roman" w:cs="Times New Roman"/>
          <w:b/>
          <w:color w:val="000000" w:themeColor="text1"/>
          <w:sz w:val="24"/>
          <w:szCs w:val="24"/>
          <w:u w:val="single"/>
          <w:lang w:eastAsia="en-IN"/>
          <w14:textFill>
            <w14:solidFill>
              <w14:schemeClr w14:val="tx1"/>
            </w14:solidFill>
          </w14:textFill>
        </w:rPr>
      </w:pPr>
      <w:r>
        <w:rPr>
          <w:rFonts w:hint="default" w:ascii="Times New Roman" w:hAnsi="Times New Roman" w:eastAsia="Calibri" w:cs="Times New Roman"/>
          <w:color w:val="000000"/>
          <w:sz w:val="24"/>
          <w:szCs w:val="24"/>
        </w:rPr>
        <w:t xml:space="preserve">5 SUPREME COURT CASES RELATING TO ADVOCATES ACT,1961 (4 CASES ARE ALREADY ALLOTTED TO THE STUDENTS; THE LIST IS ATTACHED BELOW) [1 CASE IS COMMON TO ALL- </w:t>
      </w:r>
      <w:r>
        <w:rPr>
          <w:rFonts w:hint="default" w:ascii="Times New Roman" w:hAnsi="Times New Roman" w:cs="Times New Roman"/>
          <w:b/>
          <w:color w:val="000000" w:themeColor="text1"/>
          <w:sz w:val="24"/>
          <w:szCs w:val="24"/>
          <w:u w:val="single"/>
          <w:lang w:eastAsia="en-IN"/>
          <w14:textFill>
            <w14:solidFill>
              <w14:schemeClr w14:val="tx1"/>
            </w14:solidFill>
          </w14:textFill>
        </w:rPr>
        <w:t>Pandurang Dattatreya Khandekar Vs. The Bar Council Of Maharashtra, Bombay &amp;Ors [1983] INSC 153 (10 October 1983)</w:t>
      </w:r>
    </w:p>
    <w:p>
      <w:pPr>
        <w:spacing w:after="0"/>
        <w:ind w:left="720"/>
        <w:rPr>
          <w:rFonts w:hint="default" w:ascii="Times New Roman" w:hAnsi="Times New Roman" w:eastAsia="Calibri" w:cs="Times New Roman"/>
          <w:color w:val="000000"/>
          <w:sz w:val="24"/>
          <w:szCs w:val="24"/>
        </w:rPr>
      </w:pPr>
    </w:p>
    <w:p>
      <w:pPr>
        <w:keepLines/>
        <w:numPr>
          <w:ilvl w:val="0"/>
          <w:numId w:val="4"/>
        </w:numPr>
        <w:spacing w:after="0" w:line="240" w:lineRule="auto"/>
        <w:rPr>
          <w:rFonts w:hint="default" w:ascii="Times New Roman" w:hAnsi="Times New Roman" w:eastAsia="Calibri" w:cs="Times New Roman"/>
          <w:color w:val="000000"/>
          <w:sz w:val="24"/>
          <w:szCs w:val="24"/>
        </w:rPr>
      </w:pPr>
      <w:r>
        <w:rPr>
          <w:rFonts w:hint="default" w:ascii="Times New Roman" w:hAnsi="Times New Roman" w:eastAsia="Calibri" w:cs="Times New Roman"/>
          <w:color w:val="000000"/>
          <w:sz w:val="24"/>
          <w:szCs w:val="24"/>
        </w:rPr>
        <w:t>5 CASES OF THE DISCIPLINARY COMMITTEE OF THE BAR COUNCIL OF INDIA</w:t>
      </w:r>
    </w:p>
    <w:p>
      <w:pPr>
        <w:keepLines/>
        <w:spacing w:after="0" w:line="240" w:lineRule="auto"/>
        <w:ind w:left="720"/>
        <w:rPr>
          <w:rFonts w:hint="default" w:ascii="Times New Roman" w:hAnsi="Times New Roman" w:cs="Times New Roman"/>
          <w:sz w:val="24"/>
          <w:szCs w:val="24"/>
        </w:rPr>
      </w:pPr>
    </w:p>
    <w:p>
      <w:pPr>
        <w:rPr>
          <w:rFonts w:hint="default" w:ascii="Times New Roman" w:hAnsi="Times New Roman" w:cs="Times New Roman"/>
          <w:b/>
          <w:sz w:val="24"/>
          <w:szCs w:val="24"/>
        </w:rPr>
      </w:pPr>
      <w:r>
        <w:rPr>
          <w:rFonts w:hint="default" w:ascii="Times New Roman" w:hAnsi="Times New Roman" w:cs="Times New Roman"/>
          <w:b/>
          <w:sz w:val="24"/>
          <w:szCs w:val="24"/>
        </w:rPr>
        <w:t>CHAPTER VI: CONCLUSION</w:t>
      </w:r>
    </w:p>
    <w:p>
      <w:pPr>
        <w:rPr>
          <w:rFonts w:hint="default" w:ascii="Times New Roman" w:hAnsi="Times New Roman" w:cs="Times New Roman"/>
          <w:b/>
          <w:sz w:val="24"/>
          <w:szCs w:val="24"/>
        </w:rPr>
      </w:pPr>
      <w:r>
        <w:rPr>
          <w:rFonts w:hint="default" w:ascii="Times New Roman" w:hAnsi="Times New Roman" w:cs="Times New Roman"/>
          <w:b/>
          <w:sz w:val="24"/>
          <w:szCs w:val="24"/>
        </w:rPr>
        <w:t>BIBLIOGRAPHY</w:t>
      </w:r>
    </w:p>
    <w:p>
      <w:pPr>
        <w:spacing w:line="360" w:lineRule="auto"/>
        <w:rPr>
          <w:rFonts w:hint="default" w:ascii="Times New Roman" w:hAnsi="Times New Roman" w:cs="Times New Roman"/>
          <w:b/>
          <w:sz w:val="24"/>
          <w:szCs w:val="24"/>
        </w:rPr>
      </w:pPr>
      <w:r>
        <w:rPr>
          <w:rFonts w:hint="default" w:ascii="Times New Roman" w:hAnsi="Times New Roman" w:cs="Times New Roman"/>
          <w:b/>
          <w:sz w:val="24"/>
          <w:szCs w:val="24"/>
          <w:lang w:val="en-IN"/>
        </w:rPr>
        <w:t xml:space="preserve">NOTE: The entire assignment consists of 100 marks and the segregation is as follows: </w:t>
      </w:r>
      <w:r>
        <w:rPr>
          <w:rFonts w:hint="default" w:ascii="Times New Roman" w:hAnsi="Times New Roman" w:cs="Times New Roman"/>
          <w:b/>
          <w:sz w:val="24"/>
          <w:szCs w:val="24"/>
        </w:rPr>
        <w:t>[Written submissions +Viva voce: 90+10 marks]</w:t>
      </w:r>
    </w:p>
    <w:p>
      <w:pPr>
        <w:spacing w:line="360" w:lineRule="auto"/>
        <w:rPr>
          <w:rFonts w:hint="default" w:ascii="Times New Roman" w:hAnsi="Times New Roman" w:cs="Times New Roman"/>
          <w:b/>
          <w:sz w:val="24"/>
          <w:szCs w:val="24"/>
          <w:lang w:val="en-IN"/>
        </w:rPr>
      </w:pPr>
    </w:p>
    <w:p>
      <w:pPr>
        <w:spacing w:line="276" w:lineRule="exact"/>
        <w:rPr>
          <w:rFonts w:hint="default" w:ascii="Times New Roman" w:hAnsi="Times New Roman" w:cs="Times New Roman"/>
          <w:sz w:val="24"/>
          <w:szCs w:val="24"/>
          <w:lang w:val="en-US"/>
        </w:rPr>
      </w:pPr>
    </w:p>
    <w:p>
      <w:pPr>
        <w:spacing w:line="276" w:lineRule="exact"/>
        <w:rPr>
          <w:rFonts w:hint="default" w:ascii="Times New Roman" w:hAnsi="Times New Roman" w:cs="Times New Roman"/>
          <w:b/>
          <w:bCs/>
          <w:sz w:val="24"/>
          <w:szCs w:val="24"/>
          <w:u w:val="single"/>
          <w:lang w:val="en-US"/>
        </w:rPr>
      </w:pPr>
      <w:r>
        <w:rPr>
          <w:rFonts w:hint="default" w:ascii="Times New Roman" w:hAnsi="Times New Roman" w:cs="Times New Roman"/>
          <w:b/>
          <w:bCs/>
          <w:sz w:val="24"/>
          <w:szCs w:val="24"/>
          <w:u w:val="single"/>
          <w:lang w:val="en-US"/>
        </w:rPr>
        <w:t>COURSE: 5 YEARS BA LL. B (H) SEMESTER IX (SECTION A)</w:t>
      </w:r>
    </w:p>
    <w:p>
      <w:pPr>
        <w:spacing w:line="276" w:lineRule="exact"/>
        <w:rPr>
          <w:rFonts w:hint="default" w:ascii="Times New Roman" w:hAnsi="Times New Roman" w:cs="Times New Roman"/>
          <w:b/>
          <w:bCs/>
          <w:sz w:val="24"/>
          <w:szCs w:val="24"/>
          <w:u w:val="single"/>
          <w:lang w:val="en-US"/>
        </w:rPr>
      </w:pPr>
      <w:r>
        <w:rPr>
          <w:rFonts w:hint="default" w:ascii="Times New Roman" w:hAnsi="Times New Roman" w:cs="Times New Roman"/>
          <w:b/>
          <w:bCs/>
          <w:sz w:val="24"/>
          <w:szCs w:val="24"/>
          <w:u w:val="single"/>
          <w:lang w:val="en-US"/>
        </w:rPr>
        <w:t>SUBJECT: DRAFTING, PLEADING AND CONVEYANCE</w:t>
      </w:r>
    </w:p>
    <w:p>
      <w:pPr>
        <w:jc w:val="both"/>
        <w:rPr>
          <w:rFonts w:hint="default" w:ascii="Times New Roman" w:hAnsi="Times New Roman" w:eastAsia="Times New Roman" w:cs="Times New Roman"/>
          <w:b/>
          <w:sz w:val="24"/>
          <w:szCs w:val="24"/>
        </w:rPr>
      </w:pPr>
    </w:p>
    <w:p>
      <w:pPr>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DETAILED OUTLINE OF THE SYLLABUS AND PROJECT WRITING</w:t>
      </w:r>
    </w:p>
    <w:p>
      <w:pPr>
        <w:numPr>
          <w:ilvl w:val="0"/>
          <w:numId w:val="109"/>
        </w:numPr>
        <w:pBdr>
          <w:top w:val="none" w:color="auto" w:sz="0" w:space="0"/>
          <w:left w:val="none" w:color="auto" w:sz="0" w:space="0"/>
          <w:bottom w:val="none" w:color="auto" w:sz="0" w:space="0"/>
          <w:right w:val="none" w:color="auto" w:sz="0" w:space="0"/>
          <w:between w:val="none" w:color="auto" w:sz="0" w:space="0"/>
        </w:pBdr>
        <w:spacing w:after="0"/>
        <w:rPr>
          <w:rFonts w:hint="default" w:ascii="Times New Roman" w:hAnsi="Times New Roman" w:eastAsia="Times New Roman" w:cs="Times New Roman"/>
          <w:i/>
          <w:color w:val="000000"/>
          <w:sz w:val="24"/>
          <w:szCs w:val="24"/>
        </w:rPr>
      </w:pPr>
      <w:r>
        <w:rPr>
          <w:rFonts w:hint="default" w:ascii="Times New Roman" w:hAnsi="Times New Roman" w:eastAsia="Times New Roman" w:cs="Times New Roman"/>
          <w:i/>
          <w:color w:val="000000"/>
          <w:sz w:val="24"/>
          <w:szCs w:val="24"/>
        </w:rPr>
        <w:t>ACKNOWLEDGEMENT</w:t>
      </w:r>
    </w:p>
    <w:p>
      <w:pPr>
        <w:numPr>
          <w:ilvl w:val="0"/>
          <w:numId w:val="109"/>
        </w:numPr>
        <w:pBdr>
          <w:top w:val="none" w:color="auto" w:sz="0" w:space="0"/>
          <w:left w:val="none" w:color="auto" w:sz="0" w:space="0"/>
          <w:bottom w:val="none" w:color="auto" w:sz="0" w:space="0"/>
          <w:right w:val="none" w:color="auto" w:sz="0" w:space="0"/>
          <w:between w:val="none" w:color="auto" w:sz="0" w:space="0"/>
        </w:pBdr>
        <w:spacing w:after="0"/>
        <w:rPr>
          <w:rFonts w:hint="default" w:ascii="Times New Roman" w:hAnsi="Times New Roman" w:eastAsia="Times New Roman" w:cs="Times New Roman"/>
          <w:i/>
          <w:color w:val="000000"/>
          <w:sz w:val="24"/>
          <w:szCs w:val="24"/>
        </w:rPr>
      </w:pPr>
      <w:r>
        <w:rPr>
          <w:rFonts w:hint="default" w:ascii="Times New Roman" w:hAnsi="Times New Roman" w:eastAsia="Times New Roman" w:cs="Times New Roman"/>
          <w:i/>
          <w:color w:val="000000"/>
          <w:sz w:val="24"/>
          <w:szCs w:val="24"/>
        </w:rPr>
        <w:t>RESEARCH METHODOLOGY</w:t>
      </w:r>
    </w:p>
    <w:p>
      <w:pPr>
        <w:numPr>
          <w:ilvl w:val="0"/>
          <w:numId w:val="109"/>
        </w:numPr>
        <w:pBdr>
          <w:top w:val="none" w:color="auto" w:sz="0" w:space="0"/>
          <w:left w:val="none" w:color="auto" w:sz="0" w:space="0"/>
          <w:bottom w:val="none" w:color="auto" w:sz="0" w:space="0"/>
          <w:right w:val="none" w:color="auto" w:sz="0" w:space="0"/>
          <w:between w:val="none" w:color="auto" w:sz="0" w:space="0"/>
        </w:pBdr>
        <w:spacing w:after="0"/>
        <w:rPr>
          <w:rFonts w:hint="default" w:ascii="Times New Roman" w:hAnsi="Times New Roman" w:eastAsia="Times New Roman" w:cs="Times New Roman"/>
          <w:i/>
          <w:color w:val="000000"/>
          <w:sz w:val="24"/>
          <w:szCs w:val="24"/>
        </w:rPr>
      </w:pPr>
      <w:r>
        <w:rPr>
          <w:rFonts w:hint="default" w:ascii="Times New Roman" w:hAnsi="Times New Roman" w:eastAsia="Times New Roman" w:cs="Times New Roman"/>
          <w:i/>
          <w:color w:val="000000"/>
          <w:sz w:val="24"/>
          <w:szCs w:val="24"/>
        </w:rPr>
        <w:t>TABLE OF CASES</w:t>
      </w:r>
    </w:p>
    <w:p>
      <w:pPr>
        <w:numPr>
          <w:ilvl w:val="0"/>
          <w:numId w:val="109"/>
        </w:numPr>
        <w:pBdr>
          <w:top w:val="none" w:color="auto" w:sz="0" w:space="0"/>
          <w:left w:val="none" w:color="auto" w:sz="0" w:space="0"/>
          <w:bottom w:val="none" w:color="auto" w:sz="0" w:space="0"/>
          <w:right w:val="none" w:color="auto" w:sz="0" w:space="0"/>
          <w:between w:val="none" w:color="auto" w:sz="0" w:space="0"/>
        </w:pBdr>
        <w:rPr>
          <w:rFonts w:hint="default" w:ascii="Times New Roman" w:hAnsi="Times New Roman" w:eastAsia="Times New Roman" w:cs="Times New Roman"/>
          <w:i/>
          <w:color w:val="000000"/>
          <w:sz w:val="24"/>
          <w:szCs w:val="24"/>
        </w:rPr>
      </w:pPr>
      <w:r>
        <w:rPr>
          <w:rFonts w:hint="default" w:ascii="Times New Roman" w:hAnsi="Times New Roman" w:eastAsia="Times New Roman" w:cs="Times New Roman"/>
          <w:i/>
          <w:color w:val="000000"/>
          <w:sz w:val="24"/>
          <w:szCs w:val="24"/>
        </w:rPr>
        <w:t>LIST OF ABBREVIATIONS</w:t>
      </w:r>
    </w:p>
    <w:p>
      <w:pPr>
        <w:jc w:val="center"/>
        <w:rPr>
          <w:rFonts w:hint="default" w:ascii="Times New Roman" w:hAnsi="Times New Roman" w:eastAsia="Times New Roman" w:cs="Times New Roman"/>
          <w:b/>
          <w:sz w:val="24"/>
          <w:szCs w:val="24"/>
          <w:u w:val="single"/>
        </w:rPr>
      </w:pPr>
      <w:r>
        <w:rPr>
          <w:rFonts w:hint="default" w:ascii="Times New Roman" w:hAnsi="Times New Roman" w:eastAsia="Times New Roman" w:cs="Times New Roman"/>
          <w:b/>
          <w:sz w:val="24"/>
          <w:szCs w:val="24"/>
          <w:u w:val="single"/>
        </w:rPr>
        <w:t>PART – A</w:t>
      </w:r>
    </w:p>
    <w:p>
      <w:pPr>
        <w:rPr>
          <w:rFonts w:hint="default" w:ascii="Times New Roman" w:hAnsi="Times New Roman" w:eastAsia="Times New Roman" w:cs="Times New Roman"/>
          <w:b/>
          <w:i/>
          <w:sz w:val="24"/>
          <w:szCs w:val="24"/>
        </w:rPr>
      </w:pPr>
      <w:r>
        <w:rPr>
          <w:rFonts w:hint="default" w:ascii="Times New Roman" w:hAnsi="Times New Roman" w:eastAsia="Times New Roman" w:cs="Times New Roman"/>
          <w:b/>
          <w:i/>
          <w:sz w:val="24"/>
          <w:szCs w:val="24"/>
        </w:rPr>
        <w:t>CHAPTER I – INTRODUCTION</w:t>
      </w:r>
    </w:p>
    <w:p>
      <w:pPr>
        <w:rPr>
          <w:rFonts w:hint="default" w:ascii="Times New Roman" w:hAnsi="Times New Roman" w:eastAsia="Times New Roman" w:cs="Times New Roman"/>
          <w:sz w:val="24"/>
          <w:szCs w:val="24"/>
        </w:rPr>
      </w:pPr>
      <w:r>
        <w:rPr>
          <w:rFonts w:hint="default" w:ascii="Times New Roman" w:hAnsi="Times New Roman" w:eastAsia="Times New Roman" w:cs="Times New Roman"/>
          <w:b/>
          <w:i/>
          <w:sz w:val="24"/>
          <w:szCs w:val="24"/>
        </w:rPr>
        <w:t>CHAPTER II – HISTORY OF PLEADINGS</w:t>
      </w:r>
      <w:r>
        <w:rPr>
          <w:rFonts w:hint="default" w:ascii="Times New Roman" w:hAnsi="Times New Roman" w:eastAsia="Times New Roman" w:cs="Times New Roman"/>
          <w:sz w:val="24"/>
          <w:szCs w:val="24"/>
        </w:rPr>
        <w:t xml:space="preserve"> </w:t>
      </w:r>
    </w:p>
    <w:p>
      <w:pPr>
        <w:numPr>
          <w:ilvl w:val="0"/>
          <w:numId w:val="110"/>
        </w:numPr>
        <w:pBdr>
          <w:top w:val="none" w:color="auto" w:sz="0" w:space="0"/>
          <w:left w:val="none" w:color="auto" w:sz="0" w:space="0"/>
          <w:bottom w:val="none" w:color="auto" w:sz="0" w:space="0"/>
          <w:right w:val="none" w:color="auto" w:sz="0" w:space="0"/>
          <w:between w:val="none" w:color="auto" w:sz="0" w:space="0"/>
        </w:pBdr>
        <w:spacing w:after="0"/>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Pleadings under the common law.</w:t>
      </w:r>
    </w:p>
    <w:p>
      <w:pPr>
        <w:numPr>
          <w:ilvl w:val="0"/>
          <w:numId w:val="110"/>
        </w:numPr>
        <w:pBdr>
          <w:top w:val="none" w:color="auto" w:sz="0" w:space="0"/>
          <w:left w:val="none" w:color="auto" w:sz="0" w:space="0"/>
          <w:bottom w:val="none" w:color="auto" w:sz="0" w:space="0"/>
          <w:right w:val="none" w:color="auto" w:sz="0" w:space="0"/>
          <w:between w:val="none" w:color="auto" w:sz="0" w:space="0"/>
        </w:pBdr>
        <w:spacing w:after="0"/>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Pleadings under the codes.</w:t>
      </w:r>
    </w:p>
    <w:p>
      <w:pPr>
        <w:numPr>
          <w:ilvl w:val="0"/>
          <w:numId w:val="111"/>
        </w:numPr>
        <w:pBdr>
          <w:top w:val="none" w:color="auto" w:sz="0" w:space="0"/>
          <w:left w:val="none" w:color="auto" w:sz="0" w:space="0"/>
          <w:bottom w:val="none" w:color="auto" w:sz="0" w:space="0"/>
          <w:right w:val="none" w:color="auto" w:sz="0" w:space="0"/>
          <w:between w:val="none" w:color="auto" w:sz="0" w:space="0"/>
        </w:pBdr>
        <w:spacing w:after="0"/>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Function and Object of Pleadings</w:t>
      </w:r>
    </w:p>
    <w:p>
      <w:pPr>
        <w:numPr>
          <w:ilvl w:val="0"/>
          <w:numId w:val="111"/>
        </w:numPr>
        <w:pBdr>
          <w:top w:val="none" w:color="auto" w:sz="0" w:space="0"/>
          <w:left w:val="none" w:color="auto" w:sz="0" w:space="0"/>
          <w:bottom w:val="none" w:color="auto" w:sz="0" w:space="0"/>
          <w:right w:val="none" w:color="auto" w:sz="0" w:space="0"/>
          <w:between w:val="none" w:color="auto" w:sz="0" w:space="0"/>
        </w:pBdr>
        <w:spacing w:after="0"/>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 xml:space="preserve">Fundamental Rules of Pleadings </w:t>
      </w:r>
    </w:p>
    <w:p>
      <w:pPr>
        <w:numPr>
          <w:ilvl w:val="0"/>
          <w:numId w:val="111"/>
        </w:numPr>
        <w:pBdr>
          <w:top w:val="none" w:color="auto" w:sz="0" w:space="0"/>
          <w:left w:val="none" w:color="auto" w:sz="0" w:space="0"/>
          <w:bottom w:val="none" w:color="auto" w:sz="0" w:space="0"/>
          <w:right w:val="none" w:color="auto" w:sz="0" w:space="0"/>
          <w:between w:val="none" w:color="auto" w:sz="0" w:space="0"/>
        </w:pBdr>
        <w:spacing w:after="0"/>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Civil Pleadings – Important aspects.</w:t>
      </w:r>
    </w:p>
    <w:p>
      <w:pPr>
        <w:numPr>
          <w:ilvl w:val="0"/>
          <w:numId w:val="111"/>
        </w:numPr>
        <w:pBdr>
          <w:top w:val="none" w:color="auto" w:sz="0" w:space="0"/>
          <w:left w:val="none" w:color="auto" w:sz="0" w:space="0"/>
          <w:bottom w:val="none" w:color="auto" w:sz="0" w:space="0"/>
          <w:right w:val="none" w:color="auto" w:sz="0" w:space="0"/>
          <w:between w:val="none" w:color="auto" w:sz="0" w:space="0"/>
        </w:pBdr>
        <w:spacing w:after="0"/>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Criminal Miscellaneous Petition</w:t>
      </w:r>
    </w:p>
    <w:p>
      <w:pPr>
        <w:pBdr>
          <w:top w:val="none" w:color="auto" w:sz="0" w:space="0"/>
          <w:left w:val="none" w:color="auto" w:sz="0" w:space="0"/>
          <w:bottom w:val="none" w:color="auto" w:sz="0" w:space="0"/>
          <w:right w:val="none" w:color="auto" w:sz="0" w:space="0"/>
          <w:between w:val="none" w:color="auto" w:sz="0" w:space="0"/>
        </w:pBdr>
        <w:ind w:left="720"/>
        <w:jc w:val="both"/>
        <w:rPr>
          <w:rFonts w:hint="default" w:ascii="Times New Roman" w:hAnsi="Times New Roman" w:eastAsia="Times New Roman" w:cs="Times New Roman"/>
          <w:color w:val="000000"/>
          <w:sz w:val="24"/>
          <w:szCs w:val="24"/>
        </w:rPr>
      </w:pPr>
    </w:p>
    <w:p>
      <w:pPr>
        <w:spacing w:line="360" w:lineRule="auto"/>
        <w:jc w:val="both"/>
        <w:rPr>
          <w:rFonts w:hint="default" w:ascii="Times New Roman" w:hAnsi="Times New Roman" w:eastAsia="Times New Roman" w:cs="Times New Roman"/>
          <w:b/>
          <w:i/>
          <w:sz w:val="24"/>
          <w:szCs w:val="24"/>
        </w:rPr>
      </w:pPr>
      <w:r>
        <w:rPr>
          <w:rFonts w:hint="default" w:ascii="Times New Roman" w:hAnsi="Times New Roman" w:eastAsia="Times New Roman" w:cs="Times New Roman"/>
          <w:b/>
          <w:i/>
          <w:sz w:val="24"/>
          <w:szCs w:val="24"/>
        </w:rPr>
        <w:t xml:space="preserve">CHAPTER III - PLEADINGS: </w:t>
      </w:r>
    </w:p>
    <w:p>
      <w:pPr>
        <w:numPr>
          <w:ilvl w:val="0"/>
          <w:numId w:val="112"/>
        </w:numPr>
        <w:pBdr>
          <w:top w:val="none" w:color="auto" w:sz="0" w:space="0"/>
          <w:left w:val="none" w:color="auto" w:sz="0" w:space="0"/>
          <w:bottom w:val="none" w:color="auto" w:sz="0" w:space="0"/>
          <w:right w:val="none" w:color="auto" w:sz="0" w:space="0"/>
          <w:between w:val="none" w:color="auto" w:sz="0" w:space="0"/>
        </w:pBdr>
        <w:spacing w:after="0"/>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 xml:space="preserve">Pleadings in General; </w:t>
      </w:r>
    </w:p>
    <w:p>
      <w:pPr>
        <w:numPr>
          <w:ilvl w:val="0"/>
          <w:numId w:val="112"/>
        </w:numPr>
        <w:pBdr>
          <w:top w:val="none" w:color="auto" w:sz="0" w:space="0"/>
          <w:left w:val="none" w:color="auto" w:sz="0" w:space="0"/>
          <w:bottom w:val="none" w:color="auto" w:sz="0" w:space="0"/>
          <w:right w:val="none" w:color="auto" w:sz="0" w:space="0"/>
          <w:between w:val="none" w:color="auto" w:sz="0" w:space="0"/>
        </w:pBdr>
        <w:spacing w:after="0"/>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 xml:space="preserve">Object of Pleadings; </w:t>
      </w:r>
    </w:p>
    <w:p>
      <w:pPr>
        <w:numPr>
          <w:ilvl w:val="0"/>
          <w:numId w:val="112"/>
        </w:numPr>
        <w:pBdr>
          <w:top w:val="none" w:color="auto" w:sz="0" w:space="0"/>
          <w:left w:val="none" w:color="auto" w:sz="0" w:space="0"/>
          <w:bottom w:val="none" w:color="auto" w:sz="0" w:space="0"/>
          <w:right w:val="none" w:color="auto" w:sz="0" w:space="0"/>
          <w:between w:val="none" w:color="auto" w:sz="0" w:space="0"/>
        </w:pBdr>
        <w:spacing w:after="0"/>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 xml:space="preserve">Civil suit: Plaint Structure; </w:t>
      </w:r>
    </w:p>
    <w:p>
      <w:pPr>
        <w:numPr>
          <w:ilvl w:val="0"/>
          <w:numId w:val="112"/>
        </w:num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Description of Parties; Written Statements, Interlocutory Applications, Original Petition</w:t>
      </w:r>
    </w:p>
    <w:p>
      <w:pPr>
        <w:ind w:left="360"/>
        <w:jc w:val="both"/>
        <w:rPr>
          <w:rFonts w:hint="default" w:ascii="Times New Roman" w:hAnsi="Times New Roman" w:eastAsia="Times New Roman" w:cs="Times New Roman"/>
          <w:sz w:val="24"/>
          <w:szCs w:val="24"/>
        </w:rPr>
      </w:pPr>
    </w:p>
    <w:p>
      <w:pPr>
        <w:spacing w:line="360" w:lineRule="auto"/>
        <w:jc w:val="both"/>
        <w:rPr>
          <w:rFonts w:hint="default" w:ascii="Times New Roman" w:hAnsi="Times New Roman" w:eastAsia="Times New Roman" w:cs="Times New Roman"/>
          <w:b/>
          <w:i/>
          <w:sz w:val="24"/>
          <w:szCs w:val="24"/>
        </w:rPr>
      </w:pPr>
      <w:r>
        <w:rPr>
          <w:rFonts w:hint="default" w:ascii="Times New Roman" w:hAnsi="Times New Roman" w:eastAsia="Times New Roman" w:cs="Times New Roman"/>
          <w:b/>
          <w:i/>
          <w:sz w:val="24"/>
          <w:szCs w:val="24"/>
        </w:rPr>
        <w:t>CHAPTER IV – GENERAL PRINCIPLES - DRAFTING OF DEEDS</w:t>
      </w:r>
      <w:r>
        <w:rPr>
          <w:rFonts w:hint="default" w:ascii="Times New Roman" w:hAnsi="Times New Roman" w:eastAsia="Times New Roman" w:cs="Times New Roman"/>
          <w:i/>
          <w:sz w:val="24"/>
          <w:szCs w:val="24"/>
        </w:rPr>
        <w:t xml:space="preserve"> </w:t>
      </w:r>
      <w:r>
        <w:rPr>
          <w:rFonts w:hint="default" w:ascii="Times New Roman" w:hAnsi="Times New Roman" w:eastAsia="Times New Roman" w:cs="Times New Roman"/>
          <w:b/>
          <w:i/>
          <w:sz w:val="24"/>
          <w:szCs w:val="24"/>
        </w:rPr>
        <w:t>AND OTHER WRITINGS</w:t>
      </w:r>
      <w:r>
        <w:rPr>
          <w:rFonts w:hint="default" w:ascii="Times New Roman" w:hAnsi="Times New Roman" w:eastAsia="Times New Roman" w:cs="Times New Roman"/>
          <w:i/>
          <w:sz w:val="24"/>
          <w:szCs w:val="24"/>
        </w:rPr>
        <w:t xml:space="preserve"> -</w:t>
      </w:r>
    </w:p>
    <w:p>
      <w:pPr>
        <w:numPr>
          <w:ilvl w:val="0"/>
          <w:numId w:val="113"/>
        </w:numPr>
        <w:pBdr>
          <w:top w:val="none" w:color="auto" w:sz="0" w:space="0"/>
          <w:left w:val="none" w:color="auto" w:sz="0" w:space="0"/>
          <w:bottom w:val="none" w:color="auto" w:sz="0" w:space="0"/>
          <w:right w:val="none" w:color="auto" w:sz="0" w:space="0"/>
          <w:between w:val="none" w:color="auto" w:sz="0" w:space="0"/>
        </w:pBdr>
        <w:spacing w:after="0"/>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 xml:space="preserve">Rules for drafting </w:t>
      </w:r>
    </w:p>
    <w:p>
      <w:pPr>
        <w:numPr>
          <w:ilvl w:val="0"/>
          <w:numId w:val="114"/>
        </w:numPr>
        <w:pBdr>
          <w:top w:val="none" w:color="auto" w:sz="0" w:space="0"/>
          <w:left w:val="none" w:color="auto" w:sz="0" w:space="0"/>
          <w:bottom w:val="none" w:color="auto" w:sz="0" w:space="0"/>
          <w:right w:val="none" w:color="auto" w:sz="0" w:space="0"/>
          <w:between w:val="none" w:color="auto" w:sz="0" w:space="0"/>
        </w:pBdr>
        <w:spacing w:after="0"/>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Important Points in regard to Drafting of Contracts</w:t>
      </w:r>
    </w:p>
    <w:p>
      <w:pPr>
        <w:numPr>
          <w:ilvl w:val="0"/>
          <w:numId w:val="114"/>
        </w:numPr>
        <w:pBdr>
          <w:top w:val="none" w:color="auto" w:sz="0" w:space="0"/>
          <w:left w:val="none" w:color="auto" w:sz="0" w:space="0"/>
          <w:bottom w:val="none" w:color="auto" w:sz="0" w:space="0"/>
          <w:right w:val="none" w:color="auto" w:sz="0" w:space="0"/>
          <w:between w:val="none" w:color="auto" w:sz="0" w:space="0"/>
        </w:pBdr>
        <w:spacing w:after="0"/>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 xml:space="preserve">Terms and Conditions in the Agreement to Sell </w:t>
      </w:r>
    </w:p>
    <w:p>
      <w:pPr>
        <w:numPr>
          <w:ilvl w:val="0"/>
          <w:numId w:val="113"/>
        </w:numPr>
        <w:pBdr>
          <w:top w:val="none" w:color="auto" w:sz="0" w:space="0"/>
          <w:left w:val="none" w:color="auto" w:sz="0" w:space="0"/>
          <w:bottom w:val="none" w:color="auto" w:sz="0" w:space="0"/>
          <w:right w:val="none" w:color="auto" w:sz="0" w:space="0"/>
          <w:between w:val="none" w:color="auto" w:sz="0" w:space="0"/>
        </w:pBdr>
        <w:spacing w:after="0"/>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 xml:space="preserve">Various kinds of deeds and its components. </w:t>
      </w:r>
    </w:p>
    <w:p>
      <w:pPr>
        <w:numPr>
          <w:ilvl w:val="0"/>
          <w:numId w:val="113"/>
        </w:num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Drafting of Reply/Written Statement – Important Considerations.</w:t>
      </w:r>
    </w:p>
    <w:p>
      <w:pPr>
        <w:jc w:val="both"/>
        <w:rPr>
          <w:rFonts w:hint="default" w:ascii="Times New Roman" w:hAnsi="Times New Roman" w:eastAsia="Times New Roman" w:cs="Times New Roman"/>
          <w:sz w:val="24"/>
          <w:szCs w:val="24"/>
        </w:rPr>
      </w:pPr>
    </w:p>
    <w:p>
      <w:pPr>
        <w:jc w:val="center"/>
        <w:rPr>
          <w:rFonts w:hint="default" w:ascii="Times New Roman" w:hAnsi="Times New Roman" w:eastAsia="Times New Roman" w:cs="Times New Roman"/>
          <w:b/>
          <w:sz w:val="24"/>
          <w:szCs w:val="24"/>
          <w:u w:val="single"/>
        </w:rPr>
      </w:pPr>
      <w:r>
        <w:rPr>
          <w:rFonts w:hint="default" w:ascii="Times New Roman" w:hAnsi="Times New Roman" w:eastAsia="Times New Roman" w:cs="Times New Roman"/>
          <w:b/>
          <w:sz w:val="24"/>
          <w:szCs w:val="24"/>
          <w:u w:val="single"/>
        </w:rPr>
        <w:t>PART - B</w:t>
      </w:r>
    </w:p>
    <w:p>
      <w:pPr>
        <w:tabs>
          <w:tab w:val="left" w:pos="6480"/>
        </w:tabs>
        <w:spacing w:line="36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ab/>
      </w:r>
    </w:p>
    <w:tbl>
      <w:tblPr>
        <w:tblStyle w:val="13"/>
        <w:tblW w:w="93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2"/>
        <w:gridCol w:w="80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3" w:hRule="atLeast"/>
        </w:trPr>
        <w:tc>
          <w:tcPr>
            <w:tcW w:w="1242" w:type="dxa"/>
            <w:tcBorders>
              <w:top w:val="single" w:color="000000" w:sz="4" w:space="0"/>
              <w:left w:val="single" w:color="000000" w:sz="4" w:space="0"/>
              <w:bottom w:val="single" w:color="000000" w:sz="4" w:space="0"/>
              <w:right w:val="single" w:color="000000" w:sz="4" w:space="0"/>
            </w:tcBorders>
          </w:tcPr>
          <w:p>
            <w:pPr>
              <w:spacing w:after="0" w:line="360" w:lineRule="auto"/>
              <w:jc w:val="center"/>
              <w:rPr>
                <w:rFonts w:hint="default" w:ascii="Times New Roman" w:hAnsi="Times New Roman" w:eastAsia="Times New Roman" w:cs="Times New Roman"/>
                <w:b/>
                <w:sz w:val="24"/>
                <w:szCs w:val="24"/>
              </w:rPr>
            </w:pPr>
            <w:r>
              <w:rPr>
                <w:rFonts w:hint="default" w:ascii="Times New Roman" w:hAnsi="Times New Roman" w:eastAsia="Times New Roman" w:cs="Times New Roman"/>
                <w:b/>
                <w:sz w:val="24"/>
                <w:szCs w:val="24"/>
              </w:rPr>
              <w:t>S. No.</w:t>
            </w:r>
          </w:p>
        </w:tc>
        <w:tc>
          <w:tcPr>
            <w:tcW w:w="8080" w:type="dxa"/>
            <w:tcBorders>
              <w:top w:val="single" w:color="000000" w:sz="4" w:space="0"/>
              <w:left w:val="single" w:color="000000" w:sz="4" w:space="0"/>
              <w:bottom w:val="single" w:color="000000" w:sz="4" w:space="0"/>
              <w:right w:val="single" w:color="000000" w:sz="4" w:space="0"/>
            </w:tcBorders>
          </w:tcPr>
          <w:p>
            <w:pPr>
              <w:spacing w:after="0" w:line="360" w:lineRule="auto"/>
              <w:jc w:val="center"/>
              <w:rPr>
                <w:rFonts w:hint="default" w:ascii="Times New Roman" w:hAnsi="Times New Roman" w:eastAsia="Times New Roman" w:cs="Times New Roman"/>
                <w:b/>
                <w:sz w:val="24"/>
                <w:szCs w:val="24"/>
              </w:rPr>
            </w:pPr>
            <w:r>
              <w:rPr>
                <w:rFonts w:hint="default" w:ascii="Times New Roman" w:hAnsi="Times New Roman" w:eastAsia="Times New Roman" w:cs="Times New Roman"/>
                <w:b/>
                <w:sz w:val="24"/>
                <w:szCs w:val="24"/>
              </w:rPr>
              <w:t>PROBLEMS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29" w:hRule="atLeast"/>
        </w:trPr>
        <w:tc>
          <w:tcPr>
            <w:tcW w:w="1242" w:type="dxa"/>
            <w:tcBorders>
              <w:top w:val="single" w:color="000000" w:sz="4" w:space="0"/>
              <w:left w:val="single" w:color="000000" w:sz="4" w:space="0"/>
              <w:bottom w:val="single" w:color="000000" w:sz="4" w:space="0"/>
              <w:right w:val="single" w:color="000000" w:sz="4" w:space="0"/>
            </w:tcBorders>
          </w:tcPr>
          <w:p>
            <w:pPr>
              <w:spacing w:after="0" w:line="360" w:lineRule="auto"/>
              <w:jc w:val="center"/>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1.</w:t>
            </w:r>
          </w:p>
          <w:p>
            <w:pPr>
              <w:spacing w:after="0" w:line="360" w:lineRule="auto"/>
              <w:jc w:val="center"/>
              <w:rPr>
                <w:rFonts w:hint="default" w:ascii="Times New Roman" w:hAnsi="Times New Roman" w:eastAsia="Times New Roman" w:cs="Times New Roman"/>
                <w:sz w:val="24"/>
                <w:szCs w:val="24"/>
              </w:rPr>
            </w:pPr>
          </w:p>
          <w:p>
            <w:pPr>
              <w:spacing w:after="0" w:line="360" w:lineRule="auto"/>
              <w:jc w:val="center"/>
              <w:rPr>
                <w:rFonts w:hint="default" w:ascii="Times New Roman" w:hAnsi="Times New Roman" w:eastAsia="Times New Roman" w:cs="Times New Roman"/>
                <w:sz w:val="24"/>
                <w:szCs w:val="24"/>
              </w:rPr>
            </w:pPr>
          </w:p>
          <w:p>
            <w:pPr>
              <w:spacing w:after="0" w:line="360" w:lineRule="auto"/>
              <w:jc w:val="center"/>
              <w:rPr>
                <w:rFonts w:hint="default" w:ascii="Times New Roman" w:hAnsi="Times New Roman" w:eastAsia="Times New Roman" w:cs="Times New Roman"/>
                <w:sz w:val="24"/>
                <w:szCs w:val="24"/>
              </w:rPr>
            </w:pPr>
          </w:p>
          <w:p>
            <w:pPr>
              <w:spacing w:after="0" w:line="360" w:lineRule="auto"/>
              <w:jc w:val="center"/>
              <w:rPr>
                <w:rFonts w:hint="default" w:ascii="Times New Roman" w:hAnsi="Times New Roman" w:eastAsia="Times New Roman" w:cs="Times New Roman"/>
                <w:sz w:val="24"/>
                <w:szCs w:val="24"/>
              </w:rPr>
            </w:pPr>
          </w:p>
          <w:p>
            <w:pPr>
              <w:spacing w:after="0" w:line="360" w:lineRule="auto"/>
              <w:jc w:val="center"/>
              <w:rPr>
                <w:rFonts w:hint="default" w:ascii="Times New Roman" w:hAnsi="Times New Roman" w:eastAsia="Times New Roman" w:cs="Times New Roman"/>
                <w:sz w:val="24"/>
                <w:szCs w:val="24"/>
              </w:rPr>
            </w:pPr>
          </w:p>
          <w:p>
            <w:pPr>
              <w:spacing w:after="0" w:line="360" w:lineRule="auto"/>
              <w:jc w:val="center"/>
              <w:rPr>
                <w:rFonts w:hint="default" w:ascii="Times New Roman" w:hAnsi="Times New Roman" w:eastAsia="Times New Roman" w:cs="Times New Roman"/>
                <w:sz w:val="24"/>
                <w:szCs w:val="24"/>
              </w:rPr>
            </w:pPr>
          </w:p>
          <w:p>
            <w:pPr>
              <w:spacing w:after="0" w:line="360" w:lineRule="auto"/>
              <w:jc w:val="center"/>
              <w:rPr>
                <w:rFonts w:hint="default" w:ascii="Times New Roman" w:hAnsi="Times New Roman" w:eastAsia="Times New Roman" w:cs="Times New Roman"/>
                <w:sz w:val="24"/>
                <w:szCs w:val="24"/>
              </w:rPr>
            </w:pPr>
          </w:p>
          <w:p>
            <w:pPr>
              <w:spacing w:after="0" w:line="360" w:lineRule="auto"/>
              <w:jc w:val="center"/>
              <w:rPr>
                <w:rFonts w:hint="default" w:ascii="Times New Roman" w:hAnsi="Times New Roman" w:eastAsia="Times New Roman" w:cs="Times New Roman"/>
                <w:sz w:val="24"/>
                <w:szCs w:val="24"/>
              </w:rPr>
            </w:pPr>
          </w:p>
          <w:p>
            <w:pPr>
              <w:spacing w:after="0" w:line="360" w:lineRule="auto"/>
              <w:jc w:val="center"/>
              <w:rPr>
                <w:rFonts w:hint="default" w:ascii="Times New Roman" w:hAnsi="Times New Roman" w:eastAsia="Times New Roman" w:cs="Times New Roman"/>
                <w:sz w:val="24"/>
                <w:szCs w:val="24"/>
              </w:rPr>
            </w:pPr>
          </w:p>
          <w:p>
            <w:pPr>
              <w:spacing w:after="0" w:line="360" w:lineRule="auto"/>
              <w:jc w:val="center"/>
              <w:rPr>
                <w:rFonts w:hint="default" w:ascii="Times New Roman" w:hAnsi="Times New Roman" w:eastAsia="Times New Roman" w:cs="Times New Roman"/>
                <w:sz w:val="24"/>
                <w:szCs w:val="24"/>
              </w:rPr>
            </w:pPr>
          </w:p>
          <w:p>
            <w:pPr>
              <w:spacing w:after="0" w:line="360" w:lineRule="auto"/>
              <w:jc w:val="center"/>
              <w:rPr>
                <w:rFonts w:hint="default" w:ascii="Times New Roman" w:hAnsi="Times New Roman" w:eastAsia="Times New Roman" w:cs="Times New Roman"/>
                <w:sz w:val="24"/>
                <w:szCs w:val="24"/>
              </w:rPr>
            </w:pPr>
          </w:p>
          <w:p>
            <w:pPr>
              <w:spacing w:after="0" w:line="360" w:lineRule="auto"/>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xml:space="preserve">2. </w:t>
            </w:r>
          </w:p>
          <w:p>
            <w:pPr>
              <w:spacing w:after="0" w:line="360" w:lineRule="auto"/>
              <w:jc w:val="center"/>
              <w:rPr>
                <w:rFonts w:hint="default" w:ascii="Times New Roman" w:hAnsi="Times New Roman" w:eastAsia="Times New Roman" w:cs="Times New Roman"/>
                <w:sz w:val="24"/>
                <w:szCs w:val="24"/>
              </w:rPr>
            </w:pPr>
          </w:p>
          <w:p>
            <w:pPr>
              <w:spacing w:after="0" w:line="360" w:lineRule="auto"/>
              <w:jc w:val="center"/>
              <w:rPr>
                <w:rFonts w:hint="default" w:ascii="Times New Roman" w:hAnsi="Times New Roman" w:eastAsia="Times New Roman" w:cs="Times New Roman"/>
                <w:sz w:val="24"/>
                <w:szCs w:val="24"/>
              </w:rPr>
            </w:pPr>
          </w:p>
          <w:p>
            <w:pPr>
              <w:spacing w:after="0" w:line="360" w:lineRule="auto"/>
              <w:jc w:val="center"/>
              <w:rPr>
                <w:rFonts w:hint="default" w:ascii="Times New Roman" w:hAnsi="Times New Roman" w:eastAsia="Times New Roman" w:cs="Times New Roman"/>
                <w:sz w:val="24"/>
                <w:szCs w:val="24"/>
              </w:rPr>
            </w:pPr>
          </w:p>
          <w:p>
            <w:pPr>
              <w:spacing w:after="0" w:line="360" w:lineRule="auto"/>
              <w:jc w:val="center"/>
              <w:rPr>
                <w:rFonts w:hint="default" w:ascii="Times New Roman" w:hAnsi="Times New Roman" w:eastAsia="Times New Roman" w:cs="Times New Roman"/>
                <w:sz w:val="24"/>
                <w:szCs w:val="24"/>
              </w:rPr>
            </w:pPr>
          </w:p>
          <w:p>
            <w:pPr>
              <w:spacing w:after="0" w:line="360" w:lineRule="auto"/>
              <w:jc w:val="center"/>
              <w:rPr>
                <w:rFonts w:hint="default" w:ascii="Times New Roman" w:hAnsi="Times New Roman" w:eastAsia="Times New Roman" w:cs="Times New Roman"/>
                <w:sz w:val="24"/>
                <w:szCs w:val="24"/>
              </w:rPr>
            </w:pPr>
          </w:p>
          <w:p>
            <w:pPr>
              <w:spacing w:after="0" w:line="360" w:lineRule="auto"/>
              <w:jc w:val="center"/>
              <w:rPr>
                <w:rFonts w:hint="default" w:ascii="Times New Roman" w:hAnsi="Times New Roman" w:eastAsia="Times New Roman" w:cs="Times New Roman"/>
                <w:sz w:val="24"/>
                <w:szCs w:val="24"/>
              </w:rPr>
            </w:pPr>
          </w:p>
          <w:p>
            <w:pPr>
              <w:spacing w:after="0" w:line="360" w:lineRule="auto"/>
              <w:jc w:val="center"/>
              <w:rPr>
                <w:rFonts w:hint="default" w:ascii="Times New Roman" w:hAnsi="Times New Roman" w:eastAsia="Times New Roman" w:cs="Times New Roman"/>
                <w:sz w:val="24"/>
                <w:szCs w:val="24"/>
              </w:rPr>
            </w:pPr>
          </w:p>
          <w:p>
            <w:pPr>
              <w:spacing w:after="0" w:line="360" w:lineRule="auto"/>
              <w:jc w:val="center"/>
              <w:rPr>
                <w:rFonts w:hint="default" w:ascii="Times New Roman" w:hAnsi="Times New Roman" w:eastAsia="Times New Roman" w:cs="Times New Roman"/>
                <w:sz w:val="24"/>
                <w:szCs w:val="24"/>
              </w:rPr>
            </w:pPr>
          </w:p>
          <w:p>
            <w:pPr>
              <w:spacing w:after="0" w:line="360" w:lineRule="auto"/>
              <w:jc w:val="center"/>
              <w:rPr>
                <w:rFonts w:hint="default" w:ascii="Times New Roman" w:hAnsi="Times New Roman" w:eastAsia="Times New Roman" w:cs="Times New Roman"/>
                <w:sz w:val="24"/>
                <w:szCs w:val="24"/>
              </w:rPr>
            </w:pPr>
          </w:p>
          <w:p>
            <w:pPr>
              <w:spacing w:after="0" w:line="360" w:lineRule="auto"/>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3.</w:t>
            </w:r>
          </w:p>
          <w:p>
            <w:pPr>
              <w:spacing w:after="0" w:line="360" w:lineRule="auto"/>
              <w:jc w:val="center"/>
              <w:rPr>
                <w:rFonts w:hint="default" w:ascii="Times New Roman" w:hAnsi="Times New Roman" w:eastAsia="Times New Roman" w:cs="Times New Roman"/>
                <w:sz w:val="24"/>
                <w:szCs w:val="24"/>
              </w:rPr>
            </w:pPr>
          </w:p>
          <w:p>
            <w:pPr>
              <w:spacing w:after="0" w:line="360" w:lineRule="auto"/>
              <w:jc w:val="center"/>
              <w:rPr>
                <w:rFonts w:hint="default" w:ascii="Times New Roman" w:hAnsi="Times New Roman" w:eastAsia="Times New Roman" w:cs="Times New Roman"/>
                <w:sz w:val="24"/>
                <w:szCs w:val="24"/>
              </w:rPr>
            </w:pPr>
          </w:p>
          <w:p>
            <w:pPr>
              <w:spacing w:after="0" w:line="360" w:lineRule="auto"/>
              <w:jc w:val="center"/>
              <w:rPr>
                <w:rFonts w:hint="default" w:ascii="Times New Roman" w:hAnsi="Times New Roman" w:eastAsia="Times New Roman" w:cs="Times New Roman"/>
                <w:sz w:val="24"/>
                <w:szCs w:val="24"/>
              </w:rPr>
            </w:pPr>
          </w:p>
          <w:p>
            <w:pPr>
              <w:spacing w:after="0" w:line="360" w:lineRule="auto"/>
              <w:jc w:val="center"/>
              <w:rPr>
                <w:rFonts w:hint="default" w:ascii="Times New Roman" w:hAnsi="Times New Roman" w:eastAsia="Times New Roman" w:cs="Times New Roman"/>
                <w:sz w:val="24"/>
                <w:szCs w:val="24"/>
              </w:rPr>
            </w:pPr>
          </w:p>
          <w:p>
            <w:pPr>
              <w:spacing w:after="0" w:line="360" w:lineRule="auto"/>
              <w:jc w:val="center"/>
              <w:rPr>
                <w:rFonts w:hint="default" w:ascii="Times New Roman" w:hAnsi="Times New Roman" w:eastAsia="Times New Roman" w:cs="Times New Roman"/>
                <w:sz w:val="24"/>
                <w:szCs w:val="24"/>
              </w:rPr>
            </w:pPr>
          </w:p>
          <w:p>
            <w:pPr>
              <w:spacing w:after="0" w:line="360" w:lineRule="auto"/>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4.</w:t>
            </w:r>
          </w:p>
          <w:p>
            <w:pPr>
              <w:spacing w:after="0" w:line="360" w:lineRule="auto"/>
              <w:jc w:val="center"/>
              <w:rPr>
                <w:rFonts w:hint="default" w:ascii="Times New Roman" w:hAnsi="Times New Roman" w:eastAsia="Times New Roman" w:cs="Times New Roman"/>
                <w:sz w:val="24"/>
                <w:szCs w:val="24"/>
              </w:rPr>
            </w:pPr>
          </w:p>
          <w:p>
            <w:pPr>
              <w:spacing w:after="0" w:line="360" w:lineRule="auto"/>
              <w:jc w:val="center"/>
              <w:rPr>
                <w:rFonts w:hint="default" w:ascii="Times New Roman" w:hAnsi="Times New Roman" w:eastAsia="Times New Roman" w:cs="Times New Roman"/>
                <w:sz w:val="24"/>
                <w:szCs w:val="24"/>
              </w:rPr>
            </w:pPr>
          </w:p>
          <w:p>
            <w:pPr>
              <w:spacing w:after="0" w:line="360" w:lineRule="auto"/>
              <w:jc w:val="center"/>
              <w:rPr>
                <w:rFonts w:hint="default" w:ascii="Times New Roman" w:hAnsi="Times New Roman" w:eastAsia="Times New Roman" w:cs="Times New Roman"/>
                <w:sz w:val="24"/>
                <w:szCs w:val="24"/>
              </w:rPr>
            </w:pPr>
          </w:p>
          <w:p>
            <w:pPr>
              <w:spacing w:after="0" w:line="360" w:lineRule="auto"/>
              <w:jc w:val="center"/>
              <w:rPr>
                <w:rFonts w:hint="default" w:ascii="Times New Roman" w:hAnsi="Times New Roman" w:eastAsia="Times New Roman" w:cs="Times New Roman"/>
                <w:sz w:val="24"/>
                <w:szCs w:val="24"/>
              </w:rPr>
            </w:pPr>
          </w:p>
          <w:p>
            <w:pPr>
              <w:spacing w:after="0" w:line="360" w:lineRule="auto"/>
              <w:jc w:val="center"/>
              <w:rPr>
                <w:rFonts w:hint="default" w:ascii="Times New Roman" w:hAnsi="Times New Roman" w:eastAsia="Times New Roman" w:cs="Times New Roman"/>
                <w:sz w:val="24"/>
                <w:szCs w:val="24"/>
              </w:rPr>
            </w:pPr>
          </w:p>
          <w:p>
            <w:pPr>
              <w:spacing w:after="0" w:line="360" w:lineRule="auto"/>
              <w:jc w:val="center"/>
              <w:rPr>
                <w:rFonts w:hint="default" w:ascii="Times New Roman" w:hAnsi="Times New Roman" w:eastAsia="Times New Roman" w:cs="Times New Roman"/>
                <w:sz w:val="24"/>
                <w:szCs w:val="24"/>
              </w:rPr>
            </w:pPr>
          </w:p>
          <w:p>
            <w:pPr>
              <w:spacing w:after="0" w:line="360" w:lineRule="auto"/>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xml:space="preserve">5. </w:t>
            </w:r>
          </w:p>
          <w:p>
            <w:pPr>
              <w:spacing w:after="0" w:line="360" w:lineRule="auto"/>
              <w:jc w:val="center"/>
              <w:rPr>
                <w:rFonts w:hint="default" w:ascii="Times New Roman" w:hAnsi="Times New Roman" w:eastAsia="Times New Roman" w:cs="Times New Roman"/>
                <w:sz w:val="24"/>
                <w:szCs w:val="24"/>
              </w:rPr>
            </w:pPr>
          </w:p>
          <w:p>
            <w:pPr>
              <w:spacing w:after="0" w:line="360" w:lineRule="auto"/>
              <w:jc w:val="center"/>
              <w:rPr>
                <w:rFonts w:hint="default" w:ascii="Times New Roman" w:hAnsi="Times New Roman" w:eastAsia="Times New Roman" w:cs="Times New Roman"/>
                <w:sz w:val="24"/>
                <w:szCs w:val="24"/>
              </w:rPr>
            </w:pPr>
          </w:p>
          <w:p>
            <w:pPr>
              <w:spacing w:after="0" w:line="360" w:lineRule="auto"/>
              <w:jc w:val="center"/>
              <w:rPr>
                <w:rFonts w:hint="default" w:ascii="Times New Roman" w:hAnsi="Times New Roman" w:eastAsia="Times New Roman" w:cs="Times New Roman"/>
                <w:sz w:val="24"/>
                <w:szCs w:val="24"/>
              </w:rPr>
            </w:pPr>
          </w:p>
          <w:p>
            <w:pPr>
              <w:spacing w:after="0" w:line="360" w:lineRule="auto"/>
              <w:jc w:val="center"/>
              <w:rPr>
                <w:rFonts w:hint="default" w:ascii="Times New Roman" w:hAnsi="Times New Roman" w:eastAsia="Times New Roman" w:cs="Times New Roman"/>
                <w:sz w:val="24"/>
                <w:szCs w:val="24"/>
              </w:rPr>
            </w:pPr>
          </w:p>
          <w:p>
            <w:pPr>
              <w:spacing w:after="0" w:line="360" w:lineRule="auto"/>
              <w:jc w:val="center"/>
              <w:rPr>
                <w:rFonts w:hint="default" w:ascii="Times New Roman" w:hAnsi="Times New Roman" w:eastAsia="Times New Roman" w:cs="Times New Roman"/>
                <w:sz w:val="24"/>
                <w:szCs w:val="24"/>
              </w:rPr>
            </w:pPr>
          </w:p>
          <w:p>
            <w:pPr>
              <w:spacing w:after="0" w:line="360" w:lineRule="auto"/>
              <w:jc w:val="center"/>
              <w:rPr>
                <w:rFonts w:hint="default" w:ascii="Times New Roman" w:hAnsi="Times New Roman" w:eastAsia="Times New Roman" w:cs="Times New Roman"/>
                <w:sz w:val="24"/>
                <w:szCs w:val="24"/>
              </w:rPr>
            </w:pPr>
          </w:p>
          <w:p>
            <w:pPr>
              <w:spacing w:after="0" w:line="360" w:lineRule="auto"/>
              <w:jc w:val="center"/>
              <w:rPr>
                <w:rFonts w:hint="default" w:ascii="Times New Roman" w:hAnsi="Times New Roman" w:eastAsia="Times New Roman" w:cs="Times New Roman"/>
                <w:sz w:val="24"/>
                <w:szCs w:val="24"/>
              </w:rPr>
            </w:pPr>
          </w:p>
          <w:p>
            <w:pPr>
              <w:spacing w:after="0" w:line="360" w:lineRule="auto"/>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6.</w:t>
            </w:r>
          </w:p>
          <w:p>
            <w:pPr>
              <w:spacing w:after="0" w:line="360" w:lineRule="auto"/>
              <w:jc w:val="center"/>
              <w:rPr>
                <w:rFonts w:hint="default" w:ascii="Times New Roman" w:hAnsi="Times New Roman" w:eastAsia="Times New Roman" w:cs="Times New Roman"/>
                <w:sz w:val="24"/>
                <w:szCs w:val="24"/>
              </w:rPr>
            </w:pPr>
          </w:p>
          <w:p>
            <w:pPr>
              <w:spacing w:after="0" w:line="360" w:lineRule="auto"/>
              <w:jc w:val="center"/>
              <w:rPr>
                <w:rFonts w:hint="default" w:ascii="Times New Roman" w:hAnsi="Times New Roman" w:eastAsia="Times New Roman" w:cs="Times New Roman"/>
                <w:sz w:val="24"/>
                <w:szCs w:val="24"/>
              </w:rPr>
            </w:pPr>
          </w:p>
          <w:p>
            <w:pPr>
              <w:spacing w:after="0" w:line="360" w:lineRule="auto"/>
              <w:jc w:val="center"/>
              <w:rPr>
                <w:rFonts w:hint="default" w:ascii="Times New Roman" w:hAnsi="Times New Roman" w:eastAsia="Times New Roman" w:cs="Times New Roman"/>
                <w:sz w:val="24"/>
                <w:szCs w:val="24"/>
              </w:rPr>
            </w:pPr>
          </w:p>
          <w:p>
            <w:pPr>
              <w:spacing w:after="0" w:line="360" w:lineRule="auto"/>
              <w:jc w:val="center"/>
              <w:rPr>
                <w:rFonts w:hint="default" w:ascii="Times New Roman" w:hAnsi="Times New Roman" w:eastAsia="Times New Roman" w:cs="Times New Roman"/>
                <w:sz w:val="24"/>
                <w:szCs w:val="24"/>
              </w:rPr>
            </w:pPr>
          </w:p>
          <w:p>
            <w:pPr>
              <w:spacing w:after="0" w:line="360" w:lineRule="auto"/>
              <w:jc w:val="center"/>
              <w:rPr>
                <w:rFonts w:hint="default" w:ascii="Times New Roman" w:hAnsi="Times New Roman" w:eastAsia="Times New Roman" w:cs="Times New Roman"/>
                <w:sz w:val="24"/>
                <w:szCs w:val="24"/>
              </w:rPr>
            </w:pPr>
          </w:p>
          <w:p>
            <w:pPr>
              <w:spacing w:after="0" w:line="360" w:lineRule="auto"/>
              <w:jc w:val="center"/>
              <w:rPr>
                <w:rFonts w:hint="default" w:ascii="Times New Roman" w:hAnsi="Times New Roman" w:eastAsia="Times New Roman" w:cs="Times New Roman"/>
                <w:sz w:val="24"/>
                <w:szCs w:val="24"/>
              </w:rPr>
            </w:pPr>
          </w:p>
          <w:p>
            <w:pPr>
              <w:spacing w:after="0" w:line="360" w:lineRule="auto"/>
              <w:jc w:val="center"/>
              <w:rPr>
                <w:rFonts w:hint="default" w:ascii="Times New Roman" w:hAnsi="Times New Roman" w:eastAsia="Times New Roman" w:cs="Times New Roman"/>
                <w:sz w:val="24"/>
                <w:szCs w:val="24"/>
              </w:rPr>
            </w:pPr>
          </w:p>
          <w:p>
            <w:pPr>
              <w:spacing w:after="0" w:line="360" w:lineRule="auto"/>
              <w:jc w:val="center"/>
              <w:rPr>
                <w:rFonts w:hint="default" w:ascii="Times New Roman" w:hAnsi="Times New Roman" w:eastAsia="Times New Roman" w:cs="Times New Roman"/>
                <w:sz w:val="24"/>
                <w:szCs w:val="24"/>
              </w:rPr>
            </w:pPr>
          </w:p>
          <w:p>
            <w:pPr>
              <w:spacing w:after="0" w:line="360" w:lineRule="auto"/>
              <w:jc w:val="center"/>
              <w:rPr>
                <w:rFonts w:hint="default" w:ascii="Times New Roman" w:hAnsi="Times New Roman" w:eastAsia="Times New Roman" w:cs="Times New Roman"/>
                <w:sz w:val="24"/>
                <w:szCs w:val="24"/>
              </w:rPr>
            </w:pPr>
          </w:p>
          <w:p>
            <w:pPr>
              <w:spacing w:after="0" w:line="360" w:lineRule="auto"/>
              <w:jc w:val="center"/>
              <w:rPr>
                <w:rFonts w:hint="default" w:ascii="Times New Roman" w:hAnsi="Times New Roman" w:eastAsia="Times New Roman" w:cs="Times New Roman"/>
                <w:sz w:val="24"/>
                <w:szCs w:val="24"/>
              </w:rPr>
            </w:pPr>
          </w:p>
          <w:p>
            <w:pPr>
              <w:spacing w:after="0" w:line="360" w:lineRule="auto"/>
              <w:jc w:val="center"/>
              <w:rPr>
                <w:rFonts w:hint="default" w:ascii="Times New Roman" w:hAnsi="Times New Roman" w:eastAsia="Times New Roman" w:cs="Times New Roman"/>
                <w:sz w:val="24"/>
                <w:szCs w:val="24"/>
              </w:rPr>
            </w:pPr>
          </w:p>
          <w:p>
            <w:pPr>
              <w:spacing w:after="0" w:line="360" w:lineRule="auto"/>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xml:space="preserve">7. </w:t>
            </w:r>
          </w:p>
          <w:p>
            <w:pPr>
              <w:spacing w:after="0" w:line="360" w:lineRule="auto"/>
              <w:jc w:val="center"/>
              <w:rPr>
                <w:rFonts w:hint="default" w:ascii="Times New Roman" w:hAnsi="Times New Roman" w:eastAsia="Times New Roman" w:cs="Times New Roman"/>
                <w:sz w:val="24"/>
                <w:szCs w:val="24"/>
              </w:rPr>
            </w:pPr>
          </w:p>
          <w:p>
            <w:pPr>
              <w:spacing w:after="0" w:line="360" w:lineRule="auto"/>
              <w:jc w:val="center"/>
              <w:rPr>
                <w:rFonts w:hint="default" w:ascii="Times New Roman" w:hAnsi="Times New Roman" w:eastAsia="Times New Roman" w:cs="Times New Roman"/>
                <w:sz w:val="24"/>
                <w:szCs w:val="24"/>
              </w:rPr>
            </w:pPr>
          </w:p>
          <w:p>
            <w:pPr>
              <w:spacing w:after="0" w:line="360" w:lineRule="auto"/>
              <w:jc w:val="center"/>
              <w:rPr>
                <w:rFonts w:hint="default" w:ascii="Times New Roman" w:hAnsi="Times New Roman" w:eastAsia="Times New Roman" w:cs="Times New Roman"/>
                <w:sz w:val="24"/>
                <w:szCs w:val="24"/>
              </w:rPr>
            </w:pPr>
          </w:p>
          <w:p>
            <w:pPr>
              <w:spacing w:after="0" w:line="360" w:lineRule="auto"/>
              <w:jc w:val="center"/>
              <w:rPr>
                <w:rFonts w:hint="default" w:ascii="Times New Roman" w:hAnsi="Times New Roman" w:eastAsia="Times New Roman" w:cs="Times New Roman"/>
                <w:sz w:val="24"/>
                <w:szCs w:val="24"/>
              </w:rPr>
            </w:pPr>
          </w:p>
          <w:p>
            <w:pPr>
              <w:spacing w:after="0" w:line="360" w:lineRule="auto"/>
              <w:jc w:val="center"/>
              <w:rPr>
                <w:rFonts w:hint="default" w:ascii="Times New Roman" w:hAnsi="Times New Roman" w:eastAsia="Times New Roman" w:cs="Times New Roman"/>
                <w:sz w:val="24"/>
                <w:szCs w:val="24"/>
              </w:rPr>
            </w:pPr>
          </w:p>
          <w:p>
            <w:pPr>
              <w:spacing w:after="0" w:line="360" w:lineRule="auto"/>
              <w:jc w:val="center"/>
              <w:rPr>
                <w:rFonts w:hint="default" w:ascii="Times New Roman" w:hAnsi="Times New Roman" w:eastAsia="Times New Roman" w:cs="Times New Roman"/>
                <w:sz w:val="24"/>
                <w:szCs w:val="24"/>
              </w:rPr>
            </w:pPr>
          </w:p>
          <w:p>
            <w:pPr>
              <w:spacing w:after="0" w:line="360" w:lineRule="auto"/>
              <w:jc w:val="center"/>
              <w:rPr>
                <w:rFonts w:hint="default" w:ascii="Times New Roman" w:hAnsi="Times New Roman" w:eastAsia="Times New Roman" w:cs="Times New Roman"/>
                <w:sz w:val="24"/>
                <w:szCs w:val="24"/>
              </w:rPr>
            </w:pPr>
          </w:p>
          <w:p>
            <w:pPr>
              <w:spacing w:after="0" w:line="360" w:lineRule="auto"/>
              <w:jc w:val="center"/>
              <w:rPr>
                <w:rFonts w:hint="default" w:ascii="Times New Roman" w:hAnsi="Times New Roman" w:eastAsia="Times New Roman" w:cs="Times New Roman"/>
                <w:sz w:val="24"/>
                <w:szCs w:val="24"/>
              </w:rPr>
            </w:pPr>
          </w:p>
          <w:p>
            <w:pPr>
              <w:spacing w:after="0" w:line="360" w:lineRule="auto"/>
              <w:jc w:val="center"/>
              <w:rPr>
                <w:rFonts w:hint="default" w:ascii="Times New Roman" w:hAnsi="Times New Roman" w:eastAsia="Times New Roman" w:cs="Times New Roman"/>
                <w:sz w:val="24"/>
                <w:szCs w:val="24"/>
              </w:rPr>
            </w:pPr>
          </w:p>
          <w:p>
            <w:pPr>
              <w:spacing w:after="0" w:line="360" w:lineRule="auto"/>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8.</w:t>
            </w:r>
          </w:p>
          <w:p>
            <w:pPr>
              <w:spacing w:after="0" w:line="360" w:lineRule="auto"/>
              <w:jc w:val="center"/>
              <w:rPr>
                <w:rFonts w:hint="default" w:ascii="Times New Roman" w:hAnsi="Times New Roman" w:eastAsia="Times New Roman" w:cs="Times New Roman"/>
                <w:sz w:val="24"/>
                <w:szCs w:val="24"/>
              </w:rPr>
            </w:pPr>
          </w:p>
          <w:p>
            <w:pPr>
              <w:spacing w:after="0" w:line="360" w:lineRule="auto"/>
              <w:jc w:val="center"/>
              <w:rPr>
                <w:rFonts w:hint="default" w:ascii="Times New Roman" w:hAnsi="Times New Roman" w:eastAsia="Times New Roman" w:cs="Times New Roman"/>
                <w:sz w:val="24"/>
                <w:szCs w:val="24"/>
              </w:rPr>
            </w:pPr>
          </w:p>
          <w:p>
            <w:pPr>
              <w:spacing w:after="0" w:line="360" w:lineRule="auto"/>
              <w:jc w:val="center"/>
              <w:rPr>
                <w:rFonts w:hint="default" w:ascii="Times New Roman" w:hAnsi="Times New Roman" w:eastAsia="Times New Roman" w:cs="Times New Roman"/>
                <w:sz w:val="24"/>
                <w:szCs w:val="24"/>
              </w:rPr>
            </w:pPr>
          </w:p>
          <w:p>
            <w:pPr>
              <w:spacing w:after="0" w:line="360" w:lineRule="auto"/>
              <w:jc w:val="center"/>
              <w:rPr>
                <w:rFonts w:hint="default" w:ascii="Times New Roman" w:hAnsi="Times New Roman" w:eastAsia="Times New Roman" w:cs="Times New Roman"/>
                <w:sz w:val="24"/>
                <w:szCs w:val="24"/>
              </w:rPr>
            </w:pPr>
          </w:p>
          <w:p>
            <w:pPr>
              <w:spacing w:after="0" w:line="360" w:lineRule="auto"/>
              <w:jc w:val="center"/>
              <w:rPr>
                <w:rFonts w:hint="default" w:ascii="Times New Roman" w:hAnsi="Times New Roman" w:eastAsia="Times New Roman" w:cs="Times New Roman"/>
                <w:sz w:val="24"/>
                <w:szCs w:val="24"/>
              </w:rPr>
            </w:pPr>
          </w:p>
          <w:p>
            <w:pPr>
              <w:spacing w:after="0" w:line="360" w:lineRule="auto"/>
              <w:rPr>
                <w:rFonts w:hint="default" w:ascii="Times New Roman" w:hAnsi="Times New Roman" w:eastAsia="Times New Roman" w:cs="Times New Roman"/>
                <w:sz w:val="24"/>
                <w:szCs w:val="24"/>
              </w:rPr>
            </w:pPr>
          </w:p>
          <w:p>
            <w:pPr>
              <w:spacing w:after="0" w:line="360" w:lineRule="auto"/>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9.</w:t>
            </w:r>
          </w:p>
          <w:p>
            <w:pPr>
              <w:spacing w:after="0" w:line="360" w:lineRule="auto"/>
              <w:jc w:val="center"/>
              <w:rPr>
                <w:rFonts w:hint="default" w:ascii="Times New Roman" w:hAnsi="Times New Roman" w:eastAsia="Times New Roman" w:cs="Times New Roman"/>
                <w:sz w:val="24"/>
                <w:szCs w:val="24"/>
              </w:rPr>
            </w:pPr>
          </w:p>
          <w:p>
            <w:pPr>
              <w:spacing w:after="0" w:line="360" w:lineRule="auto"/>
              <w:jc w:val="center"/>
              <w:rPr>
                <w:rFonts w:hint="default" w:ascii="Times New Roman" w:hAnsi="Times New Roman" w:eastAsia="Times New Roman" w:cs="Times New Roman"/>
                <w:sz w:val="24"/>
                <w:szCs w:val="24"/>
              </w:rPr>
            </w:pPr>
          </w:p>
          <w:p>
            <w:pPr>
              <w:spacing w:after="0" w:line="360" w:lineRule="auto"/>
              <w:jc w:val="center"/>
              <w:rPr>
                <w:rFonts w:hint="default" w:ascii="Times New Roman" w:hAnsi="Times New Roman" w:eastAsia="Times New Roman" w:cs="Times New Roman"/>
                <w:sz w:val="24"/>
                <w:szCs w:val="24"/>
              </w:rPr>
            </w:pPr>
          </w:p>
          <w:p>
            <w:pPr>
              <w:spacing w:after="0" w:line="360" w:lineRule="auto"/>
              <w:jc w:val="center"/>
              <w:rPr>
                <w:rFonts w:hint="default" w:ascii="Times New Roman" w:hAnsi="Times New Roman" w:eastAsia="Times New Roman" w:cs="Times New Roman"/>
                <w:sz w:val="24"/>
                <w:szCs w:val="24"/>
              </w:rPr>
            </w:pPr>
          </w:p>
          <w:p>
            <w:pPr>
              <w:spacing w:after="0" w:line="360" w:lineRule="auto"/>
              <w:jc w:val="center"/>
              <w:rPr>
                <w:rFonts w:hint="default" w:ascii="Times New Roman" w:hAnsi="Times New Roman" w:eastAsia="Times New Roman" w:cs="Times New Roman"/>
                <w:sz w:val="24"/>
                <w:szCs w:val="24"/>
              </w:rPr>
            </w:pPr>
          </w:p>
          <w:p>
            <w:pPr>
              <w:spacing w:after="0" w:line="360" w:lineRule="auto"/>
              <w:jc w:val="center"/>
              <w:rPr>
                <w:rFonts w:hint="default" w:ascii="Times New Roman" w:hAnsi="Times New Roman" w:eastAsia="Times New Roman" w:cs="Times New Roman"/>
                <w:sz w:val="24"/>
                <w:szCs w:val="24"/>
              </w:rPr>
            </w:pPr>
          </w:p>
          <w:p>
            <w:pPr>
              <w:spacing w:after="0" w:line="360" w:lineRule="auto"/>
              <w:jc w:val="center"/>
              <w:rPr>
                <w:rFonts w:hint="default" w:ascii="Times New Roman" w:hAnsi="Times New Roman" w:eastAsia="Times New Roman" w:cs="Times New Roman"/>
                <w:sz w:val="24"/>
                <w:szCs w:val="24"/>
              </w:rPr>
            </w:pPr>
          </w:p>
          <w:p>
            <w:pPr>
              <w:spacing w:after="0" w:line="360" w:lineRule="auto"/>
              <w:jc w:val="center"/>
              <w:rPr>
                <w:rFonts w:hint="default" w:ascii="Times New Roman" w:hAnsi="Times New Roman" w:eastAsia="Times New Roman" w:cs="Times New Roman"/>
                <w:sz w:val="24"/>
                <w:szCs w:val="24"/>
              </w:rPr>
            </w:pPr>
          </w:p>
          <w:p>
            <w:pPr>
              <w:spacing w:after="0" w:line="360" w:lineRule="auto"/>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10.</w:t>
            </w:r>
          </w:p>
          <w:p>
            <w:pPr>
              <w:spacing w:after="0" w:line="360" w:lineRule="auto"/>
              <w:jc w:val="center"/>
              <w:rPr>
                <w:rFonts w:hint="default" w:ascii="Times New Roman" w:hAnsi="Times New Roman" w:eastAsia="Times New Roman" w:cs="Times New Roman"/>
                <w:sz w:val="24"/>
                <w:szCs w:val="24"/>
              </w:rPr>
            </w:pPr>
          </w:p>
          <w:p>
            <w:pPr>
              <w:spacing w:after="0" w:line="360" w:lineRule="auto"/>
              <w:jc w:val="center"/>
              <w:rPr>
                <w:rFonts w:hint="default" w:ascii="Times New Roman" w:hAnsi="Times New Roman" w:eastAsia="Times New Roman" w:cs="Times New Roman"/>
                <w:sz w:val="24"/>
                <w:szCs w:val="24"/>
              </w:rPr>
            </w:pPr>
          </w:p>
          <w:p>
            <w:pPr>
              <w:spacing w:after="0" w:line="360" w:lineRule="auto"/>
              <w:jc w:val="center"/>
              <w:rPr>
                <w:rFonts w:hint="default" w:ascii="Times New Roman" w:hAnsi="Times New Roman" w:eastAsia="Times New Roman" w:cs="Times New Roman"/>
                <w:sz w:val="24"/>
                <w:szCs w:val="24"/>
              </w:rPr>
            </w:pPr>
          </w:p>
          <w:p>
            <w:pPr>
              <w:spacing w:after="0" w:line="360" w:lineRule="auto"/>
              <w:jc w:val="center"/>
              <w:rPr>
                <w:rFonts w:hint="default" w:ascii="Times New Roman" w:hAnsi="Times New Roman" w:eastAsia="Times New Roman" w:cs="Times New Roman"/>
                <w:sz w:val="24"/>
                <w:szCs w:val="24"/>
              </w:rPr>
            </w:pPr>
          </w:p>
          <w:p>
            <w:pPr>
              <w:spacing w:after="0" w:line="360" w:lineRule="auto"/>
              <w:jc w:val="center"/>
              <w:rPr>
                <w:rFonts w:hint="default" w:ascii="Times New Roman" w:hAnsi="Times New Roman" w:eastAsia="Times New Roman" w:cs="Times New Roman"/>
                <w:sz w:val="24"/>
                <w:szCs w:val="24"/>
              </w:rPr>
            </w:pPr>
          </w:p>
          <w:p>
            <w:pPr>
              <w:spacing w:after="0" w:line="360" w:lineRule="auto"/>
              <w:jc w:val="center"/>
              <w:rPr>
                <w:rFonts w:hint="default" w:ascii="Times New Roman" w:hAnsi="Times New Roman" w:eastAsia="Times New Roman" w:cs="Times New Roman"/>
                <w:sz w:val="24"/>
                <w:szCs w:val="24"/>
              </w:rPr>
            </w:pPr>
          </w:p>
          <w:p>
            <w:pPr>
              <w:spacing w:after="0" w:line="360" w:lineRule="auto"/>
              <w:jc w:val="center"/>
              <w:rPr>
                <w:rFonts w:hint="default" w:ascii="Times New Roman" w:hAnsi="Times New Roman" w:eastAsia="Times New Roman" w:cs="Times New Roman"/>
                <w:sz w:val="24"/>
                <w:szCs w:val="24"/>
              </w:rPr>
            </w:pPr>
          </w:p>
          <w:p>
            <w:pPr>
              <w:spacing w:after="0" w:line="360" w:lineRule="auto"/>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11.</w:t>
            </w:r>
          </w:p>
          <w:p>
            <w:pPr>
              <w:spacing w:after="0" w:line="360" w:lineRule="auto"/>
              <w:jc w:val="center"/>
              <w:rPr>
                <w:rFonts w:hint="default" w:ascii="Times New Roman" w:hAnsi="Times New Roman" w:eastAsia="Times New Roman" w:cs="Times New Roman"/>
                <w:sz w:val="24"/>
                <w:szCs w:val="24"/>
              </w:rPr>
            </w:pPr>
          </w:p>
          <w:p>
            <w:pPr>
              <w:spacing w:after="0" w:line="360" w:lineRule="auto"/>
              <w:jc w:val="center"/>
              <w:rPr>
                <w:rFonts w:hint="default" w:ascii="Times New Roman" w:hAnsi="Times New Roman" w:eastAsia="Times New Roman" w:cs="Times New Roman"/>
                <w:sz w:val="24"/>
                <w:szCs w:val="24"/>
              </w:rPr>
            </w:pPr>
          </w:p>
          <w:p>
            <w:pPr>
              <w:spacing w:after="0" w:line="360" w:lineRule="auto"/>
              <w:jc w:val="center"/>
              <w:rPr>
                <w:rFonts w:hint="default" w:ascii="Times New Roman" w:hAnsi="Times New Roman" w:eastAsia="Times New Roman" w:cs="Times New Roman"/>
                <w:sz w:val="24"/>
                <w:szCs w:val="24"/>
              </w:rPr>
            </w:pPr>
          </w:p>
          <w:p>
            <w:pPr>
              <w:spacing w:after="0" w:line="360" w:lineRule="auto"/>
              <w:jc w:val="center"/>
              <w:rPr>
                <w:rFonts w:hint="default" w:ascii="Times New Roman" w:hAnsi="Times New Roman" w:eastAsia="Times New Roman" w:cs="Times New Roman"/>
                <w:sz w:val="24"/>
                <w:szCs w:val="24"/>
              </w:rPr>
            </w:pPr>
          </w:p>
          <w:p>
            <w:pPr>
              <w:spacing w:after="0" w:line="360" w:lineRule="auto"/>
              <w:jc w:val="center"/>
              <w:rPr>
                <w:rFonts w:hint="default" w:ascii="Times New Roman" w:hAnsi="Times New Roman" w:eastAsia="Times New Roman" w:cs="Times New Roman"/>
                <w:sz w:val="24"/>
                <w:szCs w:val="24"/>
              </w:rPr>
            </w:pPr>
          </w:p>
          <w:p>
            <w:pPr>
              <w:spacing w:after="0" w:line="360" w:lineRule="auto"/>
              <w:jc w:val="center"/>
              <w:rPr>
                <w:rFonts w:hint="default" w:ascii="Times New Roman" w:hAnsi="Times New Roman" w:eastAsia="Times New Roman" w:cs="Times New Roman"/>
                <w:sz w:val="24"/>
                <w:szCs w:val="24"/>
              </w:rPr>
            </w:pPr>
          </w:p>
          <w:p>
            <w:pPr>
              <w:spacing w:after="0" w:line="360" w:lineRule="auto"/>
              <w:jc w:val="center"/>
              <w:rPr>
                <w:rFonts w:hint="default" w:ascii="Times New Roman" w:hAnsi="Times New Roman" w:eastAsia="Times New Roman" w:cs="Times New Roman"/>
                <w:sz w:val="24"/>
                <w:szCs w:val="24"/>
              </w:rPr>
            </w:pPr>
          </w:p>
          <w:p>
            <w:pPr>
              <w:spacing w:after="0" w:line="360" w:lineRule="auto"/>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12.</w:t>
            </w:r>
          </w:p>
        </w:tc>
        <w:tc>
          <w:tcPr>
            <w:tcW w:w="8080" w:type="dxa"/>
            <w:tcBorders>
              <w:top w:val="single" w:color="000000" w:sz="4" w:space="0"/>
              <w:left w:val="single" w:color="000000" w:sz="4" w:space="0"/>
              <w:bottom w:val="single" w:color="000000" w:sz="4" w:space="0"/>
              <w:right w:val="single" w:color="000000" w:sz="4" w:space="0"/>
            </w:tcBorders>
          </w:tcPr>
          <w:p>
            <w:pPr>
              <w:spacing w:after="0" w:line="36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A, in Pradhan Nagar, Siliguri regularly supplies newspapers, books and periodicals to business entities. B is a consultancy company having an office at Mayfair House, Venus More, Siliguri. B approached A on 18</w:t>
            </w:r>
            <w:r>
              <w:rPr>
                <w:rFonts w:hint="default" w:ascii="Times New Roman" w:hAnsi="Times New Roman" w:eastAsia="Times New Roman" w:cs="Times New Roman"/>
                <w:sz w:val="24"/>
                <w:szCs w:val="24"/>
                <w:vertAlign w:val="superscript"/>
              </w:rPr>
              <w:t>th</w:t>
            </w:r>
            <w:r>
              <w:rPr>
                <w:rFonts w:hint="default" w:ascii="Times New Roman" w:hAnsi="Times New Roman" w:eastAsia="Times New Roman" w:cs="Times New Roman"/>
                <w:sz w:val="24"/>
                <w:szCs w:val="24"/>
              </w:rPr>
              <w:t xml:space="preserve"> August, 2018 for supply of newspaper, magazines and periodicals beginning the month of September 2018. A insisted on an advance before commencing supply. Y deposited an advance of Rs 50,000 through a post dated cheque for 29</w:t>
            </w:r>
            <w:r>
              <w:rPr>
                <w:rFonts w:hint="default" w:ascii="Times New Roman" w:hAnsi="Times New Roman" w:eastAsia="Times New Roman" w:cs="Times New Roman"/>
                <w:sz w:val="24"/>
                <w:szCs w:val="24"/>
                <w:vertAlign w:val="superscript"/>
              </w:rPr>
              <w:t>th</w:t>
            </w:r>
            <w:r>
              <w:rPr>
                <w:rFonts w:hint="default" w:ascii="Times New Roman" w:hAnsi="Times New Roman" w:eastAsia="Times New Roman" w:cs="Times New Roman"/>
                <w:sz w:val="24"/>
                <w:szCs w:val="24"/>
              </w:rPr>
              <w:t xml:space="preserve"> September, 2018 which A accepted. On deposit the cheque was returned dishonoured by A’s bankers. A does not want to do any business with B and wants a speedy remedy to recover the total outstanding amount of Rs 75,000 from B. Prepare the appropriate filling for Books for Y in the above facts and circumstances in the correct jurisdiction. </w:t>
            </w:r>
          </w:p>
          <w:p>
            <w:pPr>
              <w:spacing w:after="0" w:line="360" w:lineRule="auto"/>
              <w:jc w:val="both"/>
              <w:rPr>
                <w:rFonts w:hint="default" w:ascii="Times New Roman" w:hAnsi="Times New Roman" w:eastAsia="Times New Roman" w:cs="Times New Roman"/>
                <w:sz w:val="24"/>
                <w:szCs w:val="24"/>
              </w:rPr>
            </w:pPr>
          </w:p>
          <w:p>
            <w:pPr>
              <w:spacing w:after="0" w:line="36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Sahil Roy, S/o Sujan Roy residing at Hakimpara, Siliguri borrowed Rs. 20, 000 agreeing to pay 20% of it on 13</w:t>
            </w:r>
            <w:r>
              <w:rPr>
                <w:rFonts w:hint="default" w:ascii="Times New Roman" w:hAnsi="Times New Roman" w:eastAsia="Times New Roman" w:cs="Times New Roman"/>
                <w:sz w:val="24"/>
                <w:szCs w:val="24"/>
                <w:vertAlign w:val="superscript"/>
              </w:rPr>
              <w:t>th</w:t>
            </w:r>
            <w:r>
              <w:rPr>
                <w:rFonts w:hint="default" w:ascii="Times New Roman" w:hAnsi="Times New Roman" w:eastAsia="Times New Roman" w:cs="Times New Roman"/>
                <w:sz w:val="24"/>
                <w:szCs w:val="24"/>
              </w:rPr>
              <w:t xml:space="preserve"> March, 2013 from G. Shetty, S/o R.B Shetty, residing at S.N. Bose Road, Shiv Mandir and executed a promissory note. The promissory note was scribed by Mani Kumar, a document writer in Siliguri. G. Shetty made demands for the repayment of the loan and also caused a lawyers notice dated 04.03.2016 to be sent to Sahil Roy. Sahil Roy received the notice on 27.03.2016 but neither had he paid the amount nor did he respond to the notice. G. Shetty filed a suit for the recovery of the debt. Draft the plaint.</w:t>
            </w:r>
          </w:p>
          <w:p>
            <w:pPr>
              <w:spacing w:after="0" w:line="360" w:lineRule="auto"/>
              <w:jc w:val="both"/>
              <w:rPr>
                <w:rFonts w:hint="default" w:ascii="Times New Roman" w:hAnsi="Times New Roman" w:eastAsia="Times New Roman" w:cs="Times New Roman"/>
                <w:sz w:val="24"/>
                <w:szCs w:val="24"/>
              </w:rPr>
            </w:pPr>
          </w:p>
          <w:p>
            <w:pPr>
              <w:spacing w:after="0" w:line="36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xml:space="preserve">Pratham Das, s/o Sayan Das residing at Shiv Mandir, Siliguri, is an owner of the land adjacent to Raju Gupta’s house. On 01.03.09 Raju Gupta took wrongful possession of the said plot of land and started construction thereon in spite of Pritam’s request not to do so. File an application in the appropriate Court for issuance of temporary injunction. </w:t>
            </w:r>
          </w:p>
          <w:p>
            <w:pPr>
              <w:spacing w:after="0" w:line="360" w:lineRule="auto"/>
              <w:jc w:val="both"/>
              <w:rPr>
                <w:rFonts w:hint="default" w:ascii="Times New Roman" w:hAnsi="Times New Roman" w:eastAsia="Times New Roman" w:cs="Times New Roman"/>
                <w:sz w:val="24"/>
                <w:szCs w:val="24"/>
              </w:rPr>
            </w:pPr>
          </w:p>
          <w:p>
            <w:pPr>
              <w:spacing w:after="0" w:line="36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The marriage between Mr. Manish Goyal and Anjali Arora took place on 01.01.2006 according to Hindu Vedic rites and ceremonies at Gurgaon. Both are residents of Gurgaon. There is one son of 2 years living with Manish Goyal. Mr. Manish was charged with adultery and cruelty by his wife. Mr. Manish wants to file a petition for Judicial Separation under section 10 of Hindu Marriage Act, 1955. Draft the petition.</w:t>
            </w:r>
          </w:p>
          <w:p>
            <w:pPr>
              <w:spacing w:after="0" w:line="360" w:lineRule="auto"/>
              <w:jc w:val="both"/>
              <w:rPr>
                <w:rFonts w:hint="default" w:ascii="Times New Roman" w:hAnsi="Times New Roman" w:eastAsia="Times New Roman" w:cs="Times New Roman"/>
                <w:sz w:val="24"/>
                <w:szCs w:val="24"/>
              </w:rPr>
            </w:pPr>
          </w:p>
          <w:p>
            <w:pPr>
              <w:spacing w:after="0" w:line="36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A marriage between Sahil, s/o Shri Sunil, r/o House No. 20, Sector 3, Huda, Rohtak and Vimmy, D/o Shri Raj, r/o House no.6, Sector 2, Huda, Sonepat, Haryana was solemnized on 01.01.2000. They have been living together as a husband and wife for the past 1 year. There is one boy of 6 years out of their wedlock. Vimmy has been subjected to cruelty and also deserted her for more than 3 years. Vimmy wants a divorce. File a petition for divorce under section 13 of Hindu Marriage Act, 1955.</w:t>
            </w:r>
          </w:p>
          <w:p>
            <w:pPr>
              <w:spacing w:after="0" w:line="360" w:lineRule="auto"/>
              <w:jc w:val="both"/>
              <w:rPr>
                <w:rFonts w:hint="default" w:ascii="Times New Roman" w:hAnsi="Times New Roman" w:eastAsia="Times New Roman" w:cs="Times New Roman"/>
                <w:sz w:val="24"/>
                <w:szCs w:val="24"/>
              </w:rPr>
            </w:pPr>
          </w:p>
          <w:p>
            <w:pPr>
              <w:spacing w:after="0" w:line="36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A, son of C resident of Punjab was arrested by the Amritsar Police (Punjab) on 25</w:t>
            </w:r>
            <w:r>
              <w:rPr>
                <w:rFonts w:hint="default" w:ascii="Times New Roman" w:hAnsi="Times New Roman" w:eastAsia="Times New Roman" w:cs="Times New Roman"/>
                <w:sz w:val="24"/>
                <w:szCs w:val="24"/>
                <w:vertAlign w:val="superscript"/>
              </w:rPr>
              <w:t>th</w:t>
            </w:r>
            <w:r>
              <w:rPr>
                <w:rFonts w:hint="default" w:ascii="Times New Roman" w:hAnsi="Times New Roman" w:eastAsia="Times New Roman" w:cs="Times New Roman"/>
                <w:sz w:val="24"/>
                <w:szCs w:val="24"/>
              </w:rPr>
              <w:t xml:space="preserve"> August, 2017 and is now confined as a detenu under the order of Superintendent of Police in the District Jail at Rohtak. The detention was made under section 7 of the Preventive Detention Act, 1950 and justifies its act by stating that the petitioner had participated in the informal meeting of the workers which was held on the above mentioned date. The detenue was advice that his arrest and detention was illegal and capricious one and therefore moved to the Honorable High Court of Punjab under Article 226 of the Indian Constitution read with section 491 of the Criminal Procedure Code praying for a writ of habeas corpus for the release. Draft the appropriate petition under Article 226 of the Indian Constitution.</w:t>
            </w:r>
          </w:p>
          <w:p>
            <w:pPr>
              <w:spacing w:after="0" w:line="360" w:lineRule="auto"/>
              <w:jc w:val="both"/>
              <w:rPr>
                <w:rFonts w:hint="default" w:ascii="Times New Roman" w:hAnsi="Times New Roman" w:eastAsia="Times New Roman" w:cs="Times New Roman"/>
                <w:sz w:val="24"/>
                <w:szCs w:val="24"/>
              </w:rPr>
            </w:pPr>
          </w:p>
          <w:p>
            <w:pPr>
              <w:spacing w:after="0" w:line="36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Miss Riya Agarwal, d/o of Rajesh Agarwal, r/o of sector 12, Noida is a 14 years old girl and is a student of 12</w:t>
            </w:r>
            <w:r>
              <w:rPr>
                <w:rFonts w:hint="default" w:ascii="Times New Roman" w:hAnsi="Times New Roman" w:eastAsia="Times New Roman" w:cs="Times New Roman"/>
                <w:sz w:val="24"/>
                <w:szCs w:val="24"/>
                <w:vertAlign w:val="superscript"/>
              </w:rPr>
              <w:t>th</w:t>
            </w:r>
            <w:r>
              <w:rPr>
                <w:rFonts w:hint="default" w:ascii="Times New Roman" w:hAnsi="Times New Roman" w:eastAsia="Times New Roman" w:cs="Times New Roman"/>
                <w:sz w:val="24"/>
                <w:szCs w:val="24"/>
              </w:rPr>
              <w:t xml:space="preserve"> Class. She was weak in English language and hence her father employed one named Ramesh Suri, r/o of sector 12, Noida, as a tutor to teach. He used to come every day and teach her between 7 p.m. to 8 p.m. On 21.01.2009, Rajesh Agarwal and his wife went to attend a marriage ceremony but left Miss Riya at home as her annual examination was near. Finding Riya alone in the house, Ramesh Suri closed the door, gagged her mouth and committed sexual intercourse on her. Draft a complaint of Rape under section 376 of the Indian Penal code. </w:t>
            </w:r>
          </w:p>
          <w:p>
            <w:pPr>
              <w:spacing w:after="0" w:line="360" w:lineRule="auto"/>
              <w:jc w:val="both"/>
              <w:rPr>
                <w:rFonts w:hint="default" w:ascii="Times New Roman" w:hAnsi="Times New Roman" w:eastAsia="Times New Roman" w:cs="Times New Roman"/>
                <w:sz w:val="24"/>
                <w:szCs w:val="24"/>
              </w:rPr>
            </w:pPr>
          </w:p>
          <w:p>
            <w:pPr>
              <w:spacing w:after="0" w:line="36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On 03.04.2020 at 5 p.m. Sambhu Das, s/o  Dharmendra Das, r/o of Mechhi Village, PS: Kolkata, West Bengal, was irritating his field and on seeing that Prabhakar Joshi, s/o Sanoj Joshi, armed with lathi appeared on the spot and started placing mud in the irrigation channel made by Sambhu. This act was objected by Sambhu and in turn Prabhakar Joshi gave him a blow in his right arm by using a lathi. Draft a complaint under section 325 of the Indian Penal Code.</w:t>
            </w:r>
          </w:p>
          <w:p>
            <w:pPr>
              <w:spacing w:after="0" w:line="360" w:lineRule="auto"/>
              <w:jc w:val="both"/>
              <w:rPr>
                <w:rFonts w:hint="default" w:ascii="Times New Roman" w:hAnsi="Times New Roman" w:eastAsia="Times New Roman" w:cs="Times New Roman"/>
                <w:sz w:val="24"/>
                <w:szCs w:val="24"/>
              </w:rPr>
            </w:pPr>
          </w:p>
          <w:p>
            <w:pPr>
              <w:spacing w:after="0" w:line="36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Tapan Ghosh, s/o Sourav Ghosh, r/o Durga Mandir, Kadamtala, Siliguri, borrowed a sum of Rs. 50,000 from Pritam Sarkar, s/o Raju Sarkar on 4.11.2007. Tapan promised to return the money on 6.1. 2008 together with the interest. The money was advanced by executing a promissory note. Pritam made several demands for the repayment of money and had also served notice through an Advocate on 2.02.2008. However, Tapan did not return the money nor did he respond to the notice served to him. Pritam filed a suit for the recovery of money. Draft the Plaint.</w:t>
            </w:r>
          </w:p>
          <w:p>
            <w:pPr>
              <w:spacing w:after="0" w:line="360" w:lineRule="auto"/>
              <w:jc w:val="both"/>
              <w:rPr>
                <w:rFonts w:hint="default" w:ascii="Times New Roman" w:hAnsi="Times New Roman" w:eastAsia="Times New Roman" w:cs="Times New Roman"/>
                <w:sz w:val="24"/>
                <w:szCs w:val="24"/>
              </w:rPr>
            </w:pPr>
          </w:p>
          <w:p>
            <w:pPr>
              <w:spacing w:after="0" w:line="36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Aditya Khatti, s/o Om Khatti, r/o Bagdogra, Siliguri, left his house no. 02 situate in ward no. 20 to Trilok Sharma, S/o Bhanu Sharma, r/o Bidhan Nagar, Siliguri on payment of Rs. 6000 per month as rent. However, Trilok had not paid the rent for the last one year and due to which the total amount of due rent becomes 72,000. Aditya Khatti had made a number of attempts to take the rent from him but with no success. Hence, he approaches the Court for the recovery of the rent. Draft a petition on his behalf.</w:t>
            </w:r>
          </w:p>
          <w:p>
            <w:pPr>
              <w:spacing w:after="0" w:line="360" w:lineRule="auto"/>
              <w:jc w:val="both"/>
              <w:rPr>
                <w:rFonts w:hint="default" w:ascii="Times New Roman" w:hAnsi="Times New Roman" w:eastAsia="Times New Roman" w:cs="Times New Roman"/>
                <w:sz w:val="24"/>
                <w:szCs w:val="24"/>
              </w:rPr>
            </w:pPr>
          </w:p>
          <w:p>
            <w:pPr>
              <w:spacing w:after="0" w:line="36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Youth Foundation is a NGO of Chanakya Puri. There is a Park which is used for healthy routine exercise by the residents of the locality and residents of nearby areas. Suddenly, the Government Authority passed an order on 21.05.2002 saying that the park will be converted into a hospital because there is no Government hospital for the poor residents in the locality. Challenging the order of the Government Authority NGO filed PIL before the Court in Delhi. Draft PIL on behalf of the NGO.</w:t>
            </w:r>
          </w:p>
          <w:p>
            <w:pPr>
              <w:spacing w:after="0" w:line="360" w:lineRule="auto"/>
              <w:jc w:val="both"/>
              <w:rPr>
                <w:rFonts w:hint="default" w:ascii="Times New Roman" w:hAnsi="Times New Roman" w:eastAsia="Times New Roman" w:cs="Times New Roman"/>
                <w:sz w:val="24"/>
                <w:szCs w:val="24"/>
              </w:rPr>
            </w:pPr>
          </w:p>
          <w:p>
            <w:pPr>
              <w:spacing w:after="0" w:line="36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Mr. Abhishek Singh, s/o Pritam Singh, r/o Pradhan Nagar, Siliguri entered into contract with Miss Leela Devi, w/o Satish kumar, r/o Pradhan Nagar Siliguri whereby Abhishek agreed to supply 100 bags of cement to Leela on payment of Rs. 50, 000 on 1</w:t>
            </w:r>
            <w:r>
              <w:rPr>
                <w:rFonts w:hint="default" w:ascii="Times New Roman" w:hAnsi="Times New Roman" w:eastAsia="Times New Roman" w:cs="Times New Roman"/>
                <w:sz w:val="24"/>
                <w:szCs w:val="24"/>
                <w:vertAlign w:val="superscript"/>
              </w:rPr>
              <w:t>st</w:t>
            </w:r>
            <w:r>
              <w:rPr>
                <w:rFonts w:hint="default" w:ascii="Times New Roman" w:hAnsi="Times New Roman" w:eastAsia="Times New Roman" w:cs="Times New Roman"/>
                <w:sz w:val="24"/>
                <w:szCs w:val="24"/>
              </w:rPr>
              <w:t xml:space="preserve"> August, 2000. Leela made an advance payment of Rs. 10, 000 and Abhishek delivered all 100 bags of cement at one time on that payment on 12</w:t>
            </w:r>
            <w:r>
              <w:rPr>
                <w:rFonts w:hint="default" w:ascii="Times New Roman" w:hAnsi="Times New Roman" w:eastAsia="Times New Roman" w:cs="Times New Roman"/>
                <w:sz w:val="24"/>
                <w:szCs w:val="24"/>
                <w:vertAlign w:val="superscript"/>
              </w:rPr>
              <w:t>th</w:t>
            </w:r>
            <w:r>
              <w:rPr>
                <w:rFonts w:hint="default" w:ascii="Times New Roman" w:hAnsi="Times New Roman" w:eastAsia="Times New Roman" w:cs="Times New Roman"/>
                <w:sz w:val="24"/>
                <w:szCs w:val="24"/>
              </w:rPr>
              <w:t xml:space="preserve"> August, 2000. Leela promised to pay the remaining balance on 17</w:t>
            </w:r>
            <w:r>
              <w:rPr>
                <w:rFonts w:hint="default" w:ascii="Times New Roman" w:hAnsi="Times New Roman" w:eastAsia="Times New Roman" w:cs="Times New Roman"/>
                <w:sz w:val="24"/>
                <w:szCs w:val="24"/>
                <w:vertAlign w:val="superscript"/>
              </w:rPr>
              <w:t>th</w:t>
            </w:r>
            <w:r>
              <w:rPr>
                <w:rFonts w:hint="default" w:ascii="Times New Roman" w:hAnsi="Times New Roman" w:eastAsia="Times New Roman" w:cs="Times New Roman"/>
                <w:sz w:val="24"/>
                <w:szCs w:val="24"/>
              </w:rPr>
              <w:t xml:space="preserve"> August, 2000. But she did not make the payment and instead started refusing calls from Abhishek also. Draft a petition on behalf of Mr. Abhishek</w:t>
            </w:r>
          </w:p>
        </w:tc>
      </w:tr>
    </w:tbl>
    <w:p>
      <w:pPr>
        <w:spacing w:line="276" w:lineRule="exact"/>
        <w:rPr>
          <w:rFonts w:hint="default" w:ascii="Times New Roman" w:hAnsi="Times New Roman" w:cs="Times New Roman"/>
          <w:sz w:val="24"/>
          <w:szCs w:val="24"/>
          <w:lang w:val="en-US"/>
        </w:rPr>
      </w:pPr>
    </w:p>
    <w:p>
      <w:pPr>
        <w:spacing w:line="276" w:lineRule="exact"/>
        <w:rPr>
          <w:rFonts w:hint="default" w:ascii="Times New Roman" w:hAnsi="Times New Roman" w:cs="Times New Roman"/>
          <w:sz w:val="24"/>
          <w:szCs w:val="24"/>
          <w:lang w:val="en-US"/>
        </w:rPr>
      </w:pPr>
    </w:p>
    <w:p>
      <w:pPr>
        <w:spacing w:line="276" w:lineRule="exact"/>
        <w:rPr>
          <w:rFonts w:hint="default" w:ascii="Times New Roman" w:hAnsi="Times New Roman" w:cs="Times New Roman"/>
          <w:sz w:val="24"/>
          <w:szCs w:val="24"/>
          <w:lang w:val="en-US"/>
        </w:rPr>
      </w:pPr>
    </w:p>
    <w:p>
      <w:pPr>
        <w:spacing w:line="276" w:lineRule="exact"/>
        <w:rPr>
          <w:rFonts w:hint="default" w:ascii="Times New Roman" w:hAnsi="Times New Roman" w:cs="Times New Roman"/>
          <w:sz w:val="24"/>
          <w:szCs w:val="24"/>
          <w:lang w:val="en-US"/>
        </w:rPr>
      </w:pPr>
    </w:p>
    <w:p>
      <w:pPr>
        <w:spacing w:line="276" w:lineRule="exact"/>
        <w:rPr>
          <w:rFonts w:hint="default" w:ascii="Times New Roman" w:hAnsi="Times New Roman" w:cs="Times New Roman"/>
          <w:b/>
          <w:bCs/>
          <w:sz w:val="24"/>
          <w:szCs w:val="24"/>
          <w:u w:val="single"/>
          <w:lang w:val="en-US"/>
        </w:rPr>
      </w:pPr>
      <w:r>
        <w:rPr>
          <w:rFonts w:hint="default" w:ascii="Times New Roman" w:hAnsi="Times New Roman" w:cs="Times New Roman"/>
          <w:b/>
          <w:bCs/>
          <w:sz w:val="24"/>
          <w:szCs w:val="24"/>
          <w:u w:val="single"/>
          <w:lang w:val="en-US"/>
        </w:rPr>
        <w:t>COURSE: 5 YEARS BA LL. B (H) SEMESTER IX (SECTION A)</w:t>
      </w:r>
    </w:p>
    <w:p>
      <w:pPr>
        <w:jc w:val="both"/>
        <w:rPr>
          <w:rFonts w:hint="default" w:ascii="Times New Roman" w:hAnsi="Times New Roman" w:cs="Times New Roman"/>
          <w:b/>
          <w:bCs/>
          <w:sz w:val="24"/>
          <w:szCs w:val="24"/>
          <w:u w:val="single"/>
          <w:lang w:val="en-IN"/>
        </w:rPr>
      </w:pPr>
      <w:r>
        <w:rPr>
          <w:rFonts w:hint="default" w:ascii="Times New Roman" w:hAnsi="Times New Roman" w:cs="Times New Roman"/>
          <w:b/>
          <w:bCs/>
          <w:sz w:val="24"/>
          <w:szCs w:val="24"/>
          <w:u w:val="single"/>
          <w:lang w:val="en-US"/>
        </w:rPr>
        <w:t xml:space="preserve">SUBJECT: </w:t>
      </w:r>
      <w:r>
        <w:rPr>
          <w:rFonts w:hint="default" w:ascii="Times New Roman" w:hAnsi="Times New Roman" w:cs="Times New Roman"/>
          <w:b/>
          <w:bCs/>
          <w:sz w:val="24"/>
          <w:szCs w:val="24"/>
          <w:u w:val="single"/>
          <w:lang w:val="en-IN"/>
        </w:rPr>
        <w:t>SERVICE LEARNING UNDER</w:t>
      </w:r>
      <w:r>
        <w:rPr>
          <w:rFonts w:hint="default" w:ascii="Times New Roman" w:hAnsi="Times New Roman" w:cs="Times New Roman"/>
          <w:b/>
          <w:bCs/>
          <w:sz w:val="24"/>
          <w:szCs w:val="24"/>
          <w:u w:val="single"/>
          <w:lang w:val="en-US"/>
        </w:rPr>
        <w:t xml:space="preserve"> </w:t>
      </w:r>
      <w:r>
        <w:rPr>
          <w:rFonts w:hint="default" w:ascii="Times New Roman" w:hAnsi="Times New Roman" w:cs="Times New Roman"/>
          <w:b/>
          <w:bCs/>
          <w:sz w:val="24"/>
          <w:szCs w:val="24"/>
          <w:u w:val="single"/>
          <w:lang w:val="en-IN"/>
        </w:rPr>
        <w:t>ENVIRONMENT PROTECTION</w:t>
      </w:r>
      <w:r>
        <w:rPr>
          <w:rFonts w:hint="default" w:ascii="Times New Roman" w:hAnsi="Times New Roman" w:cs="Times New Roman"/>
          <w:b/>
          <w:bCs/>
          <w:sz w:val="24"/>
          <w:szCs w:val="24"/>
          <w:u w:val="single"/>
          <w:lang w:val="en-US"/>
        </w:rPr>
        <w:t xml:space="preserve"> </w:t>
      </w:r>
      <w:r>
        <w:rPr>
          <w:rFonts w:hint="default" w:ascii="Times New Roman" w:hAnsi="Times New Roman" w:cs="Times New Roman"/>
          <w:b/>
          <w:bCs/>
          <w:sz w:val="24"/>
          <w:szCs w:val="24"/>
          <w:u w:val="single"/>
          <w:lang w:val="en-IN"/>
        </w:rPr>
        <w:t>ACT, AIR, WATER, FOREST,</w:t>
      </w:r>
      <w:r>
        <w:rPr>
          <w:rFonts w:hint="default" w:ascii="Times New Roman" w:hAnsi="Times New Roman" w:cs="Times New Roman"/>
          <w:b/>
          <w:bCs/>
          <w:sz w:val="24"/>
          <w:szCs w:val="24"/>
          <w:u w:val="single"/>
          <w:lang w:val="en-US"/>
        </w:rPr>
        <w:t xml:space="preserve"> </w:t>
      </w:r>
      <w:r>
        <w:rPr>
          <w:rFonts w:hint="default" w:ascii="Times New Roman" w:hAnsi="Times New Roman" w:cs="Times New Roman"/>
          <w:b/>
          <w:bCs/>
          <w:sz w:val="24"/>
          <w:szCs w:val="24"/>
          <w:u w:val="single"/>
          <w:lang w:val="en-IN"/>
        </w:rPr>
        <w:t>WILD LIFE, PERSONS WITH</w:t>
      </w:r>
      <w:r>
        <w:rPr>
          <w:rFonts w:hint="default" w:ascii="Times New Roman" w:hAnsi="Times New Roman" w:cs="Times New Roman"/>
          <w:b/>
          <w:bCs/>
          <w:sz w:val="24"/>
          <w:szCs w:val="24"/>
          <w:u w:val="single"/>
          <w:lang w:val="en-US"/>
        </w:rPr>
        <w:t xml:space="preserve"> </w:t>
      </w:r>
      <w:r>
        <w:rPr>
          <w:rFonts w:hint="default" w:ascii="Times New Roman" w:hAnsi="Times New Roman" w:cs="Times New Roman"/>
          <w:b/>
          <w:bCs/>
          <w:sz w:val="24"/>
          <w:szCs w:val="24"/>
          <w:u w:val="single"/>
          <w:lang w:val="en-IN"/>
        </w:rPr>
        <w:t>DISABILITIES ACT, JUVENILE</w:t>
      </w:r>
      <w:r>
        <w:rPr>
          <w:rFonts w:hint="default" w:ascii="Times New Roman" w:hAnsi="Times New Roman" w:cs="Times New Roman"/>
          <w:b/>
          <w:bCs/>
          <w:sz w:val="24"/>
          <w:szCs w:val="24"/>
          <w:u w:val="single"/>
          <w:lang w:val="en-US"/>
        </w:rPr>
        <w:t xml:space="preserve"> </w:t>
      </w:r>
      <w:r>
        <w:rPr>
          <w:rFonts w:hint="default" w:ascii="Times New Roman" w:hAnsi="Times New Roman" w:cs="Times New Roman"/>
          <w:b/>
          <w:bCs/>
          <w:sz w:val="24"/>
          <w:szCs w:val="24"/>
          <w:u w:val="single"/>
          <w:lang w:val="en-IN"/>
        </w:rPr>
        <w:t>JUSTICE ACT</w:t>
      </w:r>
    </w:p>
    <w:p>
      <w:pPr>
        <w:jc w:val="both"/>
        <w:rPr>
          <w:rFonts w:hint="default" w:ascii="Times New Roman" w:hAnsi="Times New Roman" w:cs="Times New Roman"/>
          <w:sz w:val="24"/>
          <w:szCs w:val="24"/>
          <w:lang w:val="en-IN"/>
        </w:rPr>
      </w:pPr>
    </w:p>
    <w:p>
      <w:pPr>
        <w:jc w:val="both"/>
        <w:rPr>
          <w:rFonts w:hint="default" w:ascii="Times New Roman" w:hAnsi="Times New Roman" w:cs="Times New Roman"/>
          <w:sz w:val="24"/>
          <w:szCs w:val="24"/>
          <w:lang w:val="en-IN"/>
        </w:rPr>
      </w:pPr>
      <w:r>
        <w:rPr>
          <w:rFonts w:hint="default" w:ascii="Times New Roman" w:hAnsi="Times New Roman" w:cs="Times New Roman"/>
          <w:sz w:val="24"/>
          <w:szCs w:val="24"/>
          <w:lang w:val="en-IN"/>
        </w:rPr>
        <w:t>The students are required to prepare a hand-written file which shall consist of elaborate explanation of the under-mentioned topics:-</w:t>
      </w:r>
    </w:p>
    <w:p>
      <w:pPr>
        <w:jc w:val="both"/>
        <w:rPr>
          <w:rFonts w:hint="default" w:ascii="Times New Roman" w:hAnsi="Times New Roman" w:cs="Times New Roman"/>
          <w:sz w:val="24"/>
          <w:szCs w:val="24"/>
          <w:lang w:val="en-IN"/>
        </w:rPr>
      </w:pPr>
    </w:p>
    <w:p>
      <w:pPr>
        <w:numPr>
          <w:ilvl w:val="0"/>
          <w:numId w:val="0"/>
        </w:numPr>
        <w:jc w:val="center"/>
        <w:rPr>
          <w:rFonts w:hint="default" w:ascii="Times New Roman" w:hAnsi="Times New Roman" w:cs="Times New Roman"/>
          <w:b/>
          <w:bCs/>
          <w:sz w:val="24"/>
          <w:szCs w:val="24"/>
          <w:u w:val="single"/>
          <w:lang w:val="en-IN"/>
        </w:rPr>
      </w:pPr>
      <w:r>
        <w:rPr>
          <w:rFonts w:hint="default" w:ascii="Times New Roman" w:hAnsi="Times New Roman" w:cs="Times New Roman"/>
          <w:b/>
          <w:bCs/>
          <w:sz w:val="24"/>
          <w:szCs w:val="24"/>
          <w:u w:val="single"/>
          <w:lang w:val="en-IN"/>
        </w:rPr>
        <w:t>Part-A</w:t>
      </w:r>
    </w:p>
    <w:p>
      <w:pPr>
        <w:numPr>
          <w:ilvl w:val="0"/>
          <w:numId w:val="0"/>
        </w:numPr>
        <w:jc w:val="center"/>
        <w:rPr>
          <w:rFonts w:hint="default" w:ascii="Times New Roman" w:hAnsi="Times New Roman" w:cs="Times New Roman"/>
          <w:sz w:val="24"/>
          <w:szCs w:val="24"/>
          <w:lang w:val="en-IN"/>
        </w:rPr>
      </w:pPr>
    </w:p>
    <w:p>
      <w:pPr>
        <w:numPr>
          <w:ilvl w:val="0"/>
          <w:numId w:val="115"/>
        </w:numPr>
        <w:jc w:val="both"/>
        <w:rPr>
          <w:rFonts w:hint="default" w:ascii="Times New Roman" w:hAnsi="Times New Roman" w:cs="Times New Roman"/>
          <w:sz w:val="24"/>
          <w:szCs w:val="24"/>
          <w:lang w:val="en-IN"/>
        </w:rPr>
      </w:pPr>
      <w:r>
        <w:rPr>
          <w:rFonts w:hint="default" w:ascii="Times New Roman" w:hAnsi="Times New Roman" w:cs="Times New Roman"/>
          <w:sz w:val="24"/>
          <w:szCs w:val="24"/>
          <w:lang w:val="en-IN"/>
        </w:rPr>
        <w:t>Overview of Environment and Law</w:t>
      </w:r>
    </w:p>
    <w:p>
      <w:pPr>
        <w:numPr>
          <w:ilvl w:val="0"/>
          <w:numId w:val="0"/>
        </w:numPr>
        <w:jc w:val="both"/>
        <w:rPr>
          <w:rFonts w:hint="default" w:ascii="Times New Roman" w:hAnsi="Times New Roman" w:cs="Times New Roman"/>
          <w:sz w:val="24"/>
          <w:szCs w:val="24"/>
          <w:lang w:val="en-IN"/>
        </w:rPr>
      </w:pPr>
      <w:r>
        <w:rPr>
          <w:rFonts w:hint="default" w:ascii="Times New Roman" w:hAnsi="Times New Roman" w:cs="Times New Roman"/>
          <w:sz w:val="24"/>
          <w:szCs w:val="24"/>
          <w:lang w:val="en-IN"/>
        </w:rPr>
        <w:t>1a. Environment, Nature and Ecosystem</w:t>
      </w:r>
    </w:p>
    <w:p>
      <w:pPr>
        <w:numPr>
          <w:ilvl w:val="0"/>
          <w:numId w:val="0"/>
        </w:numPr>
        <w:jc w:val="both"/>
        <w:rPr>
          <w:rFonts w:hint="default" w:ascii="Times New Roman" w:hAnsi="Times New Roman" w:cs="Times New Roman"/>
          <w:sz w:val="24"/>
          <w:szCs w:val="24"/>
          <w:lang w:val="en-IN"/>
        </w:rPr>
      </w:pPr>
      <w:r>
        <w:rPr>
          <w:rFonts w:hint="default" w:ascii="Times New Roman" w:hAnsi="Times New Roman" w:cs="Times New Roman"/>
          <w:sz w:val="24"/>
          <w:szCs w:val="24"/>
          <w:lang w:val="en-IN"/>
        </w:rPr>
        <w:t>1b. Origin of Environmental Law</w:t>
      </w:r>
    </w:p>
    <w:p>
      <w:pPr>
        <w:numPr>
          <w:ilvl w:val="0"/>
          <w:numId w:val="0"/>
        </w:numPr>
        <w:jc w:val="both"/>
        <w:rPr>
          <w:rFonts w:hint="default" w:ascii="Times New Roman" w:hAnsi="Times New Roman" w:cs="Times New Roman"/>
          <w:sz w:val="24"/>
          <w:szCs w:val="24"/>
          <w:lang w:val="en-IN"/>
        </w:rPr>
      </w:pPr>
      <w:r>
        <w:rPr>
          <w:rFonts w:hint="default" w:ascii="Times New Roman" w:hAnsi="Times New Roman" w:cs="Times New Roman"/>
          <w:sz w:val="24"/>
          <w:szCs w:val="24"/>
          <w:lang w:val="en-IN"/>
        </w:rPr>
        <w:t>1c. Need of Environmental Law</w:t>
      </w:r>
    </w:p>
    <w:p>
      <w:pPr>
        <w:numPr>
          <w:ilvl w:val="0"/>
          <w:numId w:val="0"/>
        </w:numPr>
        <w:jc w:val="both"/>
        <w:rPr>
          <w:rFonts w:hint="default" w:ascii="Times New Roman" w:hAnsi="Times New Roman" w:cs="Times New Roman"/>
          <w:sz w:val="24"/>
          <w:szCs w:val="24"/>
          <w:lang w:val="en-IN"/>
        </w:rPr>
      </w:pPr>
    </w:p>
    <w:p>
      <w:pPr>
        <w:numPr>
          <w:ilvl w:val="0"/>
          <w:numId w:val="115"/>
        </w:numPr>
        <w:ind w:left="0" w:leftChars="0" w:firstLine="0" w:firstLineChars="0"/>
        <w:jc w:val="both"/>
        <w:rPr>
          <w:rFonts w:hint="default" w:ascii="Times New Roman" w:hAnsi="Times New Roman" w:cs="Times New Roman"/>
          <w:sz w:val="24"/>
          <w:szCs w:val="24"/>
          <w:lang w:val="en-IN"/>
        </w:rPr>
      </w:pPr>
      <w:r>
        <w:rPr>
          <w:rFonts w:hint="default" w:ascii="Times New Roman" w:hAnsi="Times New Roman" w:cs="Times New Roman"/>
          <w:sz w:val="24"/>
          <w:szCs w:val="24"/>
          <w:lang w:val="en-IN"/>
        </w:rPr>
        <w:t>Introduction to Environmental Law</w:t>
      </w:r>
    </w:p>
    <w:p>
      <w:pPr>
        <w:numPr>
          <w:ilvl w:val="0"/>
          <w:numId w:val="0"/>
        </w:numPr>
        <w:ind w:leftChars="0"/>
        <w:jc w:val="both"/>
        <w:rPr>
          <w:rFonts w:hint="default" w:ascii="Times New Roman" w:hAnsi="Times New Roman" w:cs="Times New Roman"/>
          <w:sz w:val="24"/>
          <w:szCs w:val="24"/>
          <w:lang w:val="en-IN"/>
        </w:rPr>
      </w:pPr>
      <w:r>
        <w:rPr>
          <w:rFonts w:hint="default" w:ascii="Times New Roman" w:hAnsi="Times New Roman" w:cs="Times New Roman"/>
          <w:sz w:val="24"/>
          <w:szCs w:val="24"/>
          <w:lang w:val="en-IN"/>
        </w:rPr>
        <w:t>2a. Policy</w:t>
      </w:r>
    </w:p>
    <w:p>
      <w:pPr>
        <w:numPr>
          <w:ilvl w:val="0"/>
          <w:numId w:val="0"/>
        </w:numPr>
        <w:ind w:leftChars="0"/>
        <w:jc w:val="both"/>
        <w:rPr>
          <w:rFonts w:hint="default" w:ascii="Times New Roman" w:hAnsi="Times New Roman" w:cs="Times New Roman"/>
          <w:sz w:val="24"/>
          <w:szCs w:val="24"/>
          <w:lang w:val="en-IN"/>
        </w:rPr>
      </w:pPr>
      <w:r>
        <w:rPr>
          <w:rFonts w:hint="default" w:ascii="Times New Roman" w:hAnsi="Times New Roman" w:cs="Times New Roman"/>
          <w:sz w:val="24"/>
          <w:szCs w:val="24"/>
          <w:lang w:val="en-IN"/>
        </w:rPr>
        <w:t>2b. Act to Protect the Environment- Air, Water, Forest, Wildlife</w:t>
      </w:r>
    </w:p>
    <w:p>
      <w:pPr>
        <w:numPr>
          <w:ilvl w:val="0"/>
          <w:numId w:val="0"/>
        </w:numPr>
        <w:ind w:leftChars="0"/>
        <w:jc w:val="both"/>
        <w:rPr>
          <w:rFonts w:hint="default" w:ascii="Times New Roman" w:hAnsi="Times New Roman" w:cs="Times New Roman"/>
          <w:sz w:val="24"/>
          <w:szCs w:val="24"/>
          <w:lang w:val="en-IN"/>
        </w:rPr>
      </w:pPr>
      <w:r>
        <w:rPr>
          <w:rFonts w:hint="default" w:ascii="Times New Roman" w:hAnsi="Times New Roman" w:cs="Times New Roman"/>
          <w:sz w:val="24"/>
          <w:szCs w:val="24"/>
          <w:lang w:val="en-IN"/>
        </w:rPr>
        <w:t>2c. Other Major laws containing provisions in regards to the environment- IPC, CrPC, Torts</w:t>
      </w:r>
    </w:p>
    <w:p>
      <w:pPr>
        <w:numPr>
          <w:ilvl w:val="0"/>
          <w:numId w:val="0"/>
        </w:numPr>
        <w:ind w:leftChars="0"/>
        <w:jc w:val="both"/>
        <w:rPr>
          <w:rFonts w:hint="default" w:ascii="Times New Roman" w:hAnsi="Times New Roman" w:cs="Times New Roman"/>
          <w:sz w:val="24"/>
          <w:szCs w:val="24"/>
          <w:lang w:val="en-IN"/>
        </w:rPr>
      </w:pPr>
    </w:p>
    <w:p>
      <w:pPr>
        <w:numPr>
          <w:ilvl w:val="0"/>
          <w:numId w:val="115"/>
        </w:numPr>
        <w:ind w:left="0" w:leftChars="0" w:firstLine="0" w:firstLineChars="0"/>
        <w:jc w:val="both"/>
        <w:rPr>
          <w:rFonts w:hint="default" w:ascii="Times New Roman" w:hAnsi="Times New Roman" w:cs="Times New Roman"/>
          <w:sz w:val="24"/>
          <w:szCs w:val="24"/>
          <w:lang w:val="en-IN"/>
        </w:rPr>
      </w:pPr>
      <w:r>
        <w:rPr>
          <w:rFonts w:hint="default" w:ascii="Times New Roman" w:hAnsi="Times New Roman" w:cs="Times New Roman"/>
          <w:sz w:val="24"/>
          <w:szCs w:val="24"/>
          <w:lang w:val="en-IN"/>
        </w:rPr>
        <w:t>Environment Management</w:t>
      </w:r>
    </w:p>
    <w:p>
      <w:pPr>
        <w:numPr>
          <w:ilvl w:val="0"/>
          <w:numId w:val="0"/>
        </w:numPr>
        <w:ind w:leftChars="0"/>
        <w:jc w:val="both"/>
        <w:rPr>
          <w:rFonts w:hint="default" w:ascii="Times New Roman" w:hAnsi="Times New Roman" w:cs="Times New Roman"/>
          <w:sz w:val="24"/>
          <w:szCs w:val="24"/>
          <w:lang w:val="en-IN"/>
        </w:rPr>
      </w:pPr>
      <w:r>
        <w:rPr>
          <w:rFonts w:hint="default" w:ascii="Times New Roman" w:hAnsi="Times New Roman" w:cs="Times New Roman"/>
          <w:sz w:val="24"/>
          <w:szCs w:val="24"/>
          <w:lang w:val="en-IN"/>
        </w:rPr>
        <w:t>3a. Meaning of Environment Management</w:t>
      </w:r>
    </w:p>
    <w:p>
      <w:pPr>
        <w:numPr>
          <w:ilvl w:val="0"/>
          <w:numId w:val="0"/>
        </w:numPr>
        <w:ind w:leftChars="0"/>
        <w:jc w:val="both"/>
        <w:rPr>
          <w:rFonts w:hint="default" w:ascii="Times New Roman" w:hAnsi="Times New Roman" w:cs="Times New Roman"/>
          <w:sz w:val="24"/>
          <w:szCs w:val="24"/>
          <w:lang w:val="en-IN"/>
        </w:rPr>
      </w:pPr>
      <w:r>
        <w:rPr>
          <w:rFonts w:hint="default" w:ascii="Times New Roman" w:hAnsi="Times New Roman" w:cs="Times New Roman"/>
          <w:sz w:val="24"/>
          <w:szCs w:val="24"/>
          <w:lang w:val="en-IN"/>
        </w:rPr>
        <w:t>3b. Air, Water, Land Management</w:t>
      </w:r>
    </w:p>
    <w:p>
      <w:pPr>
        <w:numPr>
          <w:ilvl w:val="0"/>
          <w:numId w:val="0"/>
        </w:numPr>
        <w:ind w:leftChars="0"/>
        <w:jc w:val="both"/>
        <w:rPr>
          <w:rFonts w:hint="default" w:ascii="Times New Roman" w:hAnsi="Times New Roman" w:cs="Times New Roman"/>
          <w:sz w:val="24"/>
          <w:szCs w:val="24"/>
          <w:lang w:val="en-IN"/>
        </w:rPr>
      </w:pPr>
      <w:r>
        <w:rPr>
          <w:rFonts w:hint="default" w:ascii="Times New Roman" w:hAnsi="Times New Roman" w:cs="Times New Roman"/>
          <w:sz w:val="24"/>
          <w:szCs w:val="24"/>
          <w:lang w:val="en-IN"/>
        </w:rPr>
        <w:t>3c. Forest Management</w:t>
      </w:r>
    </w:p>
    <w:p>
      <w:pPr>
        <w:numPr>
          <w:ilvl w:val="0"/>
          <w:numId w:val="0"/>
        </w:numPr>
        <w:ind w:leftChars="0"/>
        <w:jc w:val="both"/>
        <w:rPr>
          <w:rFonts w:hint="default" w:ascii="Times New Roman" w:hAnsi="Times New Roman" w:cs="Times New Roman"/>
          <w:sz w:val="24"/>
          <w:szCs w:val="24"/>
          <w:lang w:val="en-IN"/>
        </w:rPr>
      </w:pPr>
    </w:p>
    <w:p>
      <w:pPr>
        <w:numPr>
          <w:ilvl w:val="0"/>
          <w:numId w:val="115"/>
        </w:numPr>
        <w:ind w:left="0" w:leftChars="0" w:firstLine="0" w:firstLineChars="0"/>
        <w:jc w:val="both"/>
        <w:rPr>
          <w:rFonts w:hint="default" w:ascii="Times New Roman" w:hAnsi="Times New Roman" w:cs="Times New Roman"/>
          <w:sz w:val="24"/>
          <w:szCs w:val="24"/>
          <w:lang w:val="en-IN"/>
        </w:rPr>
      </w:pPr>
      <w:r>
        <w:rPr>
          <w:rFonts w:hint="default" w:ascii="Times New Roman" w:hAnsi="Times New Roman" w:cs="Times New Roman"/>
          <w:sz w:val="24"/>
          <w:szCs w:val="24"/>
          <w:lang w:val="en-IN"/>
        </w:rPr>
        <w:t>Public Interest Litigation and Protection of Environment</w:t>
      </w:r>
    </w:p>
    <w:p>
      <w:pPr>
        <w:numPr>
          <w:ilvl w:val="0"/>
          <w:numId w:val="0"/>
        </w:numPr>
        <w:ind w:leftChars="0"/>
        <w:jc w:val="both"/>
        <w:rPr>
          <w:rFonts w:hint="default" w:ascii="Times New Roman" w:hAnsi="Times New Roman" w:cs="Times New Roman"/>
          <w:sz w:val="24"/>
          <w:szCs w:val="24"/>
          <w:lang w:val="en-IN"/>
        </w:rPr>
      </w:pPr>
      <w:r>
        <w:rPr>
          <w:rFonts w:hint="default" w:ascii="Times New Roman" w:hAnsi="Times New Roman" w:cs="Times New Roman"/>
          <w:sz w:val="24"/>
          <w:szCs w:val="24"/>
          <w:lang w:val="en-IN"/>
        </w:rPr>
        <w:t>4a. Meaning of PIL and its importance</w:t>
      </w:r>
    </w:p>
    <w:p>
      <w:pPr>
        <w:numPr>
          <w:ilvl w:val="0"/>
          <w:numId w:val="0"/>
        </w:numPr>
        <w:ind w:leftChars="0"/>
        <w:jc w:val="both"/>
        <w:rPr>
          <w:rFonts w:hint="default" w:ascii="Times New Roman" w:hAnsi="Times New Roman" w:cs="Times New Roman"/>
          <w:sz w:val="24"/>
          <w:szCs w:val="24"/>
          <w:lang w:val="en-IN"/>
        </w:rPr>
      </w:pPr>
      <w:r>
        <w:rPr>
          <w:rFonts w:hint="default" w:ascii="Times New Roman" w:hAnsi="Times New Roman" w:cs="Times New Roman"/>
          <w:sz w:val="24"/>
          <w:szCs w:val="24"/>
          <w:lang w:val="en-IN"/>
        </w:rPr>
        <w:t>4b.</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lang w:val="en-IN"/>
        </w:rPr>
        <w:t>Drafting of PIL related to Environmental issues</w:t>
      </w:r>
    </w:p>
    <w:p>
      <w:pPr>
        <w:numPr>
          <w:ilvl w:val="0"/>
          <w:numId w:val="0"/>
        </w:numPr>
        <w:ind w:leftChars="0"/>
        <w:jc w:val="both"/>
        <w:rPr>
          <w:rFonts w:hint="default" w:ascii="Times New Roman" w:hAnsi="Times New Roman" w:cs="Times New Roman"/>
          <w:sz w:val="24"/>
          <w:szCs w:val="24"/>
          <w:lang w:val="en-IN"/>
        </w:rPr>
      </w:pPr>
    </w:p>
    <w:p>
      <w:pPr>
        <w:numPr>
          <w:ilvl w:val="0"/>
          <w:numId w:val="115"/>
        </w:numPr>
        <w:ind w:left="0" w:leftChars="0" w:firstLine="0" w:firstLineChars="0"/>
        <w:jc w:val="both"/>
        <w:rPr>
          <w:rFonts w:hint="default" w:ascii="Times New Roman" w:hAnsi="Times New Roman" w:cs="Times New Roman"/>
          <w:sz w:val="24"/>
          <w:szCs w:val="24"/>
          <w:lang w:val="en-IN"/>
        </w:rPr>
      </w:pPr>
      <w:r>
        <w:rPr>
          <w:rFonts w:hint="default" w:ascii="Times New Roman" w:hAnsi="Times New Roman" w:cs="Times New Roman"/>
          <w:sz w:val="24"/>
          <w:szCs w:val="24"/>
          <w:lang w:val="en-IN"/>
        </w:rPr>
        <w:t>National Green Tribunal</w:t>
      </w:r>
    </w:p>
    <w:p>
      <w:pPr>
        <w:numPr>
          <w:ilvl w:val="0"/>
          <w:numId w:val="0"/>
        </w:numPr>
        <w:ind w:leftChars="0"/>
        <w:jc w:val="both"/>
        <w:rPr>
          <w:rFonts w:hint="default" w:ascii="Times New Roman" w:hAnsi="Times New Roman" w:cs="Times New Roman"/>
          <w:sz w:val="24"/>
          <w:szCs w:val="24"/>
          <w:lang w:val="en-IN"/>
        </w:rPr>
      </w:pPr>
      <w:r>
        <w:rPr>
          <w:rFonts w:hint="default" w:ascii="Times New Roman" w:hAnsi="Times New Roman" w:cs="Times New Roman"/>
          <w:sz w:val="24"/>
          <w:szCs w:val="24"/>
          <w:lang w:val="en-IN"/>
        </w:rPr>
        <w:t>5a. Composition</w:t>
      </w:r>
    </w:p>
    <w:p>
      <w:pPr>
        <w:numPr>
          <w:ilvl w:val="0"/>
          <w:numId w:val="0"/>
        </w:numPr>
        <w:ind w:leftChars="0"/>
        <w:jc w:val="both"/>
        <w:rPr>
          <w:rFonts w:hint="default" w:ascii="Times New Roman" w:hAnsi="Times New Roman" w:cs="Times New Roman"/>
          <w:sz w:val="24"/>
          <w:szCs w:val="24"/>
          <w:lang w:val="en-IN"/>
        </w:rPr>
      </w:pPr>
      <w:r>
        <w:rPr>
          <w:rFonts w:hint="default" w:ascii="Times New Roman" w:hAnsi="Times New Roman" w:cs="Times New Roman"/>
          <w:sz w:val="24"/>
          <w:szCs w:val="24"/>
          <w:lang w:val="en-IN"/>
        </w:rPr>
        <w:t>5b. Study of cases instituted before NGT</w:t>
      </w:r>
    </w:p>
    <w:p>
      <w:pPr>
        <w:numPr>
          <w:ilvl w:val="0"/>
          <w:numId w:val="0"/>
        </w:numPr>
        <w:ind w:leftChars="0"/>
        <w:jc w:val="both"/>
        <w:rPr>
          <w:rFonts w:hint="default" w:ascii="Times New Roman" w:hAnsi="Times New Roman" w:cs="Times New Roman"/>
          <w:sz w:val="24"/>
          <w:szCs w:val="24"/>
          <w:lang w:val="en-IN"/>
        </w:rPr>
      </w:pPr>
      <w:r>
        <w:rPr>
          <w:rFonts w:hint="default" w:ascii="Times New Roman" w:hAnsi="Times New Roman" w:cs="Times New Roman"/>
          <w:sz w:val="24"/>
          <w:szCs w:val="24"/>
          <w:lang w:val="en-IN"/>
        </w:rPr>
        <w:t>5c. Study of cases decided by NGT</w:t>
      </w:r>
    </w:p>
    <w:p>
      <w:pPr>
        <w:numPr>
          <w:ilvl w:val="0"/>
          <w:numId w:val="0"/>
        </w:numPr>
        <w:ind w:leftChars="0"/>
        <w:jc w:val="both"/>
        <w:rPr>
          <w:rFonts w:hint="default" w:ascii="Times New Roman" w:hAnsi="Times New Roman" w:cs="Times New Roman"/>
          <w:sz w:val="24"/>
          <w:szCs w:val="24"/>
          <w:lang w:val="en-IN"/>
        </w:rPr>
      </w:pPr>
    </w:p>
    <w:p>
      <w:pPr>
        <w:numPr>
          <w:ilvl w:val="0"/>
          <w:numId w:val="115"/>
        </w:numPr>
        <w:ind w:left="0" w:leftChars="0" w:firstLine="0" w:firstLineChars="0"/>
        <w:jc w:val="both"/>
        <w:rPr>
          <w:rFonts w:hint="default" w:ascii="Times New Roman" w:hAnsi="Times New Roman" w:cs="Times New Roman"/>
          <w:sz w:val="24"/>
          <w:szCs w:val="24"/>
          <w:lang w:val="en-IN"/>
        </w:rPr>
      </w:pPr>
      <w:r>
        <w:rPr>
          <w:rFonts w:hint="default" w:ascii="Times New Roman" w:hAnsi="Times New Roman" w:cs="Times New Roman"/>
          <w:sz w:val="24"/>
          <w:szCs w:val="24"/>
          <w:lang w:val="en-IN"/>
        </w:rPr>
        <w:t>Rights of Disabled Persons</w:t>
      </w:r>
    </w:p>
    <w:p>
      <w:pPr>
        <w:numPr>
          <w:ilvl w:val="0"/>
          <w:numId w:val="0"/>
        </w:numPr>
        <w:ind w:leftChars="0"/>
        <w:jc w:val="both"/>
        <w:rPr>
          <w:rFonts w:hint="default" w:ascii="Times New Roman" w:hAnsi="Times New Roman" w:cs="Times New Roman"/>
          <w:sz w:val="24"/>
          <w:szCs w:val="24"/>
          <w:lang w:val="en-IN"/>
        </w:rPr>
      </w:pPr>
      <w:r>
        <w:rPr>
          <w:rFonts w:hint="default" w:ascii="Times New Roman" w:hAnsi="Times New Roman" w:cs="Times New Roman"/>
          <w:sz w:val="24"/>
          <w:szCs w:val="24"/>
          <w:lang w:val="en-IN"/>
        </w:rPr>
        <w:t>6a. Disabilities Act, 1995</w:t>
      </w:r>
    </w:p>
    <w:p>
      <w:pPr>
        <w:numPr>
          <w:ilvl w:val="0"/>
          <w:numId w:val="0"/>
        </w:numPr>
        <w:ind w:leftChars="0"/>
        <w:jc w:val="both"/>
        <w:rPr>
          <w:rFonts w:hint="default" w:ascii="Times New Roman" w:hAnsi="Times New Roman" w:cs="Times New Roman"/>
          <w:sz w:val="24"/>
          <w:szCs w:val="24"/>
          <w:lang w:val="en-IN"/>
        </w:rPr>
      </w:pPr>
      <w:r>
        <w:rPr>
          <w:rFonts w:hint="default" w:ascii="Times New Roman" w:hAnsi="Times New Roman" w:cs="Times New Roman"/>
          <w:sz w:val="24"/>
          <w:szCs w:val="24"/>
          <w:lang w:val="en-IN"/>
        </w:rPr>
        <w:t>6b. Rights of Persons with Disabilities Act, 2016</w:t>
      </w:r>
    </w:p>
    <w:p>
      <w:pPr>
        <w:numPr>
          <w:ilvl w:val="0"/>
          <w:numId w:val="0"/>
        </w:numPr>
        <w:ind w:leftChars="0"/>
        <w:jc w:val="both"/>
        <w:rPr>
          <w:rFonts w:hint="default" w:ascii="Times New Roman" w:hAnsi="Times New Roman" w:cs="Times New Roman"/>
          <w:sz w:val="24"/>
          <w:szCs w:val="24"/>
          <w:lang w:val="en-IN"/>
        </w:rPr>
      </w:pPr>
      <w:r>
        <w:rPr>
          <w:rFonts w:hint="default" w:ascii="Times New Roman" w:hAnsi="Times New Roman" w:cs="Times New Roman"/>
          <w:sz w:val="24"/>
          <w:szCs w:val="24"/>
          <w:lang w:val="en-IN"/>
        </w:rPr>
        <w:t>6c. Office of the Chief Commissioner for Persons with Disabilities</w:t>
      </w:r>
    </w:p>
    <w:p>
      <w:pPr>
        <w:numPr>
          <w:ilvl w:val="0"/>
          <w:numId w:val="0"/>
        </w:numPr>
        <w:ind w:leftChars="0"/>
        <w:jc w:val="both"/>
        <w:rPr>
          <w:rFonts w:hint="default" w:ascii="Times New Roman" w:hAnsi="Times New Roman" w:cs="Times New Roman"/>
          <w:sz w:val="24"/>
          <w:szCs w:val="24"/>
          <w:lang w:val="en-IN"/>
        </w:rPr>
      </w:pPr>
      <w:r>
        <w:rPr>
          <w:rFonts w:hint="default" w:ascii="Times New Roman" w:hAnsi="Times New Roman" w:cs="Times New Roman"/>
          <w:sz w:val="24"/>
          <w:szCs w:val="24"/>
          <w:lang w:val="en-IN"/>
        </w:rPr>
        <w:t>6d. Registration of Complaint in case rights of disabled person is violated</w:t>
      </w:r>
    </w:p>
    <w:p>
      <w:pPr>
        <w:numPr>
          <w:ilvl w:val="0"/>
          <w:numId w:val="0"/>
        </w:numPr>
        <w:ind w:leftChars="0"/>
        <w:jc w:val="both"/>
        <w:rPr>
          <w:rFonts w:hint="default" w:ascii="Times New Roman" w:hAnsi="Times New Roman" w:cs="Times New Roman"/>
          <w:sz w:val="24"/>
          <w:szCs w:val="24"/>
          <w:lang w:val="en-IN"/>
        </w:rPr>
      </w:pPr>
    </w:p>
    <w:p>
      <w:pPr>
        <w:numPr>
          <w:ilvl w:val="0"/>
          <w:numId w:val="115"/>
        </w:numPr>
        <w:ind w:left="0" w:leftChars="0" w:firstLine="0" w:firstLineChars="0"/>
        <w:jc w:val="both"/>
        <w:rPr>
          <w:rFonts w:hint="default" w:ascii="Times New Roman" w:hAnsi="Times New Roman" w:cs="Times New Roman"/>
          <w:sz w:val="24"/>
          <w:szCs w:val="24"/>
          <w:lang w:val="en-IN"/>
        </w:rPr>
      </w:pPr>
      <w:r>
        <w:rPr>
          <w:rFonts w:hint="default" w:ascii="Times New Roman" w:hAnsi="Times New Roman" w:cs="Times New Roman"/>
          <w:sz w:val="24"/>
          <w:szCs w:val="24"/>
          <w:lang w:val="en-IN"/>
        </w:rPr>
        <w:t>Juvenile Justice Act</w:t>
      </w:r>
    </w:p>
    <w:p>
      <w:pPr>
        <w:numPr>
          <w:ilvl w:val="0"/>
          <w:numId w:val="0"/>
        </w:numPr>
        <w:ind w:leftChars="0"/>
        <w:jc w:val="both"/>
        <w:rPr>
          <w:rFonts w:hint="default" w:ascii="Times New Roman" w:hAnsi="Times New Roman" w:cs="Times New Roman"/>
          <w:sz w:val="24"/>
          <w:szCs w:val="24"/>
          <w:lang w:val="en-IN"/>
        </w:rPr>
      </w:pPr>
      <w:r>
        <w:rPr>
          <w:rFonts w:hint="default" w:ascii="Times New Roman" w:hAnsi="Times New Roman" w:cs="Times New Roman"/>
          <w:sz w:val="24"/>
          <w:szCs w:val="24"/>
          <w:lang w:val="en-IN"/>
        </w:rPr>
        <w:t>7a. Juvenile Justice (Care and Protection of Children) Act, 2015</w:t>
      </w:r>
    </w:p>
    <w:p>
      <w:pPr>
        <w:numPr>
          <w:ilvl w:val="0"/>
          <w:numId w:val="0"/>
        </w:numPr>
        <w:ind w:leftChars="0"/>
        <w:jc w:val="both"/>
        <w:rPr>
          <w:rFonts w:hint="default" w:ascii="Times New Roman" w:hAnsi="Times New Roman" w:cs="Times New Roman"/>
          <w:sz w:val="24"/>
          <w:szCs w:val="24"/>
          <w:lang w:val="en-IN"/>
        </w:rPr>
      </w:pPr>
      <w:r>
        <w:rPr>
          <w:rFonts w:hint="default" w:ascii="Times New Roman" w:hAnsi="Times New Roman" w:cs="Times New Roman"/>
          <w:sz w:val="24"/>
          <w:szCs w:val="24"/>
          <w:lang w:val="en-IN"/>
        </w:rPr>
        <w:t>7b. Juvenile Justice Model Rules, 2016</w:t>
      </w:r>
    </w:p>
    <w:p>
      <w:pPr>
        <w:numPr>
          <w:ilvl w:val="0"/>
          <w:numId w:val="0"/>
        </w:numPr>
        <w:ind w:leftChars="0"/>
        <w:jc w:val="both"/>
        <w:rPr>
          <w:rFonts w:hint="default" w:ascii="Times New Roman" w:hAnsi="Times New Roman" w:cs="Times New Roman"/>
          <w:sz w:val="24"/>
          <w:szCs w:val="24"/>
          <w:lang w:val="en-IN"/>
        </w:rPr>
      </w:pPr>
      <w:r>
        <w:rPr>
          <w:rFonts w:hint="default" w:ascii="Times New Roman" w:hAnsi="Times New Roman" w:cs="Times New Roman"/>
          <w:sz w:val="24"/>
          <w:szCs w:val="24"/>
          <w:lang w:val="en-IN"/>
        </w:rPr>
        <w:t>7c. Juvenile Cases- (a visit to the Juvenile home in Jalpaiguri District. Any 2 cases. Names of people involved are not to be mentioned in the report)</w:t>
      </w:r>
    </w:p>
    <w:p>
      <w:pPr>
        <w:numPr>
          <w:ilvl w:val="0"/>
          <w:numId w:val="0"/>
        </w:numPr>
        <w:ind w:leftChars="0"/>
        <w:jc w:val="both"/>
        <w:rPr>
          <w:rFonts w:hint="default" w:ascii="Times New Roman" w:hAnsi="Times New Roman" w:cs="Times New Roman"/>
          <w:sz w:val="24"/>
          <w:szCs w:val="24"/>
          <w:lang w:val="en-IN"/>
        </w:rPr>
      </w:pPr>
      <w:r>
        <w:rPr>
          <w:rFonts w:hint="default" w:ascii="Times New Roman" w:hAnsi="Times New Roman" w:cs="Times New Roman"/>
          <w:sz w:val="24"/>
          <w:szCs w:val="24"/>
          <w:lang w:val="en-IN"/>
        </w:rPr>
        <w:t>7d. Role of Police in juvenile cases</w:t>
      </w:r>
    </w:p>
    <w:p>
      <w:pPr>
        <w:numPr>
          <w:ilvl w:val="0"/>
          <w:numId w:val="0"/>
        </w:numPr>
        <w:ind w:leftChars="0"/>
        <w:jc w:val="both"/>
        <w:rPr>
          <w:rFonts w:hint="default" w:ascii="Times New Roman" w:hAnsi="Times New Roman" w:cs="Times New Roman"/>
          <w:sz w:val="24"/>
          <w:szCs w:val="24"/>
          <w:lang w:val="en-IN"/>
        </w:rPr>
      </w:pPr>
      <w:r>
        <w:rPr>
          <w:rFonts w:hint="default" w:ascii="Times New Roman" w:hAnsi="Times New Roman" w:cs="Times New Roman"/>
          <w:sz w:val="24"/>
          <w:szCs w:val="24"/>
          <w:lang w:val="en-IN"/>
        </w:rPr>
        <w:t>7e. Rehabilitation of Juvenile offenders in juvenile homes</w:t>
      </w:r>
    </w:p>
    <w:p>
      <w:pPr>
        <w:numPr>
          <w:ilvl w:val="0"/>
          <w:numId w:val="0"/>
        </w:numPr>
        <w:ind w:leftChars="0"/>
        <w:jc w:val="both"/>
        <w:rPr>
          <w:rFonts w:hint="default" w:ascii="Times New Roman" w:hAnsi="Times New Roman" w:cs="Times New Roman"/>
          <w:sz w:val="24"/>
          <w:szCs w:val="24"/>
          <w:lang w:val="en-IN"/>
        </w:rPr>
      </w:pPr>
    </w:p>
    <w:p>
      <w:pPr>
        <w:numPr>
          <w:ilvl w:val="0"/>
          <w:numId w:val="0"/>
        </w:numPr>
        <w:ind w:leftChars="0"/>
        <w:jc w:val="center"/>
        <w:rPr>
          <w:rFonts w:hint="default" w:ascii="Times New Roman" w:hAnsi="Times New Roman" w:cs="Times New Roman"/>
          <w:b/>
          <w:bCs/>
          <w:sz w:val="24"/>
          <w:szCs w:val="24"/>
          <w:u w:val="single"/>
          <w:lang w:val="en-IN"/>
        </w:rPr>
      </w:pPr>
      <w:r>
        <w:rPr>
          <w:rFonts w:hint="default" w:ascii="Times New Roman" w:hAnsi="Times New Roman" w:cs="Times New Roman"/>
          <w:b/>
          <w:bCs/>
          <w:sz w:val="24"/>
          <w:szCs w:val="24"/>
          <w:u w:val="single"/>
          <w:lang w:val="en-IN"/>
        </w:rPr>
        <w:t>Part-B</w:t>
      </w:r>
    </w:p>
    <w:p>
      <w:pPr>
        <w:numPr>
          <w:ilvl w:val="0"/>
          <w:numId w:val="0"/>
        </w:numPr>
        <w:ind w:leftChars="0"/>
        <w:jc w:val="center"/>
        <w:rPr>
          <w:rFonts w:hint="default" w:ascii="Times New Roman" w:hAnsi="Times New Roman" w:cs="Times New Roman"/>
          <w:sz w:val="24"/>
          <w:szCs w:val="24"/>
          <w:lang w:val="en-IN"/>
        </w:rPr>
      </w:pPr>
    </w:p>
    <w:p>
      <w:pPr>
        <w:numPr>
          <w:ilvl w:val="0"/>
          <w:numId w:val="116"/>
        </w:numPr>
        <w:ind w:leftChars="0"/>
        <w:jc w:val="both"/>
        <w:rPr>
          <w:rFonts w:hint="default" w:ascii="Times New Roman" w:hAnsi="Times New Roman" w:cs="Times New Roman"/>
          <w:sz w:val="24"/>
          <w:szCs w:val="24"/>
          <w:lang w:val="en-IN"/>
        </w:rPr>
      </w:pPr>
      <w:r>
        <w:rPr>
          <w:rFonts w:hint="default" w:ascii="Times New Roman" w:hAnsi="Times New Roman" w:cs="Times New Roman"/>
          <w:sz w:val="24"/>
          <w:szCs w:val="24"/>
          <w:lang w:val="en-IN"/>
        </w:rPr>
        <w:t>Five Cases relating to Environmental Pollution- Air, Water, Wildlife, Forest and Noise (One from Each)</w:t>
      </w:r>
    </w:p>
    <w:p>
      <w:pPr>
        <w:numPr>
          <w:ilvl w:val="0"/>
          <w:numId w:val="0"/>
        </w:numPr>
        <w:jc w:val="both"/>
        <w:rPr>
          <w:rFonts w:hint="default" w:ascii="Times New Roman" w:hAnsi="Times New Roman" w:cs="Times New Roman"/>
          <w:sz w:val="24"/>
          <w:szCs w:val="24"/>
          <w:lang w:val="en-IN"/>
        </w:rPr>
      </w:pPr>
      <w:r>
        <w:rPr>
          <w:rFonts w:hint="default" w:ascii="Times New Roman" w:hAnsi="Times New Roman" w:cs="Times New Roman"/>
          <w:sz w:val="24"/>
          <w:szCs w:val="24"/>
          <w:lang w:val="en-IN"/>
        </w:rPr>
        <w:t>A short summary of about 500 words for each case</w:t>
      </w:r>
    </w:p>
    <w:p>
      <w:pPr>
        <w:numPr>
          <w:ilvl w:val="0"/>
          <w:numId w:val="0"/>
        </w:numPr>
        <w:jc w:val="both"/>
        <w:rPr>
          <w:rFonts w:hint="default" w:ascii="Times New Roman" w:hAnsi="Times New Roman" w:cs="Times New Roman"/>
          <w:sz w:val="24"/>
          <w:szCs w:val="24"/>
          <w:lang w:val="en-IN"/>
        </w:rPr>
      </w:pPr>
    </w:p>
    <w:p>
      <w:pPr>
        <w:numPr>
          <w:ilvl w:val="0"/>
          <w:numId w:val="116"/>
        </w:numPr>
        <w:ind w:left="0" w:leftChars="0" w:firstLine="0" w:firstLineChars="0"/>
        <w:jc w:val="both"/>
        <w:rPr>
          <w:rFonts w:hint="default" w:ascii="Times New Roman" w:hAnsi="Times New Roman" w:cs="Times New Roman"/>
          <w:sz w:val="24"/>
          <w:szCs w:val="24"/>
          <w:lang w:val="en-IN"/>
        </w:rPr>
      </w:pPr>
      <w:r>
        <w:rPr>
          <w:rFonts w:hint="default" w:ascii="Times New Roman" w:hAnsi="Times New Roman" w:cs="Times New Roman"/>
          <w:sz w:val="24"/>
          <w:szCs w:val="24"/>
          <w:lang w:val="en-IN"/>
        </w:rPr>
        <w:t>Preparation of Documents for an NGO</w:t>
      </w:r>
    </w:p>
    <w:p>
      <w:pPr>
        <w:numPr>
          <w:ilvl w:val="0"/>
          <w:numId w:val="0"/>
        </w:numPr>
        <w:ind w:leftChars="0"/>
        <w:jc w:val="both"/>
        <w:rPr>
          <w:rFonts w:hint="default" w:ascii="Times New Roman" w:hAnsi="Times New Roman" w:cs="Times New Roman"/>
          <w:sz w:val="24"/>
          <w:szCs w:val="24"/>
          <w:lang w:val="en-IN"/>
        </w:rPr>
      </w:pPr>
      <w:r>
        <w:rPr>
          <w:rFonts w:hint="default" w:ascii="Times New Roman" w:hAnsi="Times New Roman" w:cs="Times New Roman"/>
          <w:sz w:val="24"/>
          <w:szCs w:val="24"/>
          <w:lang w:val="en-IN"/>
        </w:rPr>
        <w:t>2a. Report of violence against disabled persons</w:t>
      </w:r>
    </w:p>
    <w:p>
      <w:pPr>
        <w:numPr>
          <w:ilvl w:val="0"/>
          <w:numId w:val="0"/>
        </w:numPr>
        <w:ind w:leftChars="0"/>
        <w:jc w:val="both"/>
        <w:rPr>
          <w:rFonts w:hint="default" w:ascii="Times New Roman" w:hAnsi="Times New Roman" w:cs="Times New Roman"/>
          <w:sz w:val="24"/>
          <w:szCs w:val="24"/>
          <w:lang w:val="en-IN"/>
        </w:rPr>
      </w:pPr>
      <w:r>
        <w:rPr>
          <w:rFonts w:hint="default" w:ascii="Times New Roman" w:hAnsi="Times New Roman" w:cs="Times New Roman"/>
          <w:sz w:val="24"/>
          <w:szCs w:val="24"/>
          <w:lang w:val="en-IN"/>
        </w:rPr>
        <w:t>2b. Reporting of Refusal of Admission of Disabled Student</w:t>
      </w:r>
    </w:p>
    <w:p>
      <w:pPr>
        <w:numPr>
          <w:ilvl w:val="0"/>
          <w:numId w:val="0"/>
        </w:numPr>
        <w:ind w:leftChars="0"/>
        <w:jc w:val="both"/>
        <w:rPr>
          <w:rFonts w:hint="default" w:ascii="Times New Roman" w:hAnsi="Times New Roman" w:cs="Times New Roman"/>
          <w:sz w:val="24"/>
          <w:szCs w:val="24"/>
          <w:lang w:val="en-IN"/>
        </w:rPr>
      </w:pPr>
      <w:r>
        <w:rPr>
          <w:rFonts w:hint="default" w:ascii="Times New Roman" w:hAnsi="Times New Roman" w:cs="Times New Roman"/>
          <w:sz w:val="24"/>
          <w:szCs w:val="24"/>
          <w:lang w:val="en-IN"/>
        </w:rPr>
        <w:t>2c. Disabled Friendly Infrastructure</w:t>
      </w:r>
    </w:p>
    <w:p>
      <w:pPr>
        <w:numPr>
          <w:ilvl w:val="0"/>
          <w:numId w:val="0"/>
        </w:numPr>
        <w:ind w:leftChars="0"/>
        <w:jc w:val="both"/>
        <w:rPr>
          <w:rFonts w:hint="default" w:ascii="Times New Roman" w:hAnsi="Times New Roman" w:cs="Times New Roman"/>
          <w:sz w:val="24"/>
          <w:szCs w:val="24"/>
          <w:lang w:val="en-IN"/>
        </w:rPr>
      </w:pPr>
    </w:p>
    <w:p>
      <w:pPr>
        <w:numPr>
          <w:ilvl w:val="0"/>
          <w:numId w:val="116"/>
        </w:numPr>
        <w:ind w:left="0" w:leftChars="0" w:firstLine="0" w:firstLineChars="0"/>
        <w:jc w:val="both"/>
        <w:rPr>
          <w:rFonts w:hint="default" w:ascii="Times New Roman" w:hAnsi="Times New Roman" w:cs="Times New Roman"/>
          <w:sz w:val="24"/>
          <w:szCs w:val="24"/>
          <w:lang w:val="en-IN"/>
        </w:rPr>
      </w:pPr>
      <w:r>
        <w:rPr>
          <w:rFonts w:hint="default" w:ascii="Times New Roman" w:hAnsi="Times New Roman" w:cs="Times New Roman"/>
          <w:sz w:val="24"/>
          <w:szCs w:val="24"/>
          <w:lang w:val="en-IN"/>
        </w:rPr>
        <w:t>Five Cases of Juvenile Justice</w:t>
      </w:r>
    </w:p>
    <w:p>
      <w:pPr>
        <w:numPr>
          <w:ilvl w:val="0"/>
          <w:numId w:val="0"/>
        </w:numPr>
        <w:ind w:leftChars="0"/>
        <w:jc w:val="both"/>
        <w:rPr>
          <w:rFonts w:hint="default" w:ascii="Times New Roman" w:hAnsi="Times New Roman" w:cs="Times New Roman"/>
          <w:sz w:val="24"/>
          <w:szCs w:val="24"/>
          <w:lang w:val="en-IN"/>
        </w:rPr>
      </w:pPr>
    </w:p>
    <w:p>
      <w:pPr>
        <w:numPr>
          <w:ilvl w:val="0"/>
          <w:numId w:val="0"/>
        </w:numPr>
        <w:ind w:leftChars="0"/>
        <w:jc w:val="both"/>
        <w:rPr>
          <w:rFonts w:hint="default" w:ascii="Times New Roman" w:hAnsi="Times New Roman" w:cs="Times New Roman"/>
          <w:sz w:val="24"/>
          <w:szCs w:val="24"/>
          <w:lang w:val="en-IN"/>
        </w:rPr>
      </w:pPr>
    </w:p>
    <w:p>
      <w:pPr>
        <w:spacing w:line="276" w:lineRule="exact"/>
        <w:rPr>
          <w:rFonts w:hint="default" w:ascii="Times New Roman" w:hAnsi="Times New Roman" w:cs="Times New Roman"/>
          <w:b/>
          <w:bCs/>
          <w:sz w:val="24"/>
          <w:szCs w:val="24"/>
          <w:u w:val="single"/>
          <w:lang w:val="en-US"/>
        </w:rPr>
      </w:pPr>
      <w:r>
        <w:rPr>
          <w:rFonts w:hint="default" w:ascii="Times New Roman" w:hAnsi="Times New Roman" w:cs="Times New Roman"/>
          <w:b/>
          <w:bCs/>
          <w:sz w:val="24"/>
          <w:szCs w:val="24"/>
          <w:u w:val="single"/>
          <w:lang w:val="en-US"/>
        </w:rPr>
        <w:t>COURSE: 5 YEARS BA LL. B (H) SEMESTER IX (SECTION B)</w:t>
      </w:r>
    </w:p>
    <w:p>
      <w:pPr>
        <w:spacing w:line="276" w:lineRule="exact"/>
        <w:rPr>
          <w:rFonts w:hint="default" w:ascii="Times New Roman" w:hAnsi="Times New Roman" w:cs="Times New Roman"/>
          <w:sz w:val="24"/>
          <w:szCs w:val="24"/>
          <w:lang w:val="en-US"/>
        </w:rPr>
      </w:pPr>
      <w:r>
        <w:rPr>
          <w:rFonts w:hint="default" w:ascii="Times New Roman" w:hAnsi="Times New Roman" w:cs="Times New Roman"/>
          <w:b/>
          <w:bCs/>
          <w:sz w:val="24"/>
          <w:szCs w:val="24"/>
          <w:u w:val="single"/>
          <w:lang w:val="en-US"/>
        </w:rPr>
        <w:t>SUBJECT: DRAFTING, PLEADING AND CONVEYANCE</w:t>
      </w:r>
    </w:p>
    <w:p>
      <w:pPr>
        <w:jc w:val="center"/>
        <w:rPr>
          <w:rFonts w:hint="default" w:ascii="Times New Roman" w:hAnsi="Times New Roman" w:eastAsia="Times New Roman" w:cs="Times New Roman"/>
          <w:b/>
          <w:sz w:val="24"/>
          <w:szCs w:val="24"/>
        </w:rPr>
      </w:pPr>
    </w:p>
    <w:p>
      <w:pPr>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DETAILED OUTLINE OF THE SYLLABUS AND PROJECT WRITING</w:t>
      </w:r>
    </w:p>
    <w:p>
      <w:pPr>
        <w:numPr>
          <w:ilvl w:val="0"/>
          <w:numId w:val="117"/>
        </w:numPr>
        <w:pBdr>
          <w:top w:val="none" w:color="auto" w:sz="0" w:space="0"/>
          <w:left w:val="none" w:color="auto" w:sz="0" w:space="0"/>
          <w:bottom w:val="none" w:color="auto" w:sz="0" w:space="0"/>
          <w:right w:val="none" w:color="auto" w:sz="0" w:space="0"/>
          <w:between w:val="none" w:color="auto" w:sz="0" w:space="0"/>
        </w:pBdr>
        <w:spacing w:after="0"/>
        <w:rPr>
          <w:rFonts w:hint="default" w:ascii="Times New Roman" w:hAnsi="Times New Roman" w:eastAsia="Times New Roman" w:cs="Times New Roman"/>
          <w:i/>
          <w:color w:val="000000"/>
          <w:sz w:val="24"/>
          <w:szCs w:val="24"/>
        </w:rPr>
      </w:pPr>
      <w:r>
        <w:rPr>
          <w:rFonts w:hint="default" w:ascii="Times New Roman" w:hAnsi="Times New Roman" w:eastAsia="Times New Roman" w:cs="Times New Roman"/>
          <w:i/>
          <w:color w:val="000000"/>
          <w:sz w:val="24"/>
          <w:szCs w:val="24"/>
        </w:rPr>
        <w:t>ACKNOWLEDGEMENT</w:t>
      </w:r>
    </w:p>
    <w:p>
      <w:pPr>
        <w:numPr>
          <w:ilvl w:val="0"/>
          <w:numId w:val="117"/>
        </w:numPr>
        <w:pBdr>
          <w:top w:val="none" w:color="auto" w:sz="0" w:space="0"/>
          <w:left w:val="none" w:color="auto" w:sz="0" w:space="0"/>
          <w:bottom w:val="none" w:color="auto" w:sz="0" w:space="0"/>
          <w:right w:val="none" w:color="auto" w:sz="0" w:space="0"/>
          <w:between w:val="none" w:color="auto" w:sz="0" w:space="0"/>
        </w:pBdr>
        <w:spacing w:after="0"/>
        <w:rPr>
          <w:rFonts w:hint="default" w:ascii="Times New Roman" w:hAnsi="Times New Roman" w:eastAsia="Times New Roman" w:cs="Times New Roman"/>
          <w:i/>
          <w:color w:val="000000"/>
          <w:sz w:val="24"/>
          <w:szCs w:val="24"/>
        </w:rPr>
      </w:pPr>
      <w:r>
        <w:rPr>
          <w:rFonts w:hint="default" w:ascii="Times New Roman" w:hAnsi="Times New Roman" w:eastAsia="Times New Roman" w:cs="Times New Roman"/>
          <w:i/>
          <w:color w:val="000000"/>
          <w:sz w:val="24"/>
          <w:szCs w:val="24"/>
        </w:rPr>
        <w:t>TABLE OF CASES</w:t>
      </w:r>
    </w:p>
    <w:p>
      <w:pPr>
        <w:numPr>
          <w:ilvl w:val="0"/>
          <w:numId w:val="117"/>
        </w:numPr>
        <w:pBdr>
          <w:top w:val="none" w:color="auto" w:sz="0" w:space="0"/>
          <w:left w:val="none" w:color="auto" w:sz="0" w:space="0"/>
          <w:bottom w:val="none" w:color="auto" w:sz="0" w:space="0"/>
          <w:right w:val="none" w:color="auto" w:sz="0" w:space="0"/>
          <w:between w:val="none" w:color="auto" w:sz="0" w:space="0"/>
        </w:pBdr>
        <w:rPr>
          <w:rFonts w:hint="default" w:ascii="Times New Roman" w:hAnsi="Times New Roman" w:eastAsia="Times New Roman" w:cs="Times New Roman"/>
          <w:i/>
          <w:color w:val="000000"/>
          <w:sz w:val="24"/>
          <w:szCs w:val="24"/>
        </w:rPr>
      </w:pPr>
      <w:r>
        <w:rPr>
          <w:rFonts w:hint="default" w:ascii="Times New Roman" w:hAnsi="Times New Roman" w:eastAsia="Times New Roman" w:cs="Times New Roman"/>
          <w:i/>
          <w:color w:val="000000"/>
          <w:sz w:val="24"/>
          <w:szCs w:val="24"/>
        </w:rPr>
        <w:t>LIST OF ABBREVIATIONS</w:t>
      </w:r>
    </w:p>
    <w:p>
      <w:pPr>
        <w:jc w:val="center"/>
        <w:rPr>
          <w:rFonts w:hint="default" w:ascii="Times New Roman" w:hAnsi="Times New Roman" w:eastAsia="Times New Roman" w:cs="Times New Roman"/>
          <w:b/>
          <w:sz w:val="24"/>
          <w:szCs w:val="24"/>
          <w:u w:val="single"/>
        </w:rPr>
      </w:pPr>
      <w:r>
        <w:rPr>
          <w:rFonts w:hint="default" w:ascii="Times New Roman" w:hAnsi="Times New Roman" w:eastAsia="Times New Roman" w:cs="Times New Roman"/>
          <w:b/>
          <w:sz w:val="24"/>
          <w:szCs w:val="24"/>
          <w:u w:val="single"/>
        </w:rPr>
        <w:t>PART – A</w:t>
      </w:r>
    </w:p>
    <w:p>
      <w:pPr>
        <w:rPr>
          <w:rFonts w:hint="default" w:ascii="Times New Roman" w:hAnsi="Times New Roman" w:eastAsia="Times New Roman" w:cs="Times New Roman"/>
          <w:b/>
          <w:iCs/>
          <w:sz w:val="24"/>
          <w:szCs w:val="24"/>
        </w:rPr>
      </w:pPr>
      <w:r>
        <w:rPr>
          <w:rFonts w:hint="default" w:ascii="Times New Roman" w:hAnsi="Times New Roman" w:eastAsia="Times New Roman" w:cs="Times New Roman"/>
          <w:b/>
          <w:iCs/>
          <w:smallCaps/>
          <w:sz w:val="24"/>
          <w:szCs w:val="24"/>
        </w:rPr>
        <w:t>Chapter</w:t>
      </w:r>
      <w:r>
        <w:rPr>
          <w:rFonts w:hint="default" w:ascii="Times New Roman" w:hAnsi="Times New Roman" w:eastAsia="Times New Roman" w:cs="Times New Roman"/>
          <w:b/>
          <w:iCs/>
          <w:sz w:val="24"/>
          <w:szCs w:val="24"/>
        </w:rPr>
        <w:t xml:space="preserve">-I: </w:t>
      </w:r>
      <w:r>
        <w:rPr>
          <w:rFonts w:hint="default" w:ascii="Times New Roman" w:hAnsi="Times New Roman" w:eastAsia="Times New Roman" w:cs="Times New Roman"/>
          <w:b/>
          <w:iCs/>
          <w:smallCaps/>
          <w:sz w:val="24"/>
          <w:szCs w:val="24"/>
        </w:rPr>
        <w:t>Introduction</w:t>
      </w:r>
    </w:p>
    <w:p>
      <w:pPr>
        <w:rPr>
          <w:rFonts w:hint="default" w:ascii="Times New Roman" w:hAnsi="Times New Roman" w:eastAsia="Times New Roman" w:cs="Times New Roman"/>
          <w:sz w:val="24"/>
          <w:szCs w:val="24"/>
        </w:rPr>
      </w:pPr>
      <w:r>
        <w:rPr>
          <w:rFonts w:hint="default" w:ascii="Times New Roman" w:hAnsi="Times New Roman" w:eastAsia="Times New Roman" w:cs="Times New Roman"/>
          <w:b/>
          <w:iCs/>
          <w:smallCaps/>
          <w:sz w:val="24"/>
          <w:szCs w:val="24"/>
        </w:rPr>
        <w:t>Chapter-II</w:t>
      </w:r>
      <w:r>
        <w:rPr>
          <w:rFonts w:hint="default" w:ascii="Times New Roman" w:hAnsi="Times New Roman" w:eastAsia="Times New Roman" w:cs="Times New Roman"/>
          <w:b/>
          <w:iCs/>
          <w:sz w:val="24"/>
          <w:szCs w:val="24"/>
        </w:rPr>
        <w:t>:</w:t>
      </w:r>
      <w:r>
        <w:rPr>
          <w:rFonts w:hint="default" w:ascii="Times New Roman" w:hAnsi="Times New Roman" w:eastAsia="Times New Roman" w:cs="Times New Roman"/>
          <w:b/>
          <w:i/>
          <w:sz w:val="24"/>
          <w:szCs w:val="24"/>
        </w:rPr>
        <w:t xml:space="preserve"> </w:t>
      </w:r>
      <w:r>
        <w:rPr>
          <w:rFonts w:hint="default" w:ascii="Times New Roman" w:hAnsi="Times New Roman" w:eastAsia="Times New Roman" w:cs="Times New Roman"/>
          <w:b/>
          <w:iCs/>
          <w:smallCaps/>
          <w:sz w:val="24"/>
          <w:szCs w:val="24"/>
        </w:rPr>
        <w:t>Drafting</w:t>
      </w:r>
      <w:r>
        <w:rPr>
          <w:rFonts w:hint="default" w:ascii="Times New Roman" w:hAnsi="Times New Roman" w:eastAsia="Times New Roman" w:cs="Times New Roman"/>
          <w:sz w:val="24"/>
          <w:szCs w:val="24"/>
        </w:rPr>
        <w:t xml:space="preserve"> </w:t>
      </w:r>
    </w:p>
    <w:p>
      <w:pPr>
        <w:pBdr>
          <w:top w:val="none" w:color="auto" w:sz="0" w:space="0"/>
          <w:left w:val="none" w:color="auto" w:sz="0" w:space="0"/>
          <w:bottom w:val="none" w:color="auto" w:sz="0" w:space="0"/>
          <w:right w:val="none" w:color="auto" w:sz="0" w:space="0"/>
          <w:between w:val="none" w:color="auto" w:sz="0" w:space="0"/>
        </w:pBdr>
        <w:spacing w:after="0"/>
        <w:ind w:left="720"/>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Significance and Importance of Drafting;</w:t>
      </w:r>
    </w:p>
    <w:p>
      <w:pPr>
        <w:pBdr>
          <w:top w:val="none" w:color="auto" w:sz="0" w:space="0"/>
          <w:left w:val="none" w:color="auto" w:sz="0" w:space="0"/>
          <w:bottom w:val="none" w:color="auto" w:sz="0" w:space="0"/>
          <w:right w:val="none" w:color="auto" w:sz="0" w:space="0"/>
          <w:between w:val="none" w:color="auto" w:sz="0" w:space="0"/>
        </w:pBdr>
        <w:spacing w:after="0"/>
        <w:ind w:left="720"/>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General Principles of Drafting.</w:t>
      </w:r>
    </w:p>
    <w:p>
      <w:pPr>
        <w:pBdr>
          <w:top w:val="none" w:color="auto" w:sz="0" w:space="0"/>
          <w:left w:val="none" w:color="auto" w:sz="0" w:space="0"/>
          <w:bottom w:val="none" w:color="auto" w:sz="0" w:space="0"/>
          <w:right w:val="none" w:color="auto" w:sz="0" w:space="0"/>
          <w:between w:val="none" w:color="auto" w:sz="0" w:space="0"/>
        </w:pBdr>
        <w:spacing w:after="0"/>
        <w:ind w:left="720"/>
        <w:jc w:val="both"/>
        <w:rPr>
          <w:rFonts w:hint="default" w:ascii="Times New Roman" w:hAnsi="Times New Roman" w:eastAsia="Times New Roman" w:cs="Times New Roman"/>
          <w:color w:val="000000"/>
          <w:sz w:val="24"/>
          <w:szCs w:val="24"/>
        </w:rPr>
      </w:pPr>
    </w:p>
    <w:p>
      <w:pPr>
        <w:spacing w:line="360" w:lineRule="auto"/>
        <w:jc w:val="both"/>
        <w:rPr>
          <w:rFonts w:hint="default" w:ascii="Times New Roman" w:hAnsi="Times New Roman" w:eastAsia="Times New Roman" w:cs="Times New Roman"/>
          <w:b/>
          <w:iCs/>
          <w:sz w:val="24"/>
          <w:szCs w:val="24"/>
        </w:rPr>
      </w:pPr>
      <w:r>
        <w:rPr>
          <w:rFonts w:hint="default" w:ascii="Times New Roman" w:hAnsi="Times New Roman" w:eastAsia="Times New Roman" w:cs="Times New Roman"/>
          <w:b/>
          <w:iCs/>
          <w:smallCaps/>
          <w:sz w:val="24"/>
          <w:szCs w:val="24"/>
        </w:rPr>
        <w:t>Chapter-III: Pleadings</w:t>
      </w:r>
      <w:r>
        <w:rPr>
          <w:rFonts w:hint="default" w:ascii="Times New Roman" w:hAnsi="Times New Roman" w:eastAsia="Times New Roman" w:cs="Times New Roman"/>
          <w:b/>
          <w:iCs/>
          <w:sz w:val="24"/>
          <w:szCs w:val="24"/>
        </w:rPr>
        <w:t xml:space="preserve">: </w:t>
      </w:r>
    </w:p>
    <w:p>
      <w:pPr>
        <w:pBdr>
          <w:top w:val="none" w:color="auto" w:sz="0" w:space="0"/>
          <w:left w:val="none" w:color="auto" w:sz="0" w:space="0"/>
          <w:bottom w:val="none" w:color="auto" w:sz="0" w:space="0"/>
          <w:right w:val="none" w:color="auto" w:sz="0" w:space="0"/>
          <w:between w:val="none" w:color="auto" w:sz="0" w:space="0"/>
        </w:pBdr>
        <w:spacing w:after="0"/>
        <w:ind w:left="720"/>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Meaning and Importance of Pleadings;</w:t>
      </w:r>
    </w:p>
    <w:p>
      <w:pPr>
        <w:pBdr>
          <w:top w:val="none" w:color="auto" w:sz="0" w:space="0"/>
          <w:left w:val="none" w:color="auto" w:sz="0" w:space="0"/>
          <w:bottom w:val="none" w:color="auto" w:sz="0" w:space="0"/>
          <w:right w:val="none" w:color="auto" w:sz="0" w:space="0"/>
          <w:between w:val="none" w:color="auto" w:sz="0" w:space="0"/>
        </w:pBdr>
        <w:spacing w:after="0"/>
        <w:ind w:left="720"/>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History of Pleadings;</w:t>
      </w:r>
    </w:p>
    <w:p>
      <w:pPr>
        <w:pBdr>
          <w:top w:val="none" w:color="auto" w:sz="0" w:space="0"/>
          <w:left w:val="none" w:color="auto" w:sz="0" w:space="0"/>
          <w:bottom w:val="none" w:color="auto" w:sz="0" w:space="0"/>
          <w:right w:val="none" w:color="auto" w:sz="0" w:space="0"/>
          <w:between w:val="none" w:color="auto" w:sz="0" w:space="0"/>
        </w:pBdr>
        <w:spacing w:after="0"/>
        <w:ind w:left="720"/>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Functions of Pleadings;</w:t>
      </w:r>
    </w:p>
    <w:p>
      <w:pPr>
        <w:pBdr>
          <w:top w:val="none" w:color="auto" w:sz="0" w:space="0"/>
          <w:left w:val="none" w:color="auto" w:sz="0" w:space="0"/>
          <w:bottom w:val="none" w:color="auto" w:sz="0" w:space="0"/>
          <w:right w:val="none" w:color="auto" w:sz="0" w:space="0"/>
          <w:between w:val="none" w:color="auto" w:sz="0" w:space="0"/>
        </w:pBdr>
        <w:spacing w:after="0"/>
        <w:ind w:left="720"/>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Fundamental rules of Pleadings;</w:t>
      </w:r>
    </w:p>
    <w:p>
      <w:pPr>
        <w:pBdr>
          <w:top w:val="none" w:color="auto" w:sz="0" w:space="0"/>
          <w:left w:val="none" w:color="auto" w:sz="0" w:space="0"/>
          <w:bottom w:val="none" w:color="auto" w:sz="0" w:space="0"/>
          <w:right w:val="none" w:color="auto" w:sz="0" w:space="0"/>
          <w:between w:val="none" w:color="auto" w:sz="0" w:space="0"/>
        </w:pBdr>
        <w:spacing w:after="0"/>
        <w:ind w:left="720"/>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Amendment of Pleadings;</w:t>
      </w:r>
    </w:p>
    <w:p>
      <w:pPr>
        <w:pBdr>
          <w:top w:val="none" w:color="auto" w:sz="0" w:space="0"/>
          <w:left w:val="none" w:color="auto" w:sz="0" w:space="0"/>
          <w:bottom w:val="none" w:color="auto" w:sz="0" w:space="0"/>
          <w:right w:val="none" w:color="auto" w:sz="0" w:space="0"/>
          <w:between w:val="none" w:color="auto" w:sz="0" w:space="0"/>
        </w:pBdr>
        <w:spacing w:after="0"/>
        <w:ind w:left="720"/>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Construction of Pleadings;</w:t>
      </w:r>
    </w:p>
    <w:p>
      <w:pPr>
        <w:pBdr>
          <w:top w:val="none" w:color="auto" w:sz="0" w:space="0"/>
          <w:left w:val="none" w:color="auto" w:sz="0" w:space="0"/>
          <w:bottom w:val="none" w:color="auto" w:sz="0" w:space="0"/>
          <w:right w:val="none" w:color="auto" w:sz="0" w:space="0"/>
          <w:between w:val="none" w:color="auto" w:sz="0" w:space="0"/>
        </w:pBdr>
        <w:spacing w:after="0"/>
        <w:ind w:left="720"/>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Types of Pleadings.</w:t>
      </w:r>
    </w:p>
    <w:p>
      <w:pPr>
        <w:ind w:left="360"/>
        <w:jc w:val="both"/>
        <w:rPr>
          <w:rFonts w:hint="default" w:ascii="Times New Roman" w:hAnsi="Times New Roman" w:eastAsia="Times New Roman" w:cs="Times New Roman"/>
          <w:sz w:val="24"/>
          <w:szCs w:val="24"/>
        </w:rPr>
      </w:pPr>
    </w:p>
    <w:p>
      <w:pPr>
        <w:spacing w:line="360" w:lineRule="auto"/>
        <w:jc w:val="both"/>
        <w:rPr>
          <w:rFonts w:hint="default" w:ascii="Times New Roman" w:hAnsi="Times New Roman" w:eastAsia="Times New Roman" w:cs="Times New Roman"/>
          <w:b/>
          <w:iCs/>
          <w:smallCaps/>
          <w:sz w:val="24"/>
          <w:szCs w:val="24"/>
        </w:rPr>
      </w:pPr>
      <w:r>
        <w:rPr>
          <w:rFonts w:hint="default" w:ascii="Times New Roman" w:hAnsi="Times New Roman" w:eastAsia="Times New Roman" w:cs="Times New Roman"/>
          <w:b/>
          <w:iCs/>
          <w:smallCaps/>
          <w:sz w:val="24"/>
          <w:szCs w:val="24"/>
        </w:rPr>
        <w:t>Chapter-IV: Conveyancing:</w:t>
      </w:r>
    </w:p>
    <w:p>
      <w:pPr>
        <w:pStyle w:val="14"/>
        <w:ind w:left="720"/>
        <w:rPr>
          <w:rFonts w:hint="default" w:ascii="Times New Roman" w:hAnsi="Times New Roman" w:cs="Times New Roman"/>
          <w:sz w:val="24"/>
          <w:szCs w:val="24"/>
        </w:rPr>
      </w:pPr>
      <w:r>
        <w:rPr>
          <w:rFonts w:hint="default" w:ascii="Times New Roman" w:hAnsi="Times New Roman" w:cs="Times New Roman"/>
          <w:sz w:val="24"/>
          <w:szCs w:val="24"/>
        </w:rPr>
        <w:t>Meaning of conveyancing</w:t>
      </w:r>
    </w:p>
    <w:p>
      <w:pPr>
        <w:pStyle w:val="14"/>
        <w:ind w:left="720"/>
        <w:rPr>
          <w:rFonts w:hint="default" w:ascii="Times New Roman" w:hAnsi="Times New Roman" w:cs="Times New Roman"/>
          <w:sz w:val="24"/>
          <w:szCs w:val="24"/>
        </w:rPr>
      </w:pPr>
      <w:r>
        <w:rPr>
          <w:rFonts w:hint="default" w:ascii="Times New Roman" w:hAnsi="Times New Roman" w:cs="Times New Roman"/>
          <w:sz w:val="24"/>
          <w:szCs w:val="24"/>
        </w:rPr>
        <w:t>History of conveyancing in England</w:t>
      </w:r>
    </w:p>
    <w:p>
      <w:pPr>
        <w:pStyle w:val="14"/>
        <w:ind w:left="720"/>
        <w:rPr>
          <w:rFonts w:hint="default" w:ascii="Times New Roman" w:hAnsi="Times New Roman" w:cs="Times New Roman"/>
          <w:sz w:val="24"/>
          <w:szCs w:val="24"/>
        </w:rPr>
      </w:pPr>
      <w:r>
        <w:rPr>
          <w:rFonts w:hint="default" w:ascii="Times New Roman" w:hAnsi="Times New Roman" w:cs="Times New Roman"/>
          <w:sz w:val="24"/>
          <w:szCs w:val="24"/>
        </w:rPr>
        <w:t>Conveyancing in India</w:t>
      </w:r>
    </w:p>
    <w:p>
      <w:pPr>
        <w:pStyle w:val="14"/>
        <w:ind w:left="720"/>
        <w:rPr>
          <w:rFonts w:hint="default" w:ascii="Times New Roman" w:hAnsi="Times New Roman" w:cs="Times New Roman"/>
          <w:sz w:val="24"/>
          <w:szCs w:val="24"/>
        </w:rPr>
      </w:pPr>
      <w:r>
        <w:rPr>
          <w:rFonts w:hint="default" w:ascii="Times New Roman" w:hAnsi="Times New Roman" w:cs="Times New Roman"/>
          <w:sz w:val="24"/>
          <w:szCs w:val="24"/>
        </w:rPr>
        <w:t>Capacity to convey</w:t>
      </w:r>
    </w:p>
    <w:p>
      <w:pPr>
        <w:pStyle w:val="14"/>
        <w:ind w:left="720"/>
        <w:rPr>
          <w:rFonts w:hint="default" w:ascii="Times New Roman" w:hAnsi="Times New Roman" w:cs="Times New Roman"/>
          <w:sz w:val="24"/>
          <w:szCs w:val="24"/>
        </w:rPr>
      </w:pPr>
      <w:r>
        <w:rPr>
          <w:rFonts w:hint="default" w:ascii="Times New Roman" w:hAnsi="Times New Roman" w:cs="Times New Roman"/>
          <w:sz w:val="24"/>
          <w:szCs w:val="24"/>
        </w:rPr>
        <w:t>Types of conveyance</w:t>
      </w:r>
    </w:p>
    <w:p>
      <w:pPr>
        <w:jc w:val="both"/>
        <w:rPr>
          <w:rFonts w:hint="default" w:ascii="Times New Roman" w:hAnsi="Times New Roman" w:eastAsia="Times New Roman" w:cs="Times New Roman"/>
          <w:sz w:val="24"/>
          <w:szCs w:val="24"/>
        </w:rPr>
      </w:pPr>
    </w:p>
    <w:p>
      <w:pPr>
        <w:jc w:val="center"/>
        <w:rPr>
          <w:rFonts w:hint="default" w:ascii="Times New Roman" w:hAnsi="Times New Roman" w:eastAsia="Times New Roman" w:cs="Times New Roman"/>
          <w:b/>
          <w:sz w:val="24"/>
          <w:szCs w:val="24"/>
          <w:u w:val="single"/>
        </w:rPr>
      </w:pPr>
      <w:r>
        <w:rPr>
          <w:rFonts w:hint="default" w:ascii="Times New Roman" w:hAnsi="Times New Roman" w:eastAsia="Times New Roman" w:cs="Times New Roman"/>
          <w:b/>
          <w:sz w:val="24"/>
          <w:szCs w:val="24"/>
          <w:u w:val="single"/>
        </w:rPr>
        <w:t>PART - B</w:t>
      </w:r>
    </w:p>
    <w:p>
      <w:pPr>
        <w:tabs>
          <w:tab w:val="left" w:pos="6480"/>
        </w:tabs>
        <w:spacing w:line="36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1. Albus Dumbledore carries a business of supplying water bottle to individual and commercial enterprises. Minerva McGonagall, on the other hand, runs a hotel at Hogwarts. Albus and Minerva came into a contract on 21</w:t>
      </w:r>
      <w:r>
        <w:rPr>
          <w:rFonts w:hint="default" w:ascii="Times New Roman" w:hAnsi="Times New Roman" w:eastAsia="Times New Roman" w:cs="Times New Roman"/>
          <w:sz w:val="24"/>
          <w:szCs w:val="24"/>
          <w:vertAlign w:val="superscript"/>
        </w:rPr>
        <w:t>st</w:t>
      </w:r>
      <w:r>
        <w:rPr>
          <w:rFonts w:hint="default" w:ascii="Times New Roman" w:hAnsi="Times New Roman" w:eastAsia="Times New Roman" w:cs="Times New Roman"/>
          <w:sz w:val="24"/>
          <w:szCs w:val="24"/>
        </w:rPr>
        <w:t xml:space="preserve"> day of September, 2023 in which Albus agreed to provide water bottles to Minerva for a year at the consideration of Rs. 4000/- (Rupees four thousand only) per month to be paid in advance for each month. The contract was agreed to be performed form the month of October, 2023 to September, 2024. Albus performed the contract for two months (i.e., October and November) and took the advance money from Minerva for the month of December. But Albus failed to provide bottles to Minerva in the month of December. Minerva, instead, arranged the water bottles for the moth of December from Severas Snape at the cost of Rs. 6000/- (Rupees Six Thousand Only). Minerva now wants damages and specific performances from Albus. Draft a Plaint containing all the necessary factual propositions and claims for Minerva.</w:t>
      </w:r>
    </w:p>
    <w:p>
      <w:pPr>
        <w:tabs>
          <w:tab w:val="left" w:pos="6480"/>
        </w:tabs>
        <w:spacing w:line="36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2. Ms. Gita Viswas was residing as a tenant at the premises of Mr. Gangadhar Shahstri. The tenancy agreement as executed of 20/10/2017 was made of 10 years, however, Mr. Gangadhar was at liberty to evict Ms. Gita by serving Notice of 6 months. However, on 21/09/2023, Mr. Gangadhar intimated Ms. Gita to vacate his premises and on 22/12/2024 he filed as eviction petition against Ms. Gita by suppressing the clause of notice period as mentioned in the tenancy agreement. Draft a written statement for Ms. Gita Viswas.</w:t>
      </w:r>
    </w:p>
    <w:p>
      <w:pPr>
        <w:tabs>
          <w:tab w:val="left" w:pos="6480"/>
        </w:tabs>
        <w:spacing w:line="36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3. Daenerys Targaryen, D/o. Aerys Targaryen, R/o. Durga Mandir, Kadamtala, Siliguri, borrowed a sum of Rs. 5,00,000 from Ms. Cersei Lannister, D/o. Tywin lannister on 4.11.2017. Daenerys promised to return the money on 6.1.2018 together with the interest. The money was advanced by executing a promissory note. Cersei made several demands for the repayment of money and had also served notice through an Advocate on 2.02.2018. However, Daenerys did not return the money nor did he respond to the notice served to her. Cersei filed a suit for the recovery of money. Draft the Plaint for Daenerys Targaryen.</w:t>
      </w:r>
    </w:p>
    <w:p>
      <w:pPr>
        <w:spacing w:line="36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xml:space="preserve">4. Pritam Sharma, S/o. Sanjay Sharma residing at Pradhan Nagar, Siliguri, is an owner of the land adjacent to Mr. Raju Gupta’s house. On 01.03.09 Raju Gupta took wrongful possession of the said plot of land and started construction thereon in spite of Pritam’s request not to do so. File an application in the appropriate Court for issuance of temporary injunction. </w:t>
      </w:r>
    </w:p>
    <w:p>
      <w:pPr>
        <w:spacing w:line="36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5. Ms. Nirbhaya Singh, D/o. of Rajiv Singh, R/o of sector 12, Noida is a 14 years old girl and is a student of 12</w:t>
      </w:r>
      <w:r>
        <w:rPr>
          <w:rFonts w:hint="default" w:ascii="Times New Roman" w:hAnsi="Times New Roman" w:eastAsia="Times New Roman" w:cs="Times New Roman"/>
          <w:sz w:val="24"/>
          <w:szCs w:val="24"/>
          <w:vertAlign w:val="superscript"/>
        </w:rPr>
        <w:t>th</w:t>
      </w:r>
      <w:r>
        <w:rPr>
          <w:rFonts w:hint="default" w:ascii="Times New Roman" w:hAnsi="Times New Roman" w:eastAsia="Times New Roman" w:cs="Times New Roman"/>
          <w:sz w:val="24"/>
          <w:szCs w:val="24"/>
        </w:rPr>
        <w:t xml:space="preserve"> Class. She was weak in English language and hence her father employed one named Gautam Pahuja, R/o of sector 12, Noida, as a tutor to teach. He used to come every day and teach her between 7 p.m. to 8 p.m. On 21.01.2009, Rajiv Singh and his wife went to attend a marriage ceremony but left Ms. Nirbhaya at home as her annual examination was near. Finding Seema alone in the house, Ramesh Suri closed the door, gagged her mouth and committed sexual intercourse on her. Draft a complaint of Rape under relevant sections of the Indian Penal Code. </w:t>
      </w:r>
    </w:p>
    <w:p>
      <w:pPr>
        <w:spacing w:line="36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6. A marriage between Ranbir Kapoor, S/o. Rishi Kapoor, R/o. House No. 20, Sector 3, Huda, Rohtak and Deepika Padukone, D/o. Prakash, Padukone, R/o House no.6, Sector 2, Huda, Sonepat, Haryana was solemnized on 01.01.2016. They lived together as a husband and wife for the 3 years since their marriage. Afterwards, Ranbir has deserted her for more than 3 years and Deepika along with her 4-year-old child are residing at her father’s place since she has no job to do. Draft a maintenance petition for Deepika under Section 125 of Cr.P.C.</w:t>
      </w:r>
    </w:p>
    <w:p>
      <w:pPr>
        <w:spacing w:line="36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xml:space="preserve">7. Ms. Ameerunnisa is a student of fully government aided school named Narasingha Vidyamandir, Shivmandir, West Bengal. Ameerunnisa used to attend the classes wearing Hijab as mandated by her religion. On 21/09/2023 Government of West Bengal brings one notification that no student can perform any religious practices within the premise of fully-aided government schools. Ms. Ameerunnisa finding that government notification to be against Article 14, 19 and 21 challenged the same under Article 32 of the Constitution of India. Draft a Writ Petition for Ms. Ameerunnisa. </w:t>
      </w:r>
    </w:p>
    <w:p>
      <w:pPr>
        <w:spacing w:line="36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xml:space="preserve">8. Mr. Rishav Chaturvedi wants to Sell his property at the consideration value of Rs. 5,25,23,000/-. The Market value of the property is 4,50,98,323/-. Ms. Radhika Agarwal finding the consideration value to be just approached Mr. Chaturvedi and he agreed to sell the property to her. Draft a Sale Deed. </w:t>
      </w:r>
    </w:p>
    <w:p>
      <w:pPr>
        <w:spacing w:line="36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9. Mr. Sudhir Kumar Paul wants to make a will of his land measuring about 15 Katha, situated at Eastern Bypass, Siliguri, in favour of his three sons and one daughter. He wanted his daughter to have half of his entire land and the rest is to be equally divided among the sons. Draft a Will.</w:t>
      </w:r>
    </w:p>
    <w:p>
      <w:pPr>
        <w:spacing w:line="36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10. Ms. Nandini Parveen, a law student filed a writ petition before honourable Supreme Court of India under Article 32 of the Constitution challenging Section 6(2), 6(3), 7, 8. 9 and 10 of the Special marriage Act, 1954. Her principal contention was that publishing the details of parties to marriage as has been mandated by the impugned sections violates the privacy of the parties. Draft a writ petition.</w:t>
      </w:r>
    </w:p>
    <w:p>
      <w:pPr>
        <w:spacing w:line="360" w:lineRule="auto"/>
        <w:jc w:val="both"/>
        <w:rPr>
          <w:rFonts w:hint="default" w:ascii="Times New Roman" w:hAnsi="Times New Roman" w:eastAsia="Times New Roman" w:cs="Times New Roman"/>
          <w:sz w:val="24"/>
          <w:szCs w:val="24"/>
        </w:rPr>
      </w:pPr>
    </w:p>
    <w:p>
      <w:pPr>
        <w:spacing w:line="276" w:lineRule="exact"/>
        <w:jc w:val="both"/>
        <w:rPr>
          <w:rFonts w:hint="default" w:ascii="Times New Roman" w:hAnsi="Times New Roman" w:cs="Times New Roman"/>
          <w:b/>
          <w:bCs/>
          <w:sz w:val="24"/>
          <w:szCs w:val="24"/>
          <w:u w:val="single"/>
          <w:lang w:val="en-US"/>
        </w:rPr>
      </w:pPr>
      <w:r>
        <w:rPr>
          <w:rFonts w:hint="default" w:ascii="Times New Roman" w:hAnsi="Times New Roman" w:cs="Times New Roman"/>
          <w:b/>
          <w:bCs/>
          <w:sz w:val="24"/>
          <w:szCs w:val="24"/>
          <w:u w:val="single"/>
          <w:lang w:val="en-US"/>
        </w:rPr>
        <w:t>COURSE: 5 YEARS BA LL. B (H) SEMESTER IX (SECTION B)</w:t>
      </w:r>
    </w:p>
    <w:p>
      <w:pPr>
        <w:spacing w:line="276" w:lineRule="exact"/>
        <w:jc w:val="both"/>
        <w:rPr>
          <w:rFonts w:hint="default" w:ascii="Times New Roman" w:hAnsi="Times New Roman" w:cs="Times New Roman"/>
          <w:b/>
          <w:bCs/>
          <w:sz w:val="24"/>
          <w:szCs w:val="24"/>
          <w:u w:val="single"/>
          <w:lang w:val="en-US"/>
        </w:rPr>
      </w:pPr>
      <w:r>
        <w:rPr>
          <w:rFonts w:hint="default" w:ascii="Times New Roman" w:hAnsi="Times New Roman" w:cs="Times New Roman"/>
          <w:b/>
          <w:bCs/>
          <w:sz w:val="24"/>
          <w:szCs w:val="24"/>
          <w:u w:val="single"/>
          <w:lang w:val="en-US"/>
        </w:rPr>
        <w:t xml:space="preserve">SUBJECT: </w:t>
      </w:r>
      <w:r>
        <w:rPr>
          <w:rFonts w:hint="default" w:ascii="Times New Roman" w:hAnsi="Times New Roman" w:cs="Times New Roman"/>
          <w:b/>
          <w:bCs/>
          <w:sz w:val="24"/>
          <w:szCs w:val="24"/>
          <w:u w:val="single"/>
          <w:lang w:val="en-IN"/>
        </w:rPr>
        <w:t>SERVICE LEARNING UNDER</w:t>
      </w:r>
      <w:r>
        <w:rPr>
          <w:rFonts w:hint="default" w:ascii="Times New Roman" w:hAnsi="Times New Roman" w:cs="Times New Roman"/>
          <w:b/>
          <w:bCs/>
          <w:sz w:val="24"/>
          <w:szCs w:val="24"/>
          <w:u w:val="single"/>
          <w:lang w:val="en-US"/>
        </w:rPr>
        <w:t xml:space="preserve"> </w:t>
      </w:r>
      <w:r>
        <w:rPr>
          <w:rFonts w:hint="default" w:ascii="Times New Roman" w:hAnsi="Times New Roman" w:cs="Times New Roman"/>
          <w:b/>
          <w:bCs/>
          <w:sz w:val="24"/>
          <w:szCs w:val="24"/>
          <w:u w:val="single"/>
          <w:lang w:val="en-IN"/>
        </w:rPr>
        <w:t>ENVIRONMENT PROTECTION</w:t>
      </w:r>
      <w:r>
        <w:rPr>
          <w:rFonts w:hint="default" w:ascii="Times New Roman" w:hAnsi="Times New Roman" w:cs="Times New Roman"/>
          <w:b/>
          <w:bCs/>
          <w:sz w:val="24"/>
          <w:szCs w:val="24"/>
          <w:u w:val="single"/>
          <w:lang w:val="en-US"/>
        </w:rPr>
        <w:t xml:space="preserve"> </w:t>
      </w:r>
      <w:r>
        <w:rPr>
          <w:rFonts w:hint="default" w:ascii="Times New Roman" w:hAnsi="Times New Roman" w:cs="Times New Roman"/>
          <w:b/>
          <w:bCs/>
          <w:sz w:val="24"/>
          <w:szCs w:val="24"/>
          <w:u w:val="single"/>
          <w:lang w:val="en-IN"/>
        </w:rPr>
        <w:t>ACT, AIR, WATER, FOREST,</w:t>
      </w:r>
      <w:r>
        <w:rPr>
          <w:rFonts w:hint="default" w:ascii="Times New Roman" w:hAnsi="Times New Roman" w:cs="Times New Roman"/>
          <w:b/>
          <w:bCs/>
          <w:sz w:val="24"/>
          <w:szCs w:val="24"/>
          <w:u w:val="single"/>
          <w:lang w:val="en-US"/>
        </w:rPr>
        <w:t xml:space="preserve"> </w:t>
      </w:r>
      <w:r>
        <w:rPr>
          <w:rFonts w:hint="default" w:ascii="Times New Roman" w:hAnsi="Times New Roman" w:cs="Times New Roman"/>
          <w:b/>
          <w:bCs/>
          <w:sz w:val="24"/>
          <w:szCs w:val="24"/>
          <w:u w:val="single"/>
          <w:lang w:val="en-IN"/>
        </w:rPr>
        <w:t>WILD LIFE, PERSONS WITH</w:t>
      </w:r>
      <w:r>
        <w:rPr>
          <w:rFonts w:hint="default" w:ascii="Times New Roman" w:hAnsi="Times New Roman" w:cs="Times New Roman"/>
          <w:b/>
          <w:bCs/>
          <w:sz w:val="24"/>
          <w:szCs w:val="24"/>
          <w:u w:val="single"/>
          <w:lang w:val="en-US"/>
        </w:rPr>
        <w:t xml:space="preserve"> </w:t>
      </w:r>
      <w:r>
        <w:rPr>
          <w:rFonts w:hint="default" w:ascii="Times New Roman" w:hAnsi="Times New Roman" w:cs="Times New Roman"/>
          <w:b/>
          <w:bCs/>
          <w:sz w:val="24"/>
          <w:szCs w:val="24"/>
          <w:u w:val="single"/>
          <w:lang w:val="en-IN"/>
        </w:rPr>
        <w:t>DISABILITIES ACT, JUVENILE</w:t>
      </w:r>
      <w:r>
        <w:rPr>
          <w:rFonts w:hint="default" w:ascii="Times New Roman" w:hAnsi="Times New Roman" w:cs="Times New Roman"/>
          <w:b/>
          <w:bCs/>
          <w:sz w:val="24"/>
          <w:szCs w:val="24"/>
          <w:u w:val="single"/>
          <w:lang w:val="en-US"/>
        </w:rPr>
        <w:t xml:space="preserve"> </w:t>
      </w:r>
      <w:r>
        <w:rPr>
          <w:rFonts w:hint="default" w:ascii="Times New Roman" w:hAnsi="Times New Roman" w:cs="Times New Roman"/>
          <w:b/>
          <w:bCs/>
          <w:sz w:val="24"/>
          <w:szCs w:val="24"/>
          <w:u w:val="single"/>
          <w:lang w:val="en-IN"/>
        </w:rPr>
        <w:t>JUSTICE ACT</w:t>
      </w:r>
    </w:p>
    <w:p>
      <w:pPr>
        <w:spacing w:line="360" w:lineRule="auto"/>
        <w:jc w:val="both"/>
        <w:rPr>
          <w:rFonts w:hint="default" w:ascii="Times New Roman" w:hAnsi="Times New Roman" w:eastAsia="Times New Roman" w:cs="Times New Roman"/>
          <w:sz w:val="24"/>
          <w:szCs w:val="24"/>
        </w:rPr>
      </w:pPr>
    </w:p>
    <w:p>
      <w:pPr>
        <w:jc w:val="both"/>
        <w:rPr>
          <w:rFonts w:hint="default" w:ascii="Times New Roman" w:hAnsi="Times New Roman" w:cs="Times New Roman"/>
          <w:sz w:val="24"/>
          <w:szCs w:val="24"/>
          <w:lang w:val="en-IN"/>
        </w:rPr>
      </w:pPr>
      <w:r>
        <w:rPr>
          <w:rFonts w:hint="default" w:ascii="Times New Roman" w:hAnsi="Times New Roman" w:cs="Times New Roman"/>
          <w:sz w:val="24"/>
          <w:szCs w:val="24"/>
          <w:lang w:val="en-IN"/>
        </w:rPr>
        <w:t>The students are required to prepare a hand-written file which shall consist of elaborate explanation of the under-mentioned topics:-</w:t>
      </w:r>
    </w:p>
    <w:p>
      <w:pPr>
        <w:jc w:val="both"/>
        <w:rPr>
          <w:rFonts w:hint="default" w:ascii="Times New Roman" w:hAnsi="Times New Roman" w:cs="Times New Roman"/>
          <w:sz w:val="24"/>
          <w:szCs w:val="24"/>
          <w:lang w:val="en-IN"/>
        </w:rPr>
      </w:pPr>
    </w:p>
    <w:p>
      <w:pPr>
        <w:numPr>
          <w:ilvl w:val="0"/>
          <w:numId w:val="0"/>
        </w:numPr>
        <w:jc w:val="center"/>
        <w:rPr>
          <w:rFonts w:hint="default" w:ascii="Times New Roman" w:hAnsi="Times New Roman" w:cs="Times New Roman"/>
          <w:b/>
          <w:bCs/>
          <w:sz w:val="24"/>
          <w:szCs w:val="24"/>
          <w:u w:val="single"/>
          <w:lang w:val="en-IN"/>
        </w:rPr>
      </w:pPr>
      <w:r>
        <w:rPr>
          <w:rFonts w:hint="default" w:ascii="Times New Roman" w:hAnsi="Times New Roman" w:cs="Times New Roman"/>
          <w:b/>
          <w:bCs/>
          <w:sz w:val="24"/>
          <w:szCs w:val="24"/>
          <w:u w:val="single"/>
          <w:lang w:val="en-IN"/>
        </w:rPr>
        <w:t>Part-A</w:t>
      </w:r>
    </w:p>
    <w:p>
      <w:pPr>
        <w:numPr>
          <w:ilvl w:val="0"/>
          <w:numId w:val="0"/>
        </w:numPr>
        <w:jc w:val="center"/>
        <w:rPr>
          <w:rFonts w:hint="default" w:ascii="Times New Roman" w:hAnsi="Times New Roman" w:cs="Times New Roman"/>
          <w:sz w:val="24"/>
          <w:szCs w:val="24"/>
          <w:lang w:val="en-IN"/>
        </w:rPr>
      </w:pPr>
    </w:p>
    <w:p>
      <w:pPr>
        <w:numPr>
          <w:ilvl w:val="0"/>
          <w:numId w:val="115"/>
        </w:numPr>
        <w:jc w:val="both"/>
        <w:rPr>
          <w:rFonts w:hint="default" w:ascii="Times New Roman" w:hAnsi="Times New Roman" w:cs="Times New Roman"/>
          <w:sz w:val="24"/>
          <w:szCs w:val="24"/>
          <w:lang w:val="en-IN"/>
        </w:rPr>
      </w:pPr>
      <w:r>
        <w:rPr>
          <w:rFonts w:hint="default" w:ascii="Times New Roman" w:hAnsi="Times New Roman" w:cs="Times New Roman"/>
          <w:sz w:val="24"/>
          <w:szCs w:val="24"/>
          <w:lang w:val="en-IN"/>
        </w:rPr>
        <w:t>Overview of Environment and Law</w:t>
      </w:r>
    </w:p>
    <w:p>
      <w:pPr>
        <w:numPr>
          <w:ilvl w:val="0"/>
          <w:numId w:val="0"/>
        </w:numPr>
        <w:jc w:val="both"/>
        <w:rPr>
          <w:rFonts w:hint="default" w:ascii="Times New Roman" w:hAnsi="Times New Roman" w:cs="Times New Roman"/>
          <w:sz w:val="24"/>
          <w:szCs w:val="24"/>
          <w:lang w:val="en-IN"/>
        </w:rPr>
      </w:pPr>
      <w:r>
        <w:rPr>
          <w:rFonts w:hint="default" w:ascii="Times New Roman" w:hAnsi="Times New Roman" w:cs="Times New Roman"/>
          <w:sz w:val="24"/>
          <w:szCs w:val="24"/>
          <w:lang w:val="en-IN"/>
        </w:rPr>
        <w:t>1a. Environment, Nature and Ecosystem</w:t>
      </w:r>
    </w:p>
    <w:p>
      <w:pPr>
        <w:numPr>
          <w:ilvl w:val="0"/>
          <w:numId w:val="0"/>
        </w:numPr>
        <w:jc w:val="both"/>
        <w:rPr>
          <w:rFonts w:hint="default" w:ascii="Times New Roman" w:hAnsi="Times New Roman" w:cs="Times New Roman"/>
          <w:sz w:val="24"/>
          <w:szCs w:val="24"/>
          <w:lang w:val="en-IN"/>
        </w:rPr>
      </w:pPr>
      <w:r>
        <w:rPr>
          <w:rFonts w:hint="default" w:ascii="Times New Roman" w:hAnsi="Times New Roman" w:cs="Times New Roman"/>
          <w:sz w:val="24"/>
          <w:szCs w:val="24"/>
          <w:lang w:val="en-IN"/>
        </w:rPr>
        <w:t>1b. Origin of Environmental Law</w:t>
      </w:r>
    </w:p>
    <w:p>
      <w:pPr>
        <w:numPr>
          <w:ilvl w:val="0"/>
          <w:numId w:val="0"/>
        </w:numPr>
        <w:jc w:val="both"/>
        <w:rPr>
          <w:rFonts w:hint="default" w:ascii="Times New Roman" w:hAnsi="Times New Roman" w:cs="Times New Roman"/>
          <w:sz w:val="24"/>
          <w:szCs w:val="24"/>
          <w:lang w:val="en-IN"/>
        </w:rPr>
      </w:pPr>
      <w:r>
        <w:rPr>
          <w:rFonts w:hint="default" w:ascii="Times New Roman" w:hAnsi="Times New Roman" w:cs="Times New Roman"/>
          <w:sz w:val="24"/>
          <w:szCs w:val="24"/>
          <w:lang w:val="en-IN"/>
        </w:rPr>
        <w:t>1c. Need of Environmental Law</w:t>
      </w:r>
    </w:p>
    <w:p>
      <w:pPr>
        <w:numPr>
          <w:ilvl w:val="0"/>
          <w:numId w:val="0"/>
        </w:numPr>
        <w:jc w:val="both"/>
        <w:rPr>
          <w:rFonts w:hint="default" w:ascii="Times New Roman" w:hAnsi="Times New Roman" w:cs="Times New Roman"/>
          <w:sz w:val="24"/>
          <w:szCs w:val="24"/>
          <w:lang w:val="en-IN"/>
        </w:rPr>
      </w:pPr>
    </w:p>
    <w:p>
      <w:pPr>
        <w:numPr>
          <w:ilvl w:val="0"/>
          <w:numId w:val="115"/>
        </w:numPr>
        <w:ind w:left="0" w:leftChars="0" w:firstLine="0" w:firstLineChars="0"/>
        <w:jc w:val="both"/>
        <w:rPr>
          <w:rFonts w:hint="default" w:ascii="Times New Roman" w:hAnsi="Times New Roman" w:cs="Times New Roman"/>
          <w:sz w:val="24"/>
          <w:szCs w:val="24"/>
          <w:lang w:val="en-IN"/>
        </w:rPr>
      </w:pPr>
      <w:r>
        <w:rPr>
          <w:rFonts w:hint="default" w:ascii="Times New Roman" w:hAnsi="Times New Roman" w:cs="Times New Roman"/>
          <w:sz w:val="24"/>
          <w:szCs w:val="24"/>
          <w:lang w:val="en-IN"/>
        </w:rPr>
        <w:t>Introduction to Environmental Law</w:t>
      </w:r>
    </w:p>
    <w:p>
      <w:pPr>
        <w:numPr>
          <w:ilvl w:val="0"/>
          <w:numId w:val="0"/>
        </w:numPr>
        <w:ind w:leftChars="0"/>
        <w:jc w:val="both"/>
        <w:rPr>
          <w:rFonts w:hint="default" w:ascii="Times New Roman" w:hAnsi="Times New Roman" w:cs="Times New Roman"/>
          <w:sz w:val="24"/>
          <w:szCs w:val="24"/>
          <w:lang w:val="en-IN"/>
        </w:rPr>
      </w:pPr>
      <w:r>
        <w:rPr>
          <w:rFonts w:hint="default" w:ascii="Times New Roman" w:hAnsi="Times New Roman" w:cs="Times New Roman"/>
          <w:sz w:val="24"/>
          <w:szCs w:val="24"/>
          <w:lang w:val="en-IN"/>
        </w:rPr>
        <w:t>2a. Policy</w:t>
      </w:r>
    </w:p>
    <w:p>
      <w:pPr>
        <w:numPr>
          <w:ilvl w:val="0"/>
          <w:numId w:val="0"/>
        </w:numPr>
        <w:ind w:leftChars="0"/>
        <w:jc w:val="both"/>
        <w:rPr>
          <w:rFonts w:hint="default" w:ascii="Times New Roman" w:hAnsi="Times New Roman" w:cs="Times New Roman"/>
          <w:sz w:val="24"/>
          <w:szCs w:val="24"/>
          <w:lang w:val="en-IN"/>
        </w:rPr>
      </w:pPr>
      <w:r>
        <w:rPr>
          <w:rFonts w:hint="default" w:ascii="Times New Roman" w:hAnsi="Times New Roman" w:cs="Times New Roman"/>
          <w:sz w:val="24"/>
          <w:szCs w:val="24"/>
          <w:lang w:val="en-IN"/>
        </w:rPr>
        <w:t>2b. Act to Protect the Environment- Air, Water, Forest, Wildlife</w:t>
      </w:r>
    </w:p>
    <w:p>
      <w:pPr>
        <w:numPr>
          <w:ilvl w:val="0"/>
          <w:numId w:val="0"/>
        </w:numPr>
        <w:ind w:leftChars="0"/>
        <w:jc w:val="both"/>
        <w:rPr>
          <w:rFonts w:hint="default" w:ascii="Times New Roman" w:hAnsi="Times New Roman" w:cs="Times New Roman"/>
          <w:sz w:val="24"/>
          <w:szCs w:val="24"/>
          <w:lang w:val="en-IN"/>
        </w:rPr>
      </w:pPr>
      <w:r>
        <w:rPr>
          <w:rFonts w:hint="default" w:ascii="Times New Roman" w:hAnsi="Times New Roman" w:cs="Times New Roman"/>
          <w:sz w:val="24"/>
          <w:szCs w:val="24"/>
          <w:lang w:val="en-IN"/>
        </w:rPr>
        <w:t>2c. Other Major laws containing provisions in regards to the environment- IPC, CrPC, Torts</w:t>
      </w:r>
    </w:p>
    <w:p>
      <w:pPr>
        <w:numPr>
          <w:ilvl w:val="0"/>
          <w:numId w:val="0"/>
        </w:numPr>
        <w:ind w:leftChars="0"/>
        <w:jc w:val="both"/>
        <w:rPr>
          <w:rFonts w:hint="default" w:ascii="Times New Roman" w:hAnsi="Times New Roman" w:cs="Times New Roman"/>
          <w:sz w:val="24"/>
          <w:szCs w:val="24"/>
          <w:lang w:val="en-IN"/>
        </w:rPr>
      </w:pPr>
    </w:p>
    <w:p>
      <w:pPr>
        <w:numPr>
          <w:ilvl w:val="0"/>
          <w:numId w:val="115"/>
        </w:numPr>
        <w:ind w:left="0" w:leftChars="0" w:firstLine="0" w:firstLineChars="0"/>
        <w:jc w:val="both"/>
        <w:rPr>
          <w:rFonts w:hint="default" w:ascii="Times New Roman" w:hAnsi="Times New Roman" w:cs="Times New Roman"/>
          <w:sz w:val="24"/>
          <w:szCs w:val="24"/>
          <w:lang w:val="en-IN"/>
        </w:rPr>
      </w:pPr>
      <w:r>
        <w:rPr>
          <w:rFonts w:hint="default" w:ascii="Times New Roman" w:hAnsi="Times New Roman" w:cs="Times New Roman"/>
          <w:sz w:val="24"/>
          <w:szCs w:val="24"/>
          <w:lang w:val="en-IN"/>
        </w:rPr>
        <w:t>Environment Management</w:t>
      </w:r>
    </w:p>
    <w:p>
      <w:pPr>
        <w:numPr>
          <w:ilvl w:val="0"/>
          <w:numId w:val="0"/>
        </w:numPr>
        <w:ind w:leftChars="0"/>
        <w:jc w:val="both"/>
        <w:rPr>
          <w:rFonts w:hint="default" w:ascii="Times New Roman" w:hAnsi="Times New Roman" w:cs="Times New Roman"/>
          <w:sz w:val="24"/>
          <w:szCs w:val="24"/>
          <w:lang w:val="en-IN"/>
        </w:rPr>
      </w:pPr>
      <w:r>
        <w:rPr>
          <w:rFonts w:hint="default" w:ascii="Times New Roman" w:hAnsi="Times New Roman" w:cs="Times New Roman"/>
          <w:sz w:val="24"/>
          <w:szCs w:val="24"/>
          <w:lang w:val="en-IN"/>
        </w:rPr>
        <w:t>3a. Meaning of Environment Management</w:t>
      </w:r>
    </w:p>
    <w:p>
      <w:pPr>
        <w:numPr>
          <w:ilvl w:val="0"/>
          <w:numId w:val="0"/>
        </w:numPr>
        <w:ind w:leftChars="0"/>
        <w:jc w:val="both"/>
        <w:rPr>
          <w:rFonts w:hint="default" w:ascii="Times New Roman" w:hAnsi="Times New Roman" w:cs="Times New Roman"/>
          <w:sz w:val="24"/>
          <w:szCs w:val="24"/>
          <w:lang w:val="en-IN"/>
        </w:rPr>
      </w:pPr>
      <w:r>
        <w:rPr>
          <w:rFonts w:hint="default" w:ascii="Times New Roman" w:hAnsi="Times New Roman" w:cs="Times New Roman"/>
          <w:sz w:val="24"/>
          <w:szCs w:val="24"/>
          <w:lang w:val="en-IN"/>
        </w:rPr>
        <w:t>3b. Air, Water, Land Management</w:t>
      </w:r>
    </w:p>
    <w:p>
      <w:pPr>
        <w:numPr>
          <w:ilvl w:val="0"/>
          <w:numId w:val="0"/>
        </w:numPr>
        <w:ind w:leftChars="0"/>
        <w:jc w:val="both"/>
        <w:rPr>
          <w:rFonts w:hint="default" w:ascii="Times New Roman" w:hAnsi="Times New Roman" w:cs="Times New Roman"/>
          <w:sz w:val="24"/>
          <w:szCs w:val="24"/>
          <w:lang w:val="en-IN"/>
        </w:rPr>
      </w:pPr>
      <w:r>
        <w:rPr>
          <w:rFonts w:hint="default" w:ascii="Times New Roman" w:hAnsi="Times New Roman" w:cs="Times New Roman"/>
          <w:sz w:val="24"/>
          <w:szCs w:val="24"/>
          <w:lang w:val="en-IN"/>
        </w:rPr>
        <w:t>3c. Forest Management</w:t>
      </w:r>
    </w:p>
    <w:p>
      <w:pPr>
        <w:numPr>
          <w:ilvl w:val="0"/>
          <w:numId w:val="0"/>
        </w:numPr>
        <w:ind w:leftChars="0"/>
        <w:jc w:val="both"/>
        <w:rPr>
          <w:rFonts w:hint="default" w:ascii="Times New Roman" w:hAnsi="Times New Roman" w:cs="Times New Roman"/>
          <w:sz w:val="24"/>
          <w:szCs w:val="24"/>
          <w:lang w:val="en-IN"/>
        </w:rPr>
      </w:pPr>
    </w:p>
    <w:p>
      <w:pPr>
        <w:numPr>
          <w:ilvl w:val="0"/>
          <w:numId w:val="115"/>
        </w:numPr>
        <w:ind w:left="0" w:leftChars="0" w:firstLine="0" w:firstLineChars="0"/>
        <w:jc w:val="both"/>
        <w:rPr>
          <w:rFonts w:hint="default" w:ascii="Times New Roman" w:hAnsi="Times New Roman" w:cs="Times New Roman"/>
          <w:sz w:val="24"/>
          <w:szCs w:val="24"/>
          <w:lang w:val="en-IN"/>
        </w:rPr>
      </w:pPr>
      <w:r>
        <w:rPr>
          <w:rFonts w:hint="default" w:ascii="Times New Roman" w:hAnsi="Times New Roman" w:cs="Times New Roman"/>
          <w:sz w:val="24"/>
          <w:szCs w:val="24"/>
          <w:lang w:val="en-IN"/>
        </w:rPr>
        <w:t>Public Interest Litigation and Protection of Environment</w:t>
      </w:r>
    </w:p>
    <w:p>
      <w:pPr>
        <w:numPr>
          <w:ilvl w:val="0"/>
          <w:numId w:val="0"/>
        </w:numPr>
        <w:ind w:leftChars="0"/>
        <w:jc w:val="both"/>
        <w:rPr>
          <w:rFonts w:hint="default" w:ascii="Times New Roman" w:hAnsi="Times New Roman" w:cs="Times New Roman"/>
          <w:sz w:val="24"/>
          <w:szCs w:val="24"/>
          <w:lang w:val="en-IN"/>
        </w:rPr>
      </w:pPr>
      <w:r>
        <w:rPr>
          <w:rFonts w:hint="default" w:ascii="Times New Roman" w:hAnsi="Times New Roman" w:cs="Times New Roman"/>
          <w:sz w:val="24"/>
          <w:szCs w:val="24"/>
          <w:lang w:val="en-IN"/>
        </w:rPr>
        <w:t>4a. Meaning of PIL and its importance</w:t>
      </w:r>
    </w:p>
    <w:p>
      <w:pPr>
        <w:numPr>
          <w:ilvl w:val="0"/>
          <w:numId w:val="0"/>
        </w:numPr>
        <w:ind w:leftChars="0"/>
        <w:jc w:val="both"/>
        <w:rPr>
          <w:rFonts w:hint="default" w:ascii="Times New Roman" w:hAnsi="Times New Roman" w:cs="Times New Roman"/>
          <w:sz w:val="24"/>
          <w:szCs w:val="24"/>
          <w:lang w:val="en-IN"/>
        </w:rPr>
      </w:pPr>
      <w:r>
        <w:rPr>
          <w:rFonts w:hint="default" w:ascii="Times New Roman" w:hAnsi="Times New Roman" w:cs="Times New Roman"/>
          <w:sz w:val="24"/>
          <w:szCs w:val="24"/>
          <w:lang w:val="en-IN"/>
        </w:rPr>
        <w:t>4b.</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lang w:val="en-IN"/>
        </w:rPr>
        <w:t>Drafting of PIL related to Environmental issues</w:t>
      </w:r>
    </w:p>
    <w:p>
      <w:pPr>
        <w:numPr>
          <w:ilvl w:val="0"/>
          <w:numId w:val="0"/>
        </w:numPr>
        <w:ind w:leftChars="0"/>
        <w:jc w:val="both"/>
        <w:rPr>
          <w:rFonts w:hint="default" w:ascii="Times New Roman" w:hAnsi="Times New Roman" w:cs="Times New Roman"/>
          <w:sz w:val="24"/>
          <w:szCs w:val="24"/>
          <w:lang w:val="en-IN"/>
        </w:rPr>
      </w:pPr>
    </w:p>
    <w:p>
      <w:pPr>
        <w:numPr>
          <w:ilvl w:val="0"/>
          <w:numId w:val="115"/>
        </w:numPr>
        <w:ind w:left="0" w:leftChars="0" w:firstLine="0" w:firstLineChars="0"/>
        <w:jc w:val="both"/>
        <w:rPr>
          <w:rFonts w:hint="default" w:ascii="Times New Roman" w:hAnsi="Times New Roman" w:cs="Times New Roman"/>
          <w:sz w:val="24"/>
          <w:szCs w:val="24"/>
          <w:lang w:val="en-IN"/>
        </w:rPr>
      </w:pPr>
      <w:r>
        <w:rPr>
          <w:rFonts w:hint="default" w:ascii="Times New Roman" w:hAnsi="Times New Roman" w:cs="Times New Roman"/>
          <w:sz w:val="24"/>
          <w:szCs w:val="24"/>
          <w:lang w:val="en-IN"/>
        </w:rPr>
        <w:t>National Green Tribunal</w:t>
      </w:r>
    </w:p>
    <w:p>
      <w:pPr>
        <w:numPr>
          <w:ilvl w:val="0"/>
          <w:numId w:val="0"/>
        </w:numPr>
        <w:ind w:leftChars="0"/>
        <w:jc w:val="both"/>
        <w:rPr>
          <w:rFonts w:hint="default" w:ascii="Times New Roman" w:hAnsi="Times New Roman" w:cs="Times New Roman"/>
          <w:sz w:val="24"/>
          <w:szCs w:val="24"/>
          <w:lang w:val="en-IN"/>
        </w:rPr>
      </w:pPr>
      <w:r>
        <w:rPr>
          <w:rFonts w:hint="default" w:ascii="Times New Roman" w:hAnsi="Times New Roman" w:cs="Times New Roman"/>
          <w:sz w:val="24"/>
          <w:szCs w:val="24"/>
          <w:lang w:val="en-IN"/>
        </w:rPr>
        <w:t>5a. Composition</w:t>
      </w:r>
    </w:p>
    <w:p>
      <w:pPr>
        <w:numPr>
          <w:ilvl w:val="0"/>
          <w:numId w:val="0"/>
        </w:numPr>
        <w:ind w:leftChars="0"/>
        <w:jc w:val="both"/>
        <w:rPr>
          <w:rFonts w:hint="default" w:ascii="Times New Roman" w:hAnsi="Times New Roman" w:cs="Times New Roman"/>
          <w:sz w:val="24"/>
          <w:szCs w:val="24"/>
          <w:lang w:val="en-IN"/>
        </w:rPr>
      </w:pPr>
      <w:r>
        <w:rPr>
          <w:rFonts w:hint="default" w:ascii="Times New Roman" w:hAnsi="Times New Roman" w:cs="Times New Roman"/>
          <w:sz w:val="24"/>
          <w:szCs w:val="24"/>
          <w:lang w:val="en-IN"/>
        </w:rPr>
        <w:t>5b. Study of cases instituted before NGT</w:t>
      </w:r>
    </w:p>
    <w:p>
      <w:pPr>
        <w:numPr>
          <w:ilvl w:val="0"/>
          <w:numId w:val="0"/>
        </w:numPr>
        <w:ind w:leftChars="0"/>
        <w:jc w:val="both"/>
        <w:rPr>
          <w:rFonts w:hint="default" w:ascii="Times New Roman" w:hAnsi="Times New Roman" w:cs="Times New Roman"/>
          <w:sz w:val="24"/>
          <w:szCs w:val="24"/>
          <w:lang w:val="en-IN"/>
        </w:rPr>
      </w:pPr>
      <w:r>
        <w:rPr>
          <w:rFonts w:hint="default" w:ascii="Times New Roman" w:hAnsi="Times New Roman" w:cs="Times New Roman"/>
          <w:sz w:val="24"/>
          <w:szCs w:val="24"/>
          <w:lang w:val="en-IN"/>
        </w:rPr>
        <w:t>5c. Study of cases decided by NGT</w:t>
      </w:r>
    </w:p>
    <w:p>
      <w:pPr>
        <w:numPr>
          <w:ilvl w:val="0"/>
          <w:numId w:val="0"/>
        </w:numPr>
        <w:ind w:leftChars="0"/>
        <w:jc w:val="both"/>
        <w:rPr>
          <w:rFonts w:hint="default" w:ascii="Times New Roman" w:hAnsi="Times New Roman" w:cs="Times New Roman"/>
          <w:sz w:val="24"/>
          <w:szCs w:val="24"/>
          <w:lang w:val="en-IN"/>
        </w:rPr>
      </w:pPr>
    </w:p>
    <w:p>
      <w:pPr>
        <w:numPr>
          <w:ilvl w:val="0"/>
          <w:numId w:val="115"/>
        </w:numPr>
        <w:ind w:left="0" w:leftChars="0" w:firstLine="0" w:firstLineChars="0"/>
        <w:jc w:val="both"/>
        <w:rPr>
          <w:rFonts w:hint="default" w:ascii="Times New Roman" w:hAnsi="Times New Roman" w:cs="Times New Roman"/>
          <w:sz w:val="24"/>
          <w:szCs w:val="24"/>
          <w:lang w:val="en-IN"/>
        </w:rPr>
      </w:pPr>
      <w:r>
        <w:rPr>
          <w:rFonts w:hint="default" w:ascii="Times New Roman" w:hAnsi="Times New Roman" w:cs="Times New Roman"/>
          <w:sz w:val="24"/>
          <w:szCs w:val="24"/>
          <w:lang w:val="en-IN"/>
        </w:rPr>
        <w:t>Rights of Disabled Persons</w:t>
      </w:r>
    </w:p>
    <w:p>
      <w:pPr>
        <w:numPr>
          <w:ilvl w:val="0"/>
          <w:numId w:val="0"/>
        </w:numPr>
        <w:ind w:leftChars="0"/>
        <w:jc w:val="both"/>
        <w:rPr>
          <w:rFonts w:hint="default" w:ascii="Times New Roman" w:hAnsi="Times New Roman" w:cs="Times New Roman"/>
          <w:sz w:val="24"/>
          <w:szCs w:val="24"/>
          <w:lang w:val="en-IN"/>
        </w:rPr>
      </w:pPr>
      <w:r>
        <w:rPr>
          <w:rFonts w:hint="default" w:ascii="Times New Roman" w:hAnsi="Times New Roman" w:cs="Times New Roman"/>
          <w:sz w:val="24"/>
          <w:szCs w:val="24"/>
          <w:lang w:val="en-IN"/>
        </w:rPr>
        <w:t>6a. Disabilities Act, 1995</w:t>
      </w:r>
    </w:p>
    <w:p>
      <w:pPr>
        <w:numPr>
          <w:ilvl w:val="0"/>
          <w:numId w:val="0"/>
        </w:numPr>
        <w:ind w:leftChars="0"/>
        <w:jc w:val="both"/>
        <w:rPr>
          <w:rFonts w:hint="default" w:ascii="Times New Roman" w:hAnsi="Times New Roman" w:cs="Times New Roman"/>
          <w:sz w:val="24"/>
          <w:szCs w:val="24"/>
          <w:lang w:val="en-IN"/>
        </w:rPr>
      </w:pPr>
      <w:r>
        <w:rPr>
          <w:rFonts w:hint="default" w:ascii="Times New Roman" w:hAnsi="Times New Roman" w:cs="Times New Roman"/>
          <w:sz w:val="24"/>
          <w:szCs w:val="24"/>
          <w:lang w:val="en-IN"/>
        </w:rPr>
        <w:t>6b. Rights of Persons with Disabilities Act, 2016</w:t>
      </w:r>
    </w:p>
    <w:p>
      <w:pPr>
        <w:numPr>
          <w:ilvl w:val="0"/>
          <w:numId w:val="0"/>
        </w:numPr>
        <w:ind w:leftChars="0"/>
        <w:jc w:val="both"/>
        <w:rPr>
          <w:rFonts w:hint="default" w:ascii="Times New Roman" w:hAnsi="Times New Roman" w:cs="Times New Roman"/>
          <w:sz w:val="24"/>
          <w:szCs w:val="24"/>
          <w:lang w:val="en-IN"/>
        </w:rPr>
      </w:pPr>
      <w:r>
        <w:rPr>
          <w:rFonts w:hint="default" w:ascii="Times New Roman" w:hAnsi="Times New Roman" w:cs="Times New Roman"/>
          <w:sz w:val="24"/>
          <w:szCs w:val="24"/>
          <w:lang w:val="en-IN"/>
        </w:rPr>
        <w:t>6c. Office of the Chief Commissioner for Persons with Disabilities</w:t>
      </w:r>
    </w:p>
    <w:p>
      <w:pPr>
        <w:numPr>
          <w:ilvl w:val="0"/>
          <w:numId w:val="0"/>
        </w:numPr>
        <w:ind w:leftChars="0"/>
        <w:jc w:val="both"/>
        <w:rPr>
          <w:rFonts w:hint="default" w:ascii="Times New Roman" w:hAnsi="Times New Roman" w:cs="Times New Roman"/>
          <w:sz w:val="24"/>
          <w:szCs w:val="24"/>
          <w:lang w:val="en-IN"/>
        </w:rPr>
      </w:pPr>
      <w:r>
        <w:rPr>
          <w:rFonts w:hint="default" w:ascii="Times New Roman" w:hAnsi="Times New Roman" w:cs="Times New Roman"/>
          <w:sz w:val="24"/>
          <w:szCs w:val="24"/>
          <w:lang w:val="en-IN"/>
        </w:rPr>
        <w:t>6d. Registration of Complaint in case rights of disabled person is violated</w:t>
      </w:r>
    </w:p>
    <w:p>
      <w:pPr>
        <w:numPr>
          <w:ilvl w:val="0"/>
          <w:numId w:val="0"/>
        </w:numPr>
        <w:ind w:leftChars="0"/>
        <w:jc w:val="both"/>
        <w:rPr>
          <w:rFonts w:hint="default" w:ascii="Times New Roman" w:hAnsi="Times New Roman" w:cs="Times New Roman"/>
          <w:sz w:val="24"/>
          <w:szCs w:val="24"/>
          <w:lang w:val="en-IN"/>
        </w:rPr>
      </w:pPr>
    </w:p>
    <w:p>
      <w:pPr>
        <w:numPr>
          <w:ilvl w:val="0"/>
          <w:numId w:val="115"/>
        </w:numPr>
        <w:ind w:left="0" w:leftChars="0" w:firstLine="0" w:firstLineChars="0"/>
        <w:jc w:val="both"/>
        <w:rPr>
          <w:rFonts w:hint="default" w:ascii="Times New Roman" w:hAnsi="Times New Roman" w:cs="Times New Roman"/>
          <w:sz w:val="24"/>
          <w:szCs w:val="24"/>
          <w:lang w:val="en-IN"/>
        </w:rPr>
      </w:pPr>
      <w:r>
        <w:rPr>
          <w:rFonts w:hint="default" w:ascii="Times New Roman" w:hAnsi="Times New Roman" w:cs="Times New Roman"/>
          <w:sz w:val="24"/>
          <w:szCs w:val="24"/>
          <w:lang w:val="en-IN"/>
        </w:rPr>
        <w:t>Juvenile Justice Act</w:t>
      </w:r>
    </w:p>
    <w:p>
      <w:pPr>
        <w:numPr>
          <w:ilvl w:val="0"/>
          <w:numId w:val="0"/>
        </w:numPr>
        <w:ind w:leftChars="0"/>
        <w:jc w:val="both"/>
        <w:rPr>
          <w:rFonts w:hint="default" w:ascii="Times New Roman" w:hAnsi="Times New Roman" w:cs="Times New Roman"/>
          <w:sz w:val="24"/>
          <w:szCs w:val="24"/>
          <w:lang w:val="en-IN"/>
        </w:rPr>
      </w:pPr>
      <w:r>
        <w:rPr>
          <w:rFonts w:hint="default" w:ascii="Times New Roman" w:hAnsi="Times New Roman" w:cs="Times New Roman"/>
          <w:sz w:val="24"/>
          <w:szCs w:val="24"/>
          <w:lang w:val="en-IN"/>
        </w:rPr>
        <w:t>7a. Juvenile Justice (Care and Protection of Children) Act, 2015</w:t>
      </w:r>
    </w:p>
    <w:p>
      <w:pPr>
        <w:numPr>
          <w:ilvl w:val="0"/>
          <w:numId w:val="0"/>
        </w:numPr>
        <w:ind w:leftChars="0"/>
        <w:jc w:val="both"/>
        <w:rPr>
          <w:rFonts w:hint="default" w:ascii="Times New Roman" w:hAnsi="Times New Roman" w:cs="Times New Roman"/>
          <w:sz w:val="24"/>
          <w:szCs w:val="24"/>
          <w:lang w:val="en-IN"/>
        </w:rPr>
      </w:pPr>
      <w:r>
        <w:rPr>
          <w:rFonts w:hint="default" w:ascii="Times New Roman" w:hAnsi="Times New Roman" w:cs="Times New Roman"/>
          <w:sz w:val="24"/>
          <w:szCs w:val="24"/>
          <w:lang w:val="en-IN"/>
        </w:rPr>
        <w:t>7b. Juvenile Justice Model Rules, 2016</w:t>
      </w:r>
    </w:p>
    <w:p>
      <w:pPr>
        <w:numPr>
          <w:ilvl w:val="0"/>
          <w:numId w:val="0"/>
        </w:numPr>
        <w:ind w:leftChars="0"/>
        <w:jc w:val="both"/>
        <w:rPr>
          <w:rFonts w:hint="default" w:ascii="Times New Roman" w:hAnsi="Times New Roman" w:cs="Times New Roman"/>
          <w:sz w:val="24"/>
          <w:szCs w:val="24"/>
          <w:lang w:val="en-IN"/>
        </w:rPr>
      </w:pPr>
      <w:r>
        <w:rPr>
          <w:rFonts w:hint="default" w:ascii="Times New Roman" w:hAnsi="Times New Roman" w:cs="Times New Roman"/>
          <w:sz w:val="24"/>
          <w:szCs w:val="24"/>
          <w:lang w:val="en-IN"/>
        </w:rPr>
        <w:t>7c. Juvenile Cases- (a visit to the Juvenile home in Jalpaiguri District. Any 2 cases. Names of people involved are not to be mentioned in the report)</w:t>
      </w:r>
    </w:p>
    <w:p>
      <w:pPr>
        <w:numPr>
          <w:ilvl w:val="0"/>
          <w:numId w:val="0"/>
        </w:numPr>
        <w:ind w:leftChars="0"/>
        <w:jc w:val="both"/>
        <w:rPr>
          <w:rFonts w:hint="default" w:ascii="Times New Roman" w:hAnsi="Times New Roman" w:cs="Times New Roman"/>
          <w:sz w:val="24"/>
          <w:szCs w:val="24"/>
          <w:lang w:val="en-IN"/>
        </w:rPr>
      </w:pPr>
      <w:r>
        <w:rPr>
          <w:rFonts w:hint="default" w:ascii="Times New Roman" w:hAnsi="Times New Roman" w:cs="Times New Roman"/>
          <w:sz w:val="24"/>
          <w:szCs w:val="24"/>
          <w:lang w:val="en-IN"/>
        </w:rPr>
        <w:t>7d. Role of Police in juvenile cases</w:t>
      </w:r>
    </w:p>
    <w:p>
      <w:pPr>
        <w:numPr>
          <w:ilvl w:val="0"/>
          <w:numId w:val="0"/>
        </w:numPr>
        <w:ind w:leftChars="0"/>
        <w:jc w:val="both"/>
        <w:rPr>
          <w:rFonts w:hint="default" w:ascii="Times New Roman" w:hAnsi="Times New Roman" w:cs="Times New Roman"/>
          <w:sz w:val="24"/>
          <w:szCs w:val="24"/>
          <w:lang w:val="en-IN"/>
        </w:rPr>
      </w:pPr>
      <w:r>
        <w:rPr>
          <w:rFonts w:hint="default" w:ascii="Times New Roman" w:hAnsi="Times New Roman" w:cs="Times New Roman"/>
          <w:sz w:val="24"/>
          <w:szCs w:val="24"/>
          <w:lang w:val="en-IN"/>
        </w:rPr>
        <w:t>7e. Rehabilitation of Juvenile offenders in juvenile homes</w:t>
      </w:r>
    </w:p>
    <w:p>
      <w:pPr>
        <w:numPr>
          <w:ilvl w:val="0"/>
          <w:numId w:val="0"/>
        </w:numPr>
        <w:ind w:leftChars="0"/>
        <w:jc w:val="both"/>
        <w:rPr>
          <w:rFonts w:hint="default" w:ascii="Times New Roman" w:hAnsi="Times New Roman" w:cs="Times New Roman"/>
          <w:sz w:val="24"/>
          <w:szCs w:val="24"/>
          <w:lang w:val="en-IN"/>
        </w:rPr>
      </w:pPr>
    </w:p>
    <w:p>
      <w:pPr>
        <w:numPr>
          <w:ilvl w:val="0"/>
          <w:numId w:val="0"/>
        </w:numPr>
        <w:ind w:leftChars="0"/>
        <w:jc w:val="center"/>
        <w:rPr>
          <w:rFonts w:hint="default" w:ascii="Times New Roman" w:hAnsi="Times New Roman" w:cs="Times New Roman"/>
          <w:b/>
          <w:bCs/>
          <w:sz w:val="24"/>
          <w:szCs w:val="24"/>
          <w:u w:val="single"/>
          <w:lang w:val="en-IN"/>
        </w:rPr>
      </w:pPr>
      <w:r>
        <w:rPr>
          <w:rFonts w:hint="default" w:ascii="Times New Roman" w:hAnsi="Times New Roman" w:cs="Times New Roman"/>
          <w:b/>
          <w:bCs/>
          <w:sz w:val="24"/>
          <w:szCs w:val="24"/>
          <w:u w:val="single"/>
          <w:lang w:val="en-IN"/>
        </w:rPr>
        <w:t>Part-B</w:t>
      </w:r>
    </w:p>
    <w:p>
      <w:pPr>
        <w:numPr>
          <w:ilvl w:val="0"/>
          <w:numId w:val="0"/>
        </w:numPr>
        <w:ind w:leftChars="0"/>
        <w:jc w:val="center"/>
        <w:rPr>
          <w:rFonts w:hint="default" w:ascii="Times New Roman" w:hAnsi="Times New Roman" w:cs="Times New Roman"/>
          <w:sz w:val="24"/>
          <w:szCs w:val="24"/>
          <w:lang w:val="en-IN"/>
        </w:rPr>
      </w:pPr>
    </w:p>
    <w:p>
      <w:pPr>
        <w:numPr>
          <w:ilvl w:val="0"/>
          <w:numId w:val="116"/>
        </w:numPr>
        <w:ind w:leftChars="0"/>
        <w:jc w:val="both"/>
        <w:rPr>
          <w:rFonts w:hint="default" w:ascii="Times New Roman" w:hAnsi="Times New Roman" w:cs="Times New Roman"/>
          <w:sz w:val="24"/>
          <w:szCs w:val="24"/>
          <w:lang w:val="en-IN"/>
        </w:rPr>
      </w:pPr>
      <w:r>
        <w:rPr>
          <w:rFonts w:hint="default" w:ascii="Times New Roman" w:hAnsi="Times New Roman" w:cs="Times New Roman"/>
          <w:sz w:val="24"/>
          <w:szCs w:val="24"/>
          <w:lang w:val="en-IN"/>
        </w:rPr>
        <w:t>Five Cases relating to Environmental Pollution- Air, Water, Wildlife, Forest and Noise (One from Each)</w:t>
      </w:r>
    </w:p>
    <w:p>
      <w:pPr>
        <w:numPr>
          <w:ilvl w:val="0"/>
          <w:numId w:val="0"/>
        </w:numPr>
        <w:jc w:val="both"/>
        <w:rPr>
          <w:rFonts w:hint="default" w:ascii="Times New Roman" w:hAnsi="Times New Roman" w:cs="Times New Roman"/>
          <w:sz w:val="24"/>
          <w:szCs w:val="24"/>
          <w:lang w:val="en-IN"/>
        </w:rPr>
      </w:pPr>
      <w:r>
        <w:rPr>
          <w:rFonts w:hint="default" w:ascii="Times New Roman" w:hAnsi="Times New Roman" w:cs="Times New Roman"/>
          <w:sz w:val="24"/>
          <w:szCs w:val="24"/>
          <w:lang w:val="en-IN"/>
        </w:rPr>
        <w:t>A short summary of about 500 words for each case</w:t>
      </w:r>
    </w:p>
    <w:p>
      <w:pPr>
        <w:numPr>
          <w:ilvl w:val="0"/>
          <w:numId w:val="0"/>
        </w:numPr>
        <w:jc w:val="both"/>
        <w:rPr>
          <w:rFonts w:hint="default" w:ascii="Times New Roman" w:hAnsi="Times New Roman" w:cs="Times New Roman"/>
          <w:sz w:val="24"/>
          <w:szCs w:val="24"/>
          <w:lang w:val="en-IN"/>
        </w:rPr>
      </w:pPr>
    </w:p>
    <w:p>
      <w:pPr>
        <w:numPr>
          <w:ilvl w:val="0"/>
          <w:numId w:val="116"/>
        </w:numPr>
        <w:ind w:left="0" w:leftChars="0" w:firstLine="0" w:firstLineChars="0"/>
        <w:jc w:val="both"/>
        <w:rPr>
          <w:rFonts w:hint="default" w:ascii="Times New Roman" w:hAnsi="Times New Roman" w:cs="Times New Roman"/>
          <w:sz w:val="24"/>
          <w:szCs w:val="24"/>
          <w:lang w:val="en-IN"/>
        </w:rPr>
      </w:pPr>
      <w:r>
        <w:rPr>
          <w:rFonts w:hint="default" w:ascii="Times New Roman" w:hAnsi="Times New Roman" w:cs="Times New Roman"/>
          <w:sz w:val="24"/>
          <w:szCs w:val="24"/>
          <w:lang w:val="en-IN"/>
        </w:rPr>
        <w:t>Preparation of Documents for an NGO</w:t>
      </w:r>
    </w:p>
    <w:p>
      <w:pPr>
        <w:numPr>
          <w:ilvl w:val="0"/>
          <w:numId w:val="0"/>
        </w:numPr>
        <w:ind w:leftChars="0"/>
        <w:jc w:val="both"/>
        <w:rPr>
          <w:rFonts w:hint="default" w:ascii="Times New Roman" w:hAnsi="Times New Roman" w:cs="Times New Roman"/>
          <w:sz w:val="24"/>
          <w:szCs w:val="24"/>
          <w:lang w:val="en-IN"/>
        </w:rPr>
      </w:pPr>
      <w:r>
        <w:rPr>
          <w:rFonts w:hint="default" w:ascii="Times New Roman" w:hAnsi="Times New Roman" w:cs="Times New Roman"/>
          <w:sz w:val="24"/>
          <w:szCs w:val="24"/>
          <w:lang w:val="en-IN"/>
        </w:rPr>
        <w:t>2a. Report of violence against disabled persons</w:t>
      </w:r>
    </w:p>
    <w:p>
      <w:pPr>
        <w:numPr>
          <w:ilvl w:val="0"/>
          <w:numId w:val="0"/>
        </w:numPr>
        <w:ind w:leftChars="0"/>
        <w:jc w:val="both"/>
        <w:rPr>
          <w:rFonts w:hint="default" w:ascii="Times New Roman" w:hAnsi="Times New Roman" w:cs="Times New Roman"/>
          <w:sz w:val="24"/>
          <w:szCs w:val="24"/>
          <w:lang w:val="en-IN"/>
        </w:rPr>
      </w:pPr>
      <w:r>
        <w:rPr>
          <w:rFonts w:hint="default" w:ascii="Times New Roman" w:hAnsi="Times New Roman" w:cs="Times New Roman"/>
          <w:sz w:val="24"/>
          <w:szCs w:val="24"/>
          <w:lang w:val="en-IN"/>
        </w:rPr>
        <w:t>2b. Reporting of Refusal of Admission of Disabled Student</w:t>
      </w:r>
    </w:p>
    <w:p>
      <w:pPr>
        <w:numPr>
          <w:ilvl w:val="0"/>
          <w:numId w:val="0"/>
        </w:numPr>
        <w:ind w:leftChars="0"/>
        <w:jc w:val="both"/>
        <w:rPr>
          <w:rFonts w:hint="default" w:ascii="Times New Roman" w:hAnsi="Times New Roman" w:cs="Times New Roman"/>
          <w:sz w:val="24"/>
          <w:szCs w:val="24"/>
          <w:lang w:val="en-IN"/>
        </w:rPr>
      </w:pPr>
      <w:r>
        <w:rPr>
          <w:rFonts w:hint="default" w:ascii="Times New Roman" w:hAnsi="Times New Roman" w:cs="Times New Roman"/>
          <w:sz w:val="24"/>
          <w:szCs w:val="24"/>
          <w:lang w:val="en-IN"/>
        </w:rPr>
        <w:t>2c. Disabled Friendly Infrastructure</w:t>
      </w:r>
    </w:p>
    <w:p>
      <w:pPr>
        <w:numPr>
          <w:ilvl w:val="0"/>
          <w:numId w:val="0"/>
        </w:numPr>
        <w:ind w:leftChars="0"/>
        <w:jc w:val="both"/>
        <w:rPr>
          <w:rFonts w:hint="default" w:ascii="Times New Roman" w:hAnsi="Times New Roman" w:cs="Times New Roman"/>
          <w:sz w:val="24"/>
          <w:szCs w:val="24"/>
          <w:lang w:val="en-IN"/>
        </w:rPr>
      </w:pPr>
    </w:p>
    <w:p>
      <w:pPr>
        <w:numPr>
          <w:ilvl w:val="0"/>
          <w:numId w:val="116"/>
        </w:numPr>
        <w:ind w:left="0" w:leftChars="0" w:firstLine="0" w:firstLineChars="0"/>
        <w:jc w:val="both"/>
        <w:rPr>
          <w:rFonts w:hint="default" w:ascii="Times New Roman" w:hAnsi="Times New Roman" w:cs="Times New Roman"/>
          <w:sz w:val="24"/>
          <w:szCs w:val="24"/>
          <w:lang w:val="en-IN"/>
        </w:rPr>
      </w:pPr>
      <w:r>
        <w:rPr>
          <w:rFonts w:hint="default" w:ascii="Times New Roman" w:hAnsi="Times New Roman" w:cs="Times New Roman"/>
          <w:sz w:val="24"/>
          <w:szCs w:val="24"/>
          <w:lang w:val="en-IN"/>
        </w:rPr>
        <w:t>Five Cases of Juvenile Justice</w:t>
      </w:r>
    </w:p>
    <w:p>
      <w:pPr>
        <w:numPr>
          <w:ilvl w:val="0"/>
          <w:numId w:val="0"/>
        </w:numPr>
        <w:ind w:leftChars="0"/>
        <w:jc w:val="both"/>
        <w:rPr>
          <w:rFonts w:hint="default" w:ascii="Times New Roman" w:hAnsi="Times New Roman" w:cs="Times New Roman"/>
          <w:sz w:val="24"/>
          <w:szCs w:val="24"/>
          <w:lang w:val="en-IN"/>
        </w:rPr>
      </w:pPr>
    </w:p>
    <w:p>
      <w:pPr>
        <w:numPr>
          <w:ilvl w:val="0"/>
          <w:numId w:val="0"/>
        </w:numPr>
        <w:ind w:leftChars="0"/>
        <w:jc w:val="both"/>
        <w:rPr>
          <w:rFonts w:hint="default" w:ascii="Times New Roman" w:hAnsi="Times New Roman" w:cs="Times New Roman"/>
          <w:sz w:val="24"/>
          <w:szCs w:val="24"/>
          <w:lang w:val="en-IN"/>
        </w:rPr>
      </w:pPr>
    </w:p>
    <w:p>
      <w:pPr>
        <w:spacing w:line="276" w:lineRule="exact"/>
        <w:rPr>
          <w:rFonts w:hint="default" w:ascii="Times New Roman" w:hAnsi="Times New Roman" w:cs="Times New Roman"/>
          <w:b/>
          <w:bCs/>
          <w:sz w:val="24"/>
          <w:szCs w:val="24"/>
          <w:u w:val="single"/>
          <w:lang w:val="en-US"/>
        </w:rPr>
      </w:pPr>
      <w:r>
        <w:rPr>
          <w:rFonts w:hint="default" w:ascii="Times New Roman" w:hAnsi="Times New Roman" w:cs="Times New Roman"/>
          <w:b/>
          <w:bCs/>
          <w:sz w:val="24"/>
          <w:szCs w:val="24"/>
          <w:u w:val="single"/>
          <w:lang w:val="en-US"/>
        </w:rPr>
        <w:t xml:space="preserve">COURSE: 5 YEARS BBA /BCOM LL. B (H) SEMESTER IX </w:t>
      </w:r>
    </w:p>
    <w:p>
      <w:pPr>
        <w:spacing w:line="276" w:lineRule="exact"/>
        <w:rPr>
          <w:rFonts w:hint="default" w:ascii="Times New Roman" w:hAnsi="Times New Roman" w:cs="Times New Roman"/>
          <w:b/>
          <w:bCs/>
          <w:sz w:val="24"/>
          <w:szCs w:val="24"/>
          <w:u w:val="single"/>
          <w:lang w:val="en-US"/>
        </w:rPr>
      </w:pPr>
      <w:r>
        <w:rPr>
          <w:rFonts w:hint="default" w:ascii="Times New Roman" w:hAnsi="Times New Roman" w:cs="Times New Roman"/>
          <w:b/>
          <w:bCs/>
          <w:sz w:val="24"/>
          <w:szCs w:val="24"/>
          <w:u w:val="single"/>
          <w:lang w:val="en-US"/>
        </w:rPr>
        <w:t>SUBJECT: DRAFTING, PLEADING AND CONVEYANCE</w:t>
      </w:r>
    </w:p>
    <w:p>
      <w:pPr>
        <w:jc w:val="center"/>
        <w:rPr>
          <w:rFonts w:hint="default" w:ascii="Times New Roman" w:hAnsi="Times New Roman" w:eastAsia="Times New Roman" w:cs="Times New Roman"/>
          <w:b/>
          <w:sz w:val="24"/>
          <w:szCs w:val="24"/>
        </w:rPr>
      </w:pPr>
    </w:p>
    <w:p>
      <w:pPr>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DETAILED OUTLINE OF THE SYLLABUS AND PROJECT WRITING</w:t>
      </w:r>
    </w:p>
    <w:p>
      <w:pPr>
        <w:numPr>
          <w:ilvl w:val="0"/>
          <w:numId w:val="118"/>
        </w:numPr>
        <w:pBdr>
          <w:top w:val="none" w:color="auto" w:sz="0" w:space="0"/>
          <w:left w:val="none" w:color="auto" w:sz="0" w:space="0"/>
          <w:bottom w:val="none" w:color="auto" w:sz="0" w:space="0"/>
          <w:right w:val="none" w:color="auto" w:sz="0" w:space="0"/>
          <w:between w:val="none" w:color="auto" w:sz="0" w:space="0"/>
        </w:pBdr>
        <w:spacing w:after="0"/>
        <w:rPr>
          <w:rFonts w:hint="default" w:ascii="Times New Roman" w:hAnsi="Times New Roman" w:eastAsia="Times New Roman" w:cs="Times New Roman"/>
          <w:i/>
          <w:color w:val="000000"/>
          <w:sz w:val="24"/>
          <w:szCs w:val="24"/>
        </w:rPr>
      </w:pPr>
      <w:r>
        <w:rPr>
          <w:rFonts w:hint="default" w:ascii="Times New Roman" w:hAnsi="Times New Roman" w:eastAsia="Times New Roman" w:cs="Times New Roman"/>
          <w:i/>
          <w:color w:val="000000"/>
          <w:sz w:val="24"/>
          <w:szCs w:val="24"/>
        </w:rPr>
        <w:t>ACKNOWLEDGEMENT</w:t>
      </w:r>
    </w:p>
    <w:p>
      <w:pPr>
        <w:numPr>
          <w:ilvl w:val="0"/>
          <w:numId w:val="118"/>
        </w:numPr>
        <w:pBdr>
          <w:top w:val="none" w:color="auto" w:sz="0" w:space="0"/>
          <w:left w:val="none" w:color="auto" w:sz="0" w:space="0"/>
          <w:bottom w:val="none" w:color="auto" w:sz="0" w:space="0"/>
          <w:right w:val="none" w:color="auto" w:sz="0" w:space="0"/>
          <w:between w:val="none" w:color="auto" w:sz="0" w:space="0"/>
        </w:pBdr>
        <w:spacing w:after="0"/>
        <w:rPr>
          <w:rFonts w:hint="default" w:ascii="Times New Roman" w:hAnsi="Times New Roman" w:eastAsia="Times New Roman" w:cs="Times New Roman"/>
          <w:i/>
          <w:color w:val="000000"/>
          <w:sz w:val="24"/>
          <w:szCs w:val="24"/>
        </w:rPr>
      </w:pPr>
      <w:r>
        <w:rPr>
          <w:rFonts w:hint="default" w:ascii="Times New Roman" w:hAnsi="Times New Roman" w:eastAsia="Times New Roman" w:cs="Times New Roman"/>
          <w:i/>
          <w:color w:val="000000"/>
          <w:sz w:val="24"/>
          <w:szCs w:val="24"/>
        </w:rPr>
        <w:t>RESEARCH METHODOLOGY</w:t>
      </w:r>
    </w:p>
    <w:p>
      <w:pPr>
        <w:numPr>
          <w:ilvl w:val="0"/>
          <w:numId w:val="118"/>
        </w:numPr>
        <w:pBdr>
          <w:top w:val="none" w:color="auto" w:sz="0" w:space="0"/>
          <w:left w:val="none" w:color="auto" w:sz="0" w:space="0"/>
          <w:bottom w:val="none" w:color="auto" w:sz="0" w:space="0"/>
          <w:right w:val="none" w:color="auto" w:sz="0" w:space="0"/>
          <w:between w:val="none" w:color="auto" w:sz="0" w:space="0"/>
        </w:pBdr>
        <w:spacing w:after="0"/>
        <w:rPr>
          <w:rFonts w:hint="default" w:ascii="Times New Roman" w:hAnsi="Times New Roman" w:eastAsia="Times New Roman" w:cs="Times New Roman"/>
          <w:i/>
          <w:color w:val="000000"/>
          <w:sz w:val="24"/>
          <w:szCs w:val="24"/>
        </w:rPr>
      </w:pPr>
      <w:r>
        <w:rPr>
          <w:rFonts w:hint="default" w:ascii="Times New Roman" w:hAnsi="Times New Roman" w:eastAsia="Times New Roman" w:cs="Times New Roman"/>
          <w:i/>
          <w:color w:val="000000"/>
          <w:sz w:val="24"/>
          <w:szCs w:val="24"/>
        </w:rPr>
        <w:t>TABLE OF CASES</w:t>
      </w:r>
    </w:p>
    <w:p>
      <w:pPr>
        <w:numPr>
          <w:ilvl w:val="0"/>
          <w:numId w:val="118"/>
        </w:numPr>
        <w:pBdr>
          <w:top w:val="none" w:color="auto" w:sz="0" w:space="0"/>
          <w:left w:val="none" w:color="auto" w:sz="0" w:space="0"/>
          <w:bottom w:val="none" w:color="auto" w:sz="0" w:space="0"/>
          <w:right w:val="none" w:color="auto" w:sz="0" w:space="0"/>
          <w:between w:val="none" w:color="auto" w:sz="0" w:space="0"/>
        </w:pBdr>
        <w:rPr>
          <w:rFonts w:hint="default" w:ascii="Times New Roman" w:hAnsi="Times New Roman" w:eastAsia="Times New Roman" w:cs="Times New Roman"/>
          <w:i/>
          <w:color w:val="000000"/>
          <w:sz w:val="24"/>
          <w:szCs w:val="24"/>
        </w:rPr>
      </w:pPr>
      <w:r>
        <w:rPr>
          <w:rFonts w:hint="default" w:ascii="Times New Roman" w:hAnsi="Times New Roman" w:eastAsia="Times New Roman" w:cs="Times New Roman"/>
          <w:i/>
          <w:color w:val="000000"/>
          <w:sz w:val="24"/>
          <w:szCs w:val="24"/>
        </w:rPr>
        <w:t>LIST OF ABBREVIATIONS</w:t>
      </w:r>
    </w:p>
    <w:p>
      <w:pPr>
        <w:jc w:val="center"/>
        <w:rPr>
          <w:rFonts w:hint="default" w:ascii="Times New Roman" w:hAnsi="Times New Roman" w:eastAsia="Times New Roman" w:cs="Times New Roman"/>
          <w:b/>
          <w:sz w:val="24"/>
          <w:szCs w:val="24"/>
          <w:u w:val="single"/>
        </w:rPr>
      </w:pPr>
      <w:r>
        <w:rPr>
          <w:rFonts w:hint="default" w:ascii="Times New Roman" w:hAnsi="Times New Roman" w:eastAsia="Times New Roman" w:cs="Times New Roman"/>
          <w:b/>
          <w:sz w:val="24"/>
          <w:szCs w:val="24"/>
          <w:u w:val="single"/>
        </w:rPr>
        <w:t>PART – A</w:t>
      </w:r>
    </w:p>
    <w:p>
      <w:pPr>
        <w:rPr>
          <w:rFonts w:hint="default" w:ascii="Times New Roman" w:hAnsi="Times New Roman" w:eastAsia="Times New Roman" w:cs="Times New Roman"/>
          <w:b/>
          <w:i/>
          <w:sz w:val="24"/>
          <w:szCs w:val="24"/>
        </w:rPr>
      </w:pPr>
      <w:r>
        <w:rPr>
          <w:rFonts w:hint="default" w:ascii="Times New Roman" w:hAnsi="Times New Roman" w:eastAsia="Times New Roman" w:cs="Times New Roman"/>
          <w:b/>
          <w:i/>
          <w:sz w:val="24"/>
          <w:szCs w:val="24"/>
        </w:rPr>
        <w:t>CHAPTER I – INTRODUCTION</w:t>
      </w:r>
    </w:p>
    <w:p>
      <w:pPr>
        <w:rPr>
          <w:rFonts w:hint="default" w:ascii="Times New Roman" w:hAnsi="Times New Roman" w:eastAsia="Times New Roman" w:cs="Times New Roman"/>
          <w:sz w:val="24"/>
          <w:szCs w:val="24"/>
        </w:rPr>
      </w:pPr>
      <w:r>
        <w:rPr>
          <w:rFonts w:hint="default" w:ascii="Times New Roman" w:hAnsi="Times New Roman" w:eastAsia="Times New Roman" w:cs="Times New Roman"/>
          <w:b/>
          <w:i/>
          <w:sz w:val="24"/>
          <w:szCs w:val="24"/>
        </w:rPr>
        <w:t>CHAPTER II – HISTORY OF PLEADINGS</w:t>
      </w:r>
      <w:r>
        <w:rPr>
          <w:rFonts w:hint="default" w:ascii="Times New Roman" w:hAnsi="Times New Roman" w:eastAsia="Times New Roman" w:cs="Times New Roman"/>
          <w:sz w:val="24"/>
          <w:szCs w:val="24"/>
        </w:rPr>
        <w:t xml:space="preserve"> </w:t>
      </w:r>
    </w:p>
    <w:p>
      <w:pPr>
        <w:numPr>
          <w:ilvl w:val="0"/>
          <w:numId w:val="119"/>
        </w:numPr>
        <w:pBdr>
          <w:top w:val="none" w:color="auto" w:sz="0" w:space="0"/>
          <w:left w:val="none" w:color="auto" w:sz="0" w:space="0"/>
          <w:bottom w:val="none" w:color="auto" w:sz="0" w:space="0"/>
          <w:right w:val="none" w:color="auto" w:sz="0" w:space="0"/>
          <w:between w:val="none" w:color="auto" w:sz="0" w:space="0"/>
        </w:pBdr>
        <w:spacing w:after="0"/>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Pleadings under the common law.</w:t>
      </w:r>
    </w:p>
    <w:p>
      <w:pPr>
        <w:numPr>
          <w:ilvl w:val="0"/>
          <w:numId w:val="119"/>
        </w:numPr>
        <w:pBdr>
          <w:top w:val="none" w:color="auto" w:sz="0" w:space="0"/>
          <w:left w:val="none" w:color="auto" w:sz="0" w:space="0"/>
          <w:bottom w:val="none" w:color="auto" w:sz="0" w:space="0"/>
          <w:right w:val="none" w:color="auto" w:sz="0" w:space="0"/>
          <w:between w:val="none" w:color="auto" w:sz="0" w:space="0"/>
        </w:pBdr>
        <w:spacing w:after="0"/>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Pleadings under the codes.</w:t>
      </w:r>
    </w:p>
    <w:p>
      <w:pPr>
        <w:numPr>
          <w:ilvl w:val="0"/>
          <w:numId w:val="120"/>
        </w:numPr>
        <w:pBdr>
          <w:top w:val="none" w:color="auto" w:sz="0" w:space="0"/>
          <w:left w:val="none" w:color="auto" w:sz="0" w:space="0"/>
          <w:bottom w:val="none" w:color="auto" w:sz="0" w:space="0"/>
          <w:right w:val="none" w:color="auto" w:sz="0" w:space="0"/>
          <w:between w:val="none" w:color="auto" w:sz="0" w:space="0"/>
        </w:pBdr>
        <w:spacing w:after="0"/>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Function and Object of Pleadings</w:t>
      </w:r>
    </w:p>
    <w:p>
      <w:pPr>
        <w:numPr>
          <w:ilvl w:val="0"/>
          <w:numId w:val="120"/>
        </w:numPr>
        <w:pBdr>
          <w:top w:val="none" w:color="auto" w:sz="0" w:space="0"/>
          <w:left w:val="none" w:color="auto" w:sz="0" w:space="0"/>
          <w:bottom w:val="none" w:color="auto" w:sz="0" w:space="0"/>
          <w:right w:val="none" w:color="auto" w:sz="0" w:space="0"/>
          <w:between w:val="none" w:color="auto" w:sz="0" w:space="0"/>
        </w:pBdr>
        <w:spacing w:after="0"/>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 xml:space="preserve">Fundamental Rules of Pleadings </w:t>
      </w:r>
    </w:p>
    <w:p>
      <w:pPr>
        <w:numPr>
          <w:ilvl w:val="0"/>
          <w:numId w:val="120"/>
        </w:numPr>
        <w:pBdr>
          <w:top w:val="none" w:color="auto" w:sz="0" w:space="0"/>
          <w:left w:val="none" w:color="auto" w:sz="0" w:space="0"/>
          <w:bottom w:val="none" w:color="auto" w:sz="0" w:space="0"/>
          <w:right w:val="none" w:color="auto" w:sz="0" w:space="0"/>
          <w:between w:val="none" w:color="auto" w:sz="0" w:space="0"/>
        </w:pBdr>
        <w:spacing w:after="0"/>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Civil Pleadings – Important aspects.</w:t>
      </w:r>
    </w:p>
    <w:p>
      <w:pPr>
        <w:numPr>
          <w:ilvl w:val="0"/>
          <w:numId w:val="120"/>
        </w:numPr>
        <w:pBdr>
          <w:top w:val="none" w:color="auto" w:sz="0" w:space="0"/>
          <w:left w:val="none" w:color="auto" w:sz="0" w:space="0"/>
          <w:bottom w:val="none" w:color="auto" w:sz="0" w:space="0"/>
          <w:right w:val="none" w:color="auto" w:sz="0" w:space="0"/>
          <w:between w:val="none" w:color="auto" w:sz="0" w:space="0"/>
        </w:pBdr>
        <w:spacing w:after="0"/>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Criminal Miscellaneous Petition</w:t>
      </w:r>
    </w:p>
    <w:p>
      <w:pPr>
        <w:pBdr>
          <w:top w:val="none" w:color="auto" w:sz="0" w:space="0"/>
          <w:left w:val="none" w:color="auto" w:sz="0" w:space="0"/>
          <w:bottom w:val="none" w:color="auto" w:sz="0" w:space="0"/>
          <w:right w:val="none" w:color="auto" w:sz="0" w:space="0"/>
          <w:between w:val="none" w:color="auto" w:sz="0" w:space="0"/>
        </w:pBdr>
        <w:ind w:left="720"/>
        <w:jc w:val="both"/>
        <w:rPr>
          <w:rFonts w:hint="default" w:ascii="Times New Roman" w:hAnsi="Times New Roman" w:eastAsia="Times New Roman" w:cs="Times New Roman"/>
          <w:color w:val="000000"/>
          <w:sz w:val="24"/>
          <w:szCs w:val="24"/>
        </w:rPr>
      </w:pPr>
    </w:p>
    <w:p>
      <w:pPr>
        <w:spacing w:line="360" w:lineRule="auto"/>
        <w:jc w:val="both"/>
        <w:rPr>
          <w:rFonts w:hint="default" w:ascii="Times New Roman" w:hAnsi="Times New Roman" w:eastAsia="Times New Roman" w:cs="Times New Roman"/>
          <w:b/>
          <w:i/>
          <w:sz w:val="24"/>
          <w:szCs w:val="24"/>
        </w:rPr>
      </w:pPr>
      <w:r>
        <w:rPr>
          <w:rFonts w:hint="default" w:ascii="Times New Roman" w:hAnsi="Times New Roman" w:eastAsia="Times New Roman" w:cs="Times New Roman"/>
          <w:b/>
          <w:i/>
          <w:sz w:val="24"/>
          <w:szCs w:val="24"/>
        </w:rPr>
        <w:t xml:space="preserve">CHAPTER III - PLEADINGS: </w:t>
      </w:r>
    </w:p>
    <w:p>
      <w:pPr>
        <w:numPr>
          <w:ilvl w:val="0"/>
          <w:numId w:val="121"/>
        </w:numPr>
        <w:pBdr>
          <w:top w:val="none" w:color="auto" w:sz="0" w:space="0"/>
          <w:left w:val="none" w:color="auto" w:sz="0" w:space="0"/>
          <w:bottom w:val="none" w:color="auto" w:sz="0" w:space="0"/>
          <w:right w:val="none" w:color="auto" w:sz="0" w:space="0"/>
          <w:between w:val="none" w:color="auto" w:sz="0" w:space="0"/>
        </w:pBdr>
        <w:spacing w:after="0"/>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 xml:space="preserve">Pleadings in General; </w:t>
      </w:r>
    </w:p>
    <w:p>
      <w:pPr>
        <w:numPr>
          <w:ilvl w:val="0"/>
          <w:numId w:val="121"/>
        </w:numPr>
        <w:pBdr>
          <w:top w:val="none" w:color="auto" w:sz="0" w:space="0"/>
          <w:left w:val="none" w:color="auto" w:sz="0" w:space="0"/>
          <w:bottom w:val="none" w:color="auto" w:sz="0" w:space="0"/>
          <w:right w:val="none" w:color="auto" w:sz="0" w:space="0"/>
          <w:between w:val="none" w:color="auto" w:sz="0" w:space="0"/>
        </w:pBdr>
        <w:spacing w:after="0"/>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 xml:space="preserve">Object of Pleadings; </w:t>
      </w:r>
    </w:p>
    <w:p>
      <w:pPr>
        <w:numPr>
          <w:ilvl w:val="0"/>
          <w:numId w:val="121"/>
        </w:numPr>
        <w:pBdr>
          <w:top w:val="none" w:color="auto" w:sz="0" w:space="0"/>
          <w:left w:val="none" w:color="auto" w:sz="0" w:space="0"/>
          <w:bottom w:val="none" w:color="auto" w:sz="0" w:space="0"/>
          <w:right w:val="none" w:color="auto" w:sz="0" w:space="0"/>
          <w:between w:val="none" w:color="auto" w:sz="0" w:space="0"/>
        </w:pBdr>
        <w:spacing w:after="0"/>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 xml:space="preserve">Civil suit: Plaint Structure; </w:t>
      </w:r>
    </w:p>
    <w:p>
      <w:pPr>
        <w:numPr>
          <w:ilvl w:val="0"/>
          <w:numId w:val="121"/>
        </w:num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Description of Parties; Written Statements, Interlocutory Applications, Original Petition</w:t>
      </w:r>
    </w:p>
    <w:p>
      <w:pPr>
        <w:ind w:left="360"/>
        <w:jc w:val="both"/>
        <w:rPr>
          <w:rFonts w:hint="default" w:ascii="Times New Roman" w:hAnsi="Times New Roman" w:eastAsia="Times New Roman" w:cs="Times New Roman"/>
          <w:sz w:val="24"/>
          <w:szCs w:val="24"/>
        </w:rPr>
      </w:pPr>
    </w:p>
    <w:p>
      <w:pPr>
        <w:spacing w:line="360" w:lineRule="auto"/>
        <w:jc w:val="both"/>
        <w:rPr>
          <w:rFonts w:hint="default" w:ascii="Times New Roman" w:hAnsi="Times New Roman" w:eastAsia="Times New Roman" w:cs="Times New Roman"/>
          <w:b/>
          <w:i/>
          <w:sz w:val="24"/>
          <w:szCs w:val="24"/>
        </w:rPr>
      </w:pPr>
      <w:r>
        <w:rPr>
          <w:rFonts w:hint="default" w:ascii="Times New Roman" w:hAnsi="Times New Roman" w:eastAsia="Times New Roman" w:cs="Times New Roman"/>
          <w:b/>
          <w:i/>
          <w:sz w:val="24"/>
          <w:szCs w:val="24"/>
        </w:rPr>
        <w:t>CHAPTER IV – GENERAL PRINCIPLES - DRAFTING OF DEEDS</w:t>
      </w:r>
      <w:r>
        <w:rPr>
          <w:rFonts w:hint="default" w:ascii="Times New Roman" w:hAnsi="Times New Roman" w:eastAsia="Times New Roman" w:cs="Times New Roman"/>
          <w:i/>
          <w:sz w:val="24"/>
          <w:szCs w:val="24"/>
        </w:rPr>
        <w:t xml:space="preserve"> </w:t>
      </w:r>
      <w:r>
        <w:rPr>
          <w:rFonts w:hint="default" w:ascii="Times New Roman" w:hAnsi="Times New Roman" w:eastAsia="Times New Roman" w:cs="Times New Roman"/>
          <w:b/>
          <w:i/>
          <w:sz w:val="24"/>
          <w:szCs w:val="24"/>
        </w:rPr>
        <w:t>AND OTHER WRITINGS</w:t>
      </w:r>
      <w:r>
        <w:rPr>
          <w:rFonts w:hint="default" w:ascii="Times New Roman" w:hAnsi="Times New Roman" w:eastAsia="Times New Roman" w:cs="Times New Roman"/>
          <w:i/>
          <w:sz w:val="24"/>
          <w:szCs w:val="24"/>
        </w:rPr>
        <w:t xml:space="preserve"> -</w:t>
      </w:r>
    </w:p>
    <w:p>
      <w:pPr>
        <w:numPr>
          <w:ilvl w:val="0"/>
          <w:numId w:val="122"/>
        </w:numPr>
        <w:pBdr>
          <w:top w:val="none" w:color="auto" w:sz="0" w:space="0"/>
          <w:left w:val="none" w:color="auto" w:sz="0" w:space="0"/>
          <w:bottom w:val="none" w:color="auto" w:sz="0" w:space="0"/>
          <w:right w:val="none" w:color="auto" w:sz="0" w:space="0"/>
          <w:between w:val="none" w:color="auto" w:sz="0" w:space="0"/>
        </w:pBdr>
        <w:spacing w:after="0"/>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 xml:space="preserve">Rules for drafting </w:t>
      </w:r>
    </w:p>
    <w:p>
      <w:pPr>
        <w:numPr>
          <w:ilvl w:val="0"/>
          <w:numId w:val="123"/>
        </w:numPr>
        <w:pBdr>
          <w:top w:val="none" w:color="auto" w:sz="0" w:space="0"/>
          <w:left w:val="none" w:color="auto" w:sz="0" w:space="0"/>
          <w:bottom w:val="none" w:color="auto" w:sz="0" w:space="0"/>
          <w:right w:val="none" w:color="auto" w:sz="0" w:space="0"/>
          <w:between w:val="none" w:color="auto" w:sz="0" w:space="0"/>
        </w:pBdr>
        <w:spacing w:after="0"/>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Important Points in regard to Drafting of Contracts</w:t>
      </w:r>
    </w:p>
    <w:p>
      <w:pPr>
        <w:numPr>
          <w:ilvl w:val="0"/>
          <w:numId w:val="123"/>
        </w:numPr>
        <w:pBdr>
          <w:top w:val="none" w:color="auto" w:sz="0" w:space="0"/>
          <w:left w:val="none" w:color="auto" w:sz="0" w:space="0"/>
          <w:bottom w:val="none" w:color="auto" w:sz="0" w:space="0"/>
          <w:right w:val="none" w:color="auto" w:sz="0" w:space="0"/>
          <w:between w:val="none" w:color="auto" w:sz="0" w:space="0"/>
        </w:pBdr>
        <w:spacing w:after="0"/>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 xml:space="preserve">Terms and Conditions in the Agreement to Sell </w:t>
      </w:r>
    </w:p>
    <w:p>
      <w:pPr>
        <w:numPr>
          <w:ilvl w:val="0"/>
          <w:numId w:val="122"/>
        </w:numPr>
        <w:pBdr>
          <w:top w:val="none" w:color="auto" w:sz="0" w:space="0"/>
          <w:left w:val="none" w:color="auto" w:sz="0" w:space="0"/>
          <w:bottom w:val="none" w:color="auto" w:sz="0" w:space="0"/>
          <w:right w:val="none" w:color="auto" w:sz="0" w:space="0"/>
          <w:between w:val="none" w:color="auto" w:sz="0" w:space="0"/>
        </w:pBdr>
        <w:spacing w:after="0"/>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 xml:space="preserve">Various kinds of deeds and its components. </w:t>
      </w:r>
    </w:p>
    <w:p>
      <w:pPr>
        <w:numPr>
          <w:ilvl w:val="0"/>
          <w:numId w:val="122"/>
        </w:num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Drafting of Reply/Written Statement – Important Considerations.</w:t>
      </w:r>
    </w:p>
    <w:p>
      <w:pPr>
        <w:jc w:val="both"/>
        <w:rPr>
          <w:rFonts w:hint="default" w:ascii="Times New Roman" w:hAnsi="Times New Roman" w:eastAsia="Times New Roman" w:cs="Times New Roman"/>
          <w:sz w:val="24"/>
          <w:szCs w:val="24"/>
        </w:rPr>
      </w:pPr>
    </w:p>
    <w:p>
      <w:pPr>
        <w:jc w:val="center"/>
        <w:rPr>
          <w:rFonts w:hint="default" w:ascii="Times New Roman" w:hAnsi="Times New Roman" w:eastAsia="Times New Roman" w:cs="Times New Roman"/>
          <w:b/>
          <w:sz w:val="24"/>
          <w:szCs w:val="24"/>
          <w:u w:val="single"/>
        </w:rPr>
      </w:pPr>
      <w:r>
        <w:rPr>
          <w:rFonts w:hint="default" w:ascii="Times New Roman" w:hAnsi="Times New Roman" w:eastAsia="Times New Roman" w:cs="Times New Roman"/>
          <w:b/>
          <w:sz w:val="24"/>
          <w:szCs w:val="24"/>
          <w:u w:val="single"/>
        </w:rPr>
        <w:t>PART - B</w:t>
      </w:r>
    </w:p>
    <w:p>
      <w:pPr>
        <w:tabs>
          <w:tab w:val="left" w:pos="6480"/>
        </w:tabs>
        <w:spacing w:line="36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ab/>
      </w:r>
    </w:p>
    <w:tbl>
      <w:tblPr>
        <w:tblStyle w:val="13"/>
        <w:tblW w:w="93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2"/>
        <w:gridCol w:w="80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3" w:hRule="atLeast"/>
        </w:trPr>
        <w:tc>
          <w:tcPr>
            <w:tcW w:w="1242" w:type="dxa"/>
            <w:tcBorders>
              <w:top w:val="single" w:color="000000" w:sz="4" w:space="0"/>
              <w:left w:val="single" w:color="000000" w:sz="4" w:space="0"/>
              <w:bottom w:val="single" w:color="000000" w:sz="4" w:space="0"/>
              <w:right w:val="single" w:color="000000" w:sz="4" w:space="0"/>
            </w:tcBorders>
          </w:tcPr>
          <w:p>
            <w:pPr>
              <w:spacing w:after="0" w:line="360" w:lineRule="auto"/>
              <w:jc w:val="center"/>
              <w:rPr>
                <w:rFonts w:hint="default" w:ascii="Times New Roman" w:hAnsi="Times New Roman" w:eastAsia="Times New Roman" w:cs="Times New Roman"/>
                <w:b/>
                <w:sz w:val="24"/>
                <w:szCs w:val="24"/>
              </w:rPr>
            </w:pPr>
            <w:r>
              <w:rPr>
                <w:rFonts w:hint="default" w:ascii="Times New Roman" w:hAnsi="Times New Roman" w:eastAsia="Times New Roman" w:cs="Times New Roman"/>
                <w:b/>
                <w:sz w:val="24"/>
                <w:szCs w:val="24"/>
              </w:rPr>
              <w:t>S. No.</w:t>
            </w:r>
          </w:p>
        </w:tc>
        <w:tc>
          <w:tcPr>
            <w:tcW w:w="8080" w:type="dxa"/>
            <w:tcBorders>
              <w:top w:val="single" w:color="000000" w:sz="4" w:space="0"/>
              <w:left w:val="single" w:color="000000" w:sz="4" w:space="0"/>
              <w:bottom w:val="single" w:color="000000" w:sz="4" w:space="0"/>
              <w:right w:val="single" w:color="000000" w:sz="4" w:space="0"/>
            </w:tcBorders>
          </w:tcPr>
          <w:p>
            <w:pPr>
              <w:spacing w:after="0" w:line="360" w:lineRule="auto"/>
              <w:jc w:val="center"/>
              <w:rPr>
                <w:rFonts w:hint="default" w:ascii="Times New Roman" w:hAnsi="Times New Roman" w:eastAsia="Times New Roman" w:cs="Times New Roman"/>
                <w:b/>
                <w:sz w:val="24"/>
                <w:szCs w:val="24"/>
              </w:rPr>
            </w:pPr>
            <w:r>
              <w:rPr>
                <w:rFonts w:hint="default" w:ascii="Times New Roman" w:hAnsi="Times New Roman" w:eastAsia="Times New Roman" w:cs="Times New Roman"/>
                <w:b/>
                <w:sz w:val="24"/>
                <w:szCs w:val="24"/>
              </w:rPr>
              <w:t>PROBLEMS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29" w:hRule="atLeast"/>
        </w:trPr>
        <w:tc>
          <w:tcPr>
            <w:tcW w:w="1242" w:type="dxa"/>
            <w:tcBorders>
              <w:top w:val="single" w:color="000000" w:sz="4" w:space="0"/>
              <w:left w:val="single" w:color="000000" w:sz="4" w:space="0"/>
              <w:bottom w:val="single" w:color="000000" w:sz="4" w:space="0"/>
              <w:right w:val="single" w:color="000000" w:sz="4" w:space="0"/>
            </w:tcBorders>
          </w:tcPr>
          <w:p>
            <w:pPr>
              <w:spacing w:after="0" w:line="360" w:lineRule="auto"/>
              <w:jc w:val="center"/>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1.</w:t>
            </w:r>
          </w:p>
          <w:p>
            <w:pPr>
              <w:spacing w:after="0" w:line="360" w:lineRule="auto"/>
              <w:jc w:val="center"/>
              <w:rPr>
                <w:rFonts w:hint="default" w:ascii="Times New Roman" w:hAnsi="Times New Roman" w:eastAsia="Times New Roman" w:cs="Times New Roman"/>
                <w:sz w:val="24"/>
                <w:szCs w:val="24"/>
              </w:rPr>
            </w:pPr>
          </w:p>
          <w:p>
            <w:pPr>
              <w:spacing w:after="0" w:line="360" w:lineRule="auto"/>
              <w:jc w:val="center"/>
              <w:rPr>
                <w:rFonts w:hint="default" w:ascii="Times New Roman" w:hAnsi="Times New Roman" w:eastAsia="Times New Roman" w:cs="Times New Roman"/>
                <w:sz w:val="24"/>
                <w:szCs w:val="24"/>
              </w:rPr>
            </w:pPr>
          </w:p>
          <w:p>
            <w:pPr>
              <w:spacing w:after="0" w:line="360" w:lineRule="auto"/>
              <w:jc w:val="center"/>
              <w:rPr>
                <w:rFonts w:hint="default" w:ascii="Times New Roman" w:hAnsi="Times New Roman" w:eastAsia="Times New Roman" w:cs="Times New Roman"/>
                <w:sz w:val="24"/>
                <w:szCs w:val="24"/>
              </w:rPr>
            </w:pPr>
          </w:p>
          <w:p>
            <w:pPr>
              <w:spacing w:after="0" w:line="360" w:lineRule="auto"/>
              <w:jc w:val="center"/>
              <w:rPr>
                <w:rFonts w:hint="default" w:ascii="Times New Roman" w:hAnsi="Times New Roman" w:eastAsia="Times New Roman" w:cs="Times New Roman"/>
                <w:sz w:val="24"/>
                <w:szCs w:val="24"/>
              </w:rPr>
            </w:pPr>
          </w:p>
          <w:p>
            <w:pPr>
              <w:spacing w:after="0" w:line="360" w:lineRule="auto"/>
              <w:jc w:val="center"/>
              <w:rPr>
                <w:rFonts w:hint="default" w:ascii="Times New Roman" w:hAnsi="Times New Roman" w:eastAsia="Times New Roman" w:cs="Times New Roman"/>
                <w:sz w:val="24"/>
                <w:szCs w:val="24"/>
              </w:rPr>
            </w:pPr>
          </w:p>
          <w:p>
            <w:pPr>
              <w:spacing w:after="0" w:line="360" w:lineRule="auto"/>
              <w:jc w:val="center"/>
              <w:rPr>
                <w:rFonts w:hint="default" w:ascii="Times New Roman" w:hAnsi="Times New Roman" w:eastAsia="Times New Roman" w:cs="Times New Roman"/>
                <w:sz w:val="24"/>
                <w:szCs w:val="24"/>
              </w:rPr>
            </w:pPr>
          </w:p>
          <w:p>
            <w:pPr>
              <w:spacing w:after="0" w:line="360" w:lineRule="auto"/>
              <w:jc w:val="center"/>
              <w:rPr>
                <w:rFonts w:hint="default" w:ascii="Times New Roman" w:hAnsi="Times New Roman" w:eastAsia="Times New Roman" w:cs="Times New Roman"/>
                <w:sz w:val="24"/>
                <w:szCs w:val="24"/>
              </w:rPr>
            </w:pPr>
          </w:p>
          <w:p>
            <w:pPr>
              <w:spacing w:after="0" w:line="360" w:lineRule="auto"/>
              <w:jc w:val="center"/>
              <w:rPr>
                <w:rFonts w:hint="default" w:ascii="Times New Roman" w:hAnsi="Times New Roman" w:eastAsia="Times New Roman" w:cs="Times New Roman"/>
                <w:sz w:val="24"/>
                <w:szCs w:val="24"/>
              </w:rPr>
            </w:pPr>
          </w:p>
          <w:p>
            <w:pPr>
              <w:spacing w:after="0" w:line="360" w:lineRule="auto"/>
              <w:rPr>
                <w:rFonts w:hint="default" w:ascii="Times New Roman" w:hAnsi="Times New Roman" w:eastAsia="Times New Roman" w:cs="Times New Roman"/>
                <w:sz w:val="24"/>
                <w:szCs w:val="24"/>
              </w:rPr>
            </w:pPr>
          </w:p>
          <w:p>
            <w:pPr>
              <w:spacing w:after="0" w:line="360" w:lineRule="auto"/>
              <w:jc w:val="center"/>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2.</w:t>
            </w:r>
          </w:p>
          <w:p>
            <w:pPr>
              <w:spacing w:after="0" w:line="360" w:lineRule="auto"/>
              <w:jc w:val="center"/>
              <w:rPr>
                <w:rFonts w:hint="default" w:ascii="Times New Roman" w:hAnsi="Times New Roman" w:eastAsia="Times New Roman" w:cs="Times New Roman"/>
                <w:sz w:val="24"/>
                <w:szCs w:val="24"/>
              </w:rPr>
            </w:pPr>
          </w:p>
          <w:p>
            <w:pPr>
              <w:spacing w:after="0" w:line="360" w:lineRule="auto"/>
              <w:jc w:val="center"/>
              <w:rPr>
                <w:rFonts w:hint="default" w:ascii="Times New Roman" w:hAnsi="Times New Roman" w:eastAsia="Times New Roman" w:cs="Times New Roman"/>
                <w:sz w:val="24"/>
                <w:szCs w:val="24"/>
              </w:rPr>
            </w:pPr>
          </w:p>
          <w:p>
            <w:pPr>
              <w:spacing w:after="0" w:line="360" w:lineRule="auto"/>
              <w:jc w:val="center"/>
              <w:rPr>
                <w:rFonts w:hint="default" w:ascii="Times New Roman" w:hAnsi="Times New Roman" w:eastAsia="Times New Roman" w:cs="Times New Roman"/>
                <w:sz w:val="24"/>
                <w:szCs w:val="24"/>
              </w:rPr>
            </w:pPr>
          </w:p>
          <w:p>
            <w:pPr>
              <w:spacing w:after="0" w:line="360" w:lineRule="auto"/>
              <w:jc w:val="center"/>
              <w:rPr>
                <w:rFonts w:hint="default" w:ascii="Times New Roman" w:hAnsi="Times New Roman" w:eastAsia="Times New Roman" w:cs="Times New Roman"/>
                <w:sz w:val="24"/>
                <w:szCs w:val="24"/>
              </w:rPr>
            </w:pPr>
          </w:p>
          <w:p>
            <w:pPr>
              <w:spacing w:after="0" w:line="360" w:lineRule="auto"/>
              <w:jc w:val="center"/>
              <w:rPr>
                <w:rFonts w:hint="default" w:ascii="Times New Roman" w:hAnsi="Times New Roman" w:eastAsia="Times New Roman" w:cs="Times New Roman"/>
                <w:sz w:val="24"/>
                <w:szCs w:val="24"/>
              </w:rPr>
            </w:pPr>
          </w:p>
          <w:p>
            <w:pPr>
              <w:spacing w:after="0" w:line="360" w:lineRule="auto"/>
              <w:jc w:val="center"/>
              <w:rPr>
                <w:rFonts w:hint="default" w:ascii="Times New Roman" w:hAnsi="Times New Roman" w:eastAsia="Times New Roman" w:cs="Times New Roman"/>
                <w:sz w:val="24"/>
                <w:szCs w:val="24"/>
              </w:rPr>
            </w:pPr>
          </w:p>
          <w:p>
            <w:pPr>
              <w:spacing w:after="0" w:line="360" w:lineRule="auto"/>
              <w:jc w:val="center"/>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3.</w:t>
            </w:r>
          </w:p>
          <w:p>
            <w:pPr>
              <w:spacing w:after="0" w:line="360" w:lineRule="auto"/>
              <w:jc w:val="center"/>
              <w:rPr>
                <w:rFonts w:hint="default" w:ascii="Times New Roman" w:hAnsi="Times New Roman" w:eastAsia="Times New Roman" w:cs="Times New Roman"/>
                <w:sz w:val="24"/>
                <w:szCs w:val="24"/>
              </w:rPr>
            </w:pPr>
          </w:p>
          <w:p>
            <w:pPr>
              <w:spacing w:after="0" w:line="360" w:lineRule="auto"/>
              <w:rPr>
                <w:rFonts w:hint="default" w:ascii="Times New Roman" w:hAnsi="Times New Roman" w:eastAsia="Times New Roman" w:cs="Times New Roman"/>
                <w:sz w:val="24"/>
                <w:szCs w:val="24"/>
              </w:rPr>
            </w:pPr>
          </w:p>
          <w:p>
            <w:pPr>
              <w:spacing w:after="0" w:line="360" w:lineRule="auto"/>
              <w:jc w:val="center"/>
              <w:rPr>
                <w:rFonts w:hint="default" w:ascii="Times New Roman" w:hAnsi="Times New Roman" w:eastAsia="Times New Roman" w:cs="Times New Roman"/>
                <w:sz w:val="24"/>
                <w:szCs w:val="24"/>
              </w:rPr>
            </w:pPr>
          </w:p>
          <w:p>
            <w:pPr>
              <w:spacing w:after="0" w:line="360" w:lineRule="auto"/>
              <w:jc w:val="center"/>
              <w:rPr>
                <w:rFonts w:hint="default" w:ascii="Times New Roman" w:hAnsi="Times New Roman" w:eastAsia="Times New Roman" w:cs="Times New Roman"/>
                <w:sz w:val="24"/>
                <w:szCs w:val="24"/>
              </w:rPr>
            </w:pPr>
          </w:p>
          <w:p>
            <w:pPr>
              <w:spacing w:after="0" w:line="360" w:lineRule="auto"/>
              <w:jc w:val="center"/>
              <w:rPr>
                <w:rFonts w:hint="default" w:ascii="Times New Roman" w:hAnsi="Times New Roman" w:eastAsia="Times New Roman" w:cs="Times New Roman"/>
                <w:sz w:val="24"/>
                <w:szCs w:val="24"/>
              </w:rPr>
            </w:pPr>
          </w:p>
          <w:p>
            <w:pPr>
              <w:spacing w:after="0" w:line="360" w:lineRule="auto"/>
              <w:jc w:val="center"/>
              <w:rPr>
                <w:rFonts w:hint="default" w:ascii="Times New Roman" w:hAnsi="Times New Roman" w:eastAsia="Times New Roman" w:cs="Times New Roman"/>
                <w:sz w:val="24"/>
                <w:szCs w:val="24"/>
              </w:rPr>
            </w:pPr>
          </w:p>
          <w:p>
            <w:pPr>
              <w:spacing w:after="0" w:line="360" w:lineRule="auto"/>
              <w:rPr>
                <w:rFonts w:hint="default" w:ascii="Times New Roman" w:hAnsi="Times New Roman" w:eastAsia="Times New Roman" w:cs="Times New Roman"/>
                <w:sz w:val="24"/>
                <w:szCs w:val="24"/>
              </w:rPr>
            </w:pPr>
          </w:p>
          <w:p>
            <w:pPr>
              <w:spacing w:after="0" w:line="360" w:lineRule="auto"/>
              <w:jc w:val="center"/>
              <w:rPr>
                <w:rFonts w:hint="default" w:ascii="Times New Roman" w:hAnsi="Times New Roman" w:eastAsia="Times New Roman" w:cs="Times New Roman"/>
                <w:sz w:val="24"/>
                <w:szCs w:val="24"/>
              </w:rPr>
            </w:pPr>
          </w:p>
          <w:p>
            <w:pPr>
              <w:spacing w:after="0" w:line="360" w:lineRule="auto"/>
              <w:jc w:val="center"/>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4.</w:t>
            </w:r>
          </w:p>
          <w:p>
            <w:pPr>
              <w:spacing w:after="0" w:line="360" w:lineRule="auto"/>
              <w:jc w:val="center"/>
              <w:rPr>
                <w:rFonts w:hint="default" w:ascii="Times New Roman" w:hAnsi="Times New Roman" w:eastAsia="Times New Roman" w:cs="Times New Roman"/>
                <w:sz w:val="24"/>
                <w:szCs w:val="24"/>
              </w:rPr>
            </w:pPr>
          </w:p>
          <w:p>
            <w:pPr>
              <w:spacing w:after="0" w:line="360" w:lineRule="auto"/>
              <w:jc w:val="center"/>
              <w:rPr>
                <w:rFonts w:hint="default" w:ascii="Times New Roman" w:hAnsi="Times New Roman" w:eastAsia="Times New Roman" w:cs="Times New Roman"/>
                <w:sz w:val="24"/>
                <w:szCs w:val="24"/>
              </w:rPr>
            </w:pPr>
          </w:p>
          <w:p>
            <w:pPr>
              <w:spacing w:after="0" w:line="360" w:lineRule="auto"/>
              <w:jc w:val="center"/>
              <w:rPr>
                <w:rFonts w:hint="default" w:ascii="Times New Roman" w:hAnsi="Times New Roman" w:eastAsia="Times New Roman" w:cs="Times New Roman"/>
                <w:sz w:val="24"/>
                <w:szCs w:val="24"/>
              </w:rPr>
            </w:pPr>
          </w:p>
          <w:p>
            <w:pPr>
              <w:spacing w:after="0" w:line="360" w:lineRule="auto"/>
              <w:jc w:val="center"/>
              <w:rPr>
                <w:rFonts w:hint="default" w:ascii="Times New Roman" w:hAnsi="Times New Roman" w:eastAsia="Times New Roman" w:cs="Times New Roman"/>
                <w:sz w:val="24"/>
                <w:szCs w:val="24"/>
              </w:rPr>
            </w:pPr>
          </w:p>
          <w:p>
            <w:pPr>
              <w:spacing w:after="0" w:line="360" w:lineRule="auto"/>
              <w:rPr>
                <w:rFonts w:hint="default" w:ascii="Times New Roman" w:hAnsi="Times New Roman" w:eastAsia="Times New Roman" w:cs="Times New Roman"/>
                <w:sz w:val="24"/>
                <w:szCs w:val="24"/>
              </w:rPr>
            </w:pPr>
          </w:p>
          <w:p>
            <w:pPr>
              <w:spacing w:after="0" w:line="360" w:lineRule="auto"/>
              <w:jc w:val="center"/>
              <w:rPr>
                <w:rFonts w:hint="default" w:ascii="Times New Roman" w:hAnsi="Times New Roman" w:eastAsia="Times New Roman" w:cs="Times New Roman"/>
                <w:sz w:val="24"/>
                <w:szCs w:val="24"/>
              </w:rPr>
            </w:pPr>
          </w:p>
          <w:p>
            <w:pPr>
              <w:spacing w:after="0" w:line="360" w:lineRule="auto"/>
              <w:jc w:val="center"/>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5.</w:t>
            </w:r>
          </w:p>
          <w:p>
            <w:pPr>
              <w:spacing w:after="0" w:line="360" w:lineRule="auto"/>
              <w:jc w:val="center"/>
              <w:rPr>
                <w:rFonts w:hint="default" w:ascii="Times New Roman" w:hAnsi="Times New Roman" w:eastAsia="Times New Roman" w:cs="Times New Roman"/>
                <w:sz w:val="24"/>
                <w:szCs w:val="24"/>
              </w:rPr>
            </w:pPr>
          </w:p>
          <w:p>
            <w:pPr>
              <w:spacing w:after="0" w:line="360" w:lineRule="auto"/>
              <w:jc w:val="center"/>
              <w:rPr>
                <w:rFonts w:hint="default" w:ascii="Times New Roman" w:hAnsi="Times New Roman" w:eastAsia="Times New Roman" w:cs="Times New Roman"/>
                <w:sz w:val="24"/>
                <w:szCs w:val="24"/>
              </w:rPr>
            </w:pPr>
          </w:p>
          <w:p>
            <w:pPr>
              <w:spacing w:after="0" w:line="360" w:lineRule="auto"/>
              <w:jc w:val="center"/>
              <w:rPr>
                <w:rFonts w:hint="default" w:ascii="Times New Roman" w:hAnsi="Times New Roman" w:eastAsia="Times New Roman" w:cs="Times New Roman"/>
                <w:sz w:val="24"/>
                <w:szCs w:val="24"/>
              </w:rPr>
            </w:pPr>
          </w:p>
          <w:p>
            <w:pPr>
              <w:spacing w:after="0" w:line="360" w:lineRule="auto"/>
              <w:jc w:val="center"/>
              <w:rPr>
                <w:rFonts w:hint="default" w:ascii="Times New Roman" w:hAnsi="Times New Roman" w:eastAsia="Times New Roman" w:cs="Times New Roman"/>
                <w:sz w:val="24"/>
                <w:szCs w:val="24"/>
              </w:rPr>
            </w:pPr>
          </w:p>
          <w:p>
            <w:pPr>
              <w:spacing w:after="0" w:line="360" w:lineRule="auto"/>
              <w:jc w:val="center"/>
              <w:rPr>
                <w:rFonts w:hint="default" w:ascii="Times New Roman" w:hAnsi="Times New Roman" w:eastAsia="Times New Roman" w:cs="Times New Roman"/>
                <w:sz w:val="24"/>
                <w:szCs w:val="24"/>
              </w:rPr>
            </w:pPr>
          </w:p>
          <w:p>
            <w:pPr>
              <w:spacing w:after="0" w:line="360" w:lineRule="auto"/>
              <w:rPr>
                <w:rFonts w:hint="default" w:ascii="Times New Roman" w:hAnsi="Times New Roman" w:eastAsia="Times New Roman" w:cs="Times New Roman"/>
                <w:sz w:val="24"/>
                <w:szCs w:val="24"/>
              </w:rPr>
            </w:pPr>
          </w:p>
          <w:p>
            <w:pPr>
              <w:spacing w:after="0" w:line="360" w:lineRule="auto"/>
              <w:jc w:val="center"/>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6.</w:t>
            </w:r>
          </w:p>
          <w:p>
            <w:pPr>
              <w:spacing w:after="0" w:line="360" w:lineRule="auto"/>
              <w:jc w:val="center"/>
              <w:rPr>
                <w:rFonts w:hint="default" w:ascii="Times New Roman" w:hAnsi="Times New Roman" w:eastAsia="Times New Roman" w:cs="Times New Roman"/>
                <w:sz w:val="24"/>
                <w:szCs w:val="24"/>
              </w:rPr>
            </w:pPr>
          </w:p>
          <w:p>
            <w:pPr>
              <w:spacing w:after="0" w:line="360" w:lineRule="auto"/>
              <w:jc w:val="center"/>
              <w:rPr>
                <w:rFonts w:hint="default" w:ascii="Times New Roman" w:hAnsi="Times New Roman" w:eastAsia="Times New Roman" w:cs="Times New Roman"/>
                <w:sz w:val="24"/>
                <w:szCs w:val="24"/>
              </w:rPr>
            </w:pPr>
          </w:p>
          <w:p>
            <w:pPr>
              <w:spacing w:after="0" w:line="360" w:lineRule="auto"/>
              <w:jc w:val="center"/>
              <w:rPr>
                <w:rFonts w:hint="default" w:ascii="Times New Roman" w:hAnsi="Times New Roman" w:eastAsia="Times New Roman" w:cs="Times New Roman"/>
                <w:sz w:val="24"/>
                <w:szCs w:val="24"/>
              </w:rPr>
            </w:pPr>
          </w:p>
          <w:p>
            <w:pPr>
              <w:spacing w:after="0" w:line="360" w:lineRule="auto"/>
              <w:jc w:val="center"/>
              <w:rPr>
                <w:rFonts w:hint="default" w:ascii="Times New Roman" w:hAnsi="Times New Roman" w:eastAsia="Times New Roman" w:cs="Times New Roman"/>
                <w:sz w:val="24"/>
                <w:szCs w:val="24"/>
              </w:rPr>
            </w:pPr>
          </w:p>
          <w:p>
            <w:pPr>
              <w:spacing w:after="0" w:line="360" w:lineRule="auto"/>
              <w:jc w:val="center"/>
              <w:rPr>
                <w:rFonts w:hint="default" w:ascii="Times New Roman" w:hAnsi="Times New Roman" w:eastAsia="Times New Roman" w:cs="Times New Roman"/>
                <w:sz w:val="24"/>
                <w:szCs w:val="24"/>
              </w:rPr>
            </w:pPr>
          </w:p>
          <w:p>
            <w:pPr>
              <w:spacing w:after="0" w:line="360" w:lineRule="auto"/>
              <w:jc w:val="center"/>
              <w:rPr>
                <w:rFonts w:hint="default" w:ascii="Times New Roman" w:hAnsi="Times New Roman" w:eastAsia="Times New Roman" w:cs="Times New Roman"/>
                <w:sz w:val="24"/>
                <w:szCs w:val="24"/>
              </w:rPr>
            </w:pPr>
          </w:p>
          <w:p>
            <w:pPr>
              <w:spacing w:after="0" w:line="360" w:lineRule="auto"/>
              <w:jc w:val="center"/>
              <w:rPr>
                <w:rFonts w:hint="default" w:ascii="Times New Roman" w:hAnsi="Times New Roman" w:eastAsia="Times New Roman" w:cs="Times New Roman"/>
                <w:sz w:val="24"/>
                <w:szCs w:val="24"/>
              </w:rPr>
            </w:pPr>
          </w:p>
          <w:p>
            <w:pPr>
              <w:spacing w:after="0" w:line="360" w:lineRule="auto"/>
              <w:rPr>
                <w:rFonts w:hint="default" w:ascii="Times New Roman" w:hAnsi="Times New Roman" w:eastAsia="Times New Roman" w:cs="Times New Roman"/>
                <w:sz w:val="24"/>
                <w:szCs w:val="24"/>
              </w:rPr>
            </w:pPr>
          </w:p>
          <w:p>
            <w:pPr>
              <w:spacing w:after="0" w:line="360" w:lineRule="auto"/>
              <w:jc w:val="center"/>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7.</w:t>
            </w:r>
          </w:p>
          <w:p>
            <w:pPr>
              <w:spacing w:after="0" w:line="360" w:lineRule="auto"/>
              <w:jc w:val="center"/>
              <w:rPr>
                <w:rFonts w:hint="default" w:ascii="Times New Roman" w:hAnsi="Times New Roman" w:eastAsia="Times New Roman" w:cs="Times New Roman"/>
                <w:sz w:val="24"/>
                <w:szCs w:val="24"/>
              </w:rPr>
            </w:pPr>
          </w:p>
          <w:p>
            <w:pPr>
              <w:spacing w:after="0" w:line="360" w:lineRule="auto"/>
              <w:jc w:val="center"/>
              <w:rPr>
                <w:rFonts w:hint="default" w:ascii="Times New Roman" w:hAnsi="Times New Roman" w:eastAsia="Times New Roman" w:cs="Times New Roman"/>
                <w:sz w:val="24"/>
                <w:szCs w:val="24"/>
              </w:rPr>
            </w:pPr>
          </w:p>
          <w:p>
            <w:pPr>
              <w:spacing w:after="0" w:line="360" w:lineRule="auto"/>
              <w:jc w:val="center"/>
              <w:rPr>
                <w:rFonts w:hint="default" w:ascii="Times New Roman" w:hAnsi="Times New Roman" w:eastAsia="Times New Roman" w:cs="Times New Roman"/>
                <w:sz w:val="24"/>
                <w:szCs w:val="24"/>
              </w:rPr>
            </w:pPr>
          </w:p>
          <w:p>
            <w:pPr>
              <w:spacing w:after="0" w:line="360" w:lineRule="auto"/>
              <w:jc w:val="center"/>
              <w:rPr>
                <w:rFonts w:hint="default" w:ascii="Times New Roman" w:hAnsi="Times New Roman" w:eastAsia="Times New Roman" w:cs="Times New Roman"/>
                <w:sz w:val="24"/>
                <w:szCs w:val="24"/>
              </w:rPr>
            </w:pPr>
          </w:p>
          <w:p>
            <w:pPr>
              <w:spacing w:after="0" w:line="360" w:lineRule="auto"/>
              <w:jc w:val="center"/>
              <w:rPr>
                <w:rFonts w:hint="default" w:ascii="Times New Roman" w:hAnsi="Times New Roman" w:eastAsia="Times New Roman" w:cs="Times New Roman"/>
                <w:sz w:val="24"/>
                <w:szCs w:val="24"/>
              </w:rPr>
            </w:pPr>
          </w:p>
          <w:p>
            <w:pPr>
              <w:spacing w:after="0" w:line="360" w:lineRule="auto"/>
              <w:jc w:val="center"/>
              <w:rPr>
                <w:rFonts w:hint="default" w:ascii="Times New Roman" w:hAnsi="Times New Roman" w:eastAsia="Times New Roman" w:cs="Times New Roman"/>
                <w:sz w:val="24"/>
                <w:szCs w:val="24"/>
              </w:rPr>
            </w:pPr>
          </w:p>
          <w:p>
            <w:pPr>
              <w:spacing w:after="0" w:line="360" w:lineRule="auto"/>
              <w:jc w:val="center"/>
              <w:rPr>
                <w:rFonts w:hint="default" w:ascii="Times New Roman" w:hAnsi="Times New Roman" w:eastAsia="Times New Roman" w:cs="Times New Roman"/>
                <w:sz w:val="24"/>
                <w:szCs w:val="24"/>
              </w:rPr>
            </w:pPr>
          </w:p>
          <w:p>
            <w:pPr>
              <w:spacing w:after="0" w:line="360" w:lineRule="auto"/>
              <w:jc w:val="center"/>
              <w:rPr>
                <w:rFonts w:hint="default" w:ascii="Times New Roman" w:hAnsi="Times New Roman" w:eastAsia="Times New Roman" w:cs="Times New Roman"/>
                <w:sz w:val="24"/>
                <w:szCs w:val="24"/>
              </w:rPr>
            </w:pPr>
          </w:p>
          <w:p>
            <w:pPr>
              <w:spacing w:after="0" w:line="360" w:lineRule="auto"/>
              <w:rPr>
                <w:rFonts w:hint="default" w:ascii="Times New Roman" w:hAnsi="Times New Roman" w:eastAsia="Times New Roman" w:cs="Times New Roman"/>
                <w:sz w:val="24"/>
                <w:szCs w:val="24"/>
              </w:rPr>
            </w:pPr>
          </w:p>
          <w:p>
            <w:pPr>
              <w:spacing w:after="0" w:line="360" w:lineRule="auto"/>
              <w:jc w:val="center"/>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8.</w:t>
            </w:r>
          </w:p>
          <w:p>
            <w:pPr>
              <w:spacing w:after="0" w:line="360" w:lineRule="auto"/>
              <w:jc w:val="center"/>
              <w:rPr>
                <w:rFonts w:hint="default" w:ascii="Times New Roman" w:hAnsi="Times New Roman" w:eastAsia="Times New Roman" w:cs="Times New Roman"/>
                <w:sz w:val="24"/>
                <w:szCs w:val="24"/>
              </w:rPr>
            </w:pPr>
          </w:p>
          <w:p>
            <w:pPr>
              <w:spacing w:after="0" w:line="360" w:lineRule="auto"/>
              <w:jc w:val="center"/>
              <w:rPr>
                <w:rFonts w:hint="default" w:ascii="Times New Roman" w:hAnsi="Times New Roman" w:eastAsia="Times New Roman" w:cs="Times New Roman"/>
                <w:sz w:val="24"/>
                <w:szCs w:val="24"/>
              </w:rPr>
            </w:pPr>
          </w:p>
          <w:p>
            <w:pPr>
              <w:spacing w:after="0" w:line="360" w:lineRule="auto"/>
              <w:jc w:val="center"/>
              <w:rPr>
                <w:rFonts w:hint="default" w:ascii="Times New Roman" w:hAnsi="Times New Roman" w:eastAsia="Times New Roman" w:cs="Times New Roman"/>
                <w:sz w:val="24"/>
                <w:szCs w:val="24"/>
              </w:rPr>
            </w:pPr>
          </w:p>
          <w:p>
            <w:pPr>
              <w:spacing w:after="0" w:line="360" w:lineRule="auto"/>
              <w:jc w:val="center"/>
              <w:rPr>
                <w:rFonts w:hint="default" w:ascii="Times New Roman" w:hAnsi="Times New Roman" w:eastAsia="Times New Roman" w:cs="Times New Roman"/>
                <w:sz w:val="24"/>
                <w:szCs w:val="24"/>
              </w:rPr>
            </w:pPr>
          </w:p>
          <w:p>
            <w:pPr>
              <w:spacing w:after="0" w:line="360" w:lineRule="auto"/>
              <w:rPr>
                <w:rFonts w:hint="default" w:ascii="Times New Roman" w:hAnsi="Times New Roman" w:eastAsia="Times New Roman" w:cs="Times New Roman"/>
                <w:sz w:val="24"/>
                <w:szCs w:val="24"/>
              </w:rPr>
            </w:pPr>
          </w:p>
          <w:p>
            <w:pPr>
              <w:spacing w:after="0" w:line="360" w:lineRule="auto"/>
              <w:rPr>
                <w:rFonts w:hint="default" w:ascii="Times New Roman" w:hAnsi="Times New Roman" w:eastAsia="Times New Roman" w:cs="Times New Roman"/>
                <w:sz w:val="24"/>
                <w:szCs w:val="24"/>
              </w:rPr>
            </w:pPr>
          </w:p>
          <w:p>
            <w:pPr>
              <w:spacing w:after="0" w:line="360" w:lineRule="auto"/>
              <w:jc w:val="center"/>
              <w:rPr>
                <w:rFonts w:hint="default" w:ascii="Times New Roman" w:hAnsi="Times New Roman" w:eastAsia="Times New Roman" w:cs="Times New Roman"/>
                <w:sz w:val="24"/>
                <w:szCs w:val="24"/>
              </w:rPr>
            </w:pPr>
          </w:p>
          <w:p>
            <w:pPr>
              <w:spacing w:after="0" w:line="360" w:lineRule="auto"/>
              <w:jc w:val="center"/>
              <w:rPr>
                <w:rFonts w:hint="default" w:ascii="Times New Roman" w:hAnsi="Times New Roman" w:eastAsia="Times New Roman" w:cs="Times New Roman"/>
                <w:sz w:val="24"/>
                <w:szCs w:val="24"/>
              </w:rPr>
            </w:pPr>
          </w:p>
          <w:p>
            <w:pPr>
              <w:spacing w:after="0" w:line="360" w:lineRule="auto"/>
              <w:jc w:val="center"/>
              <w:rPr>
                <w:rFonts w:hint="default" w:ascii="Times New Roman" w:hAnsi="Times New Roman" w:eastAsia="Times New Roman" w:cs="Times New Roman"/>
                <w:sz w:val="24"/>
                <w:szCs w:val="24"/>
              </w:rPr>
            </w:pPr>
          </w:p>
          <w:p>
            <w:pPr>
              <w:spacing w:after="0" w:line="360" w:lineRule="auto"/>
              <w:jc w:val="center"/>
              <w:rPr>
                <w:rFonts w:hint="default" w:ascii="Times New Roman" w:hAnsi="Times New Roman" w:eastAsia="Times New Roman" w:cs="Times New Roman"/>
                <w:sz w:val="24"/>
                <w:szCs w:val="24"/>
              </w:rPr>
            </w:pPr>
          </w:p>
          <w:p>
            <w:pPr>
              <w:spacing w:after="0" w:line="360" w:lineRule="auto"/>
              <w:jc w:val="center"/>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9.</w:t>
            </w:r>
          </w:p>
          <w:p>
            <w:pPr>
              <w:spacing w:after="0" w:line="360" w:lineRule="auto"/>
              <w:jc w:val="center"/>
              <w:rPr>
                <w:rFonts w:hint="default" w:ascii="Times New Roman" w:hAnsi="Times New Roman" w:eastAsia="Times New Roman" w:cs="Times New Roman"/>
                <w:sz w:val="24"/>
                <w:szCs w:val="24"/>
              </w:rPr>
            </w:pPr>
          </w:p>
          <w:p>
            <w:pPr>
              <w:spacing w:after="0" w:line="360" w:lineRule="auto"/>
              <w:jc w:val="center"/>
              <w:rPr>
                <w:rFonts w:hint="default" w:ascii="Times New Roman" w:hAnsi="Times New Roman" w:eastAsia="Times New Roman" w:cs="Times New Roman"/>
                <w:sz w:val="24"/>
                <w:szCs w:val="24"/>
              </w:rPr>
            </w:pPr>
          </w:p>
          <w:p>
            <w:pPr>
              <w:spacing w:after="0" w:line="360" w:lineRule="auto"/>
              <w:jc w:val="center"/>
              <w:rPr>
                <w:rFonts w:hint="default" w:ascii="Times New Roman" w:hAnsi="Times New Roman" w:eastAsia="Times New Roman" w:cs="Times New Roman"/>
                <w:sz w:val="24"/>
                <w:szCs w:val="24"/>
              </w:rPr>
            </w:pPr>
          </w:p>
          <w:p>
            <w:pPr>
              <w:spacing w:after="0" w:line="360" w:lineRule="auto"/>
              <w:rPr>
                <w:rFonts w:hint="default" w:ascii="Times New Roman" w:hAnsi="Times New Roman" w:eastAsia="Times New Roman" w:cs="Times New Roman"/>
                <w:sz w:val="24"/>
                <w:szCs w:val="24"/>
              </w:rPr>
            </w:pPr>
          </w:p>
          <w:p>
            <w:pPr>
              <w:spacing w:after="0" w:line="360" w:lineRule="auto"/>
              <w:jc w:val="center"/>
              <w:rPr>
                <w:rFonts w:hint="default" w:ascii="Times New Roman" w:hAnsi="Times New Roman" w:eastAsia="Times New Roman" w:cs="Times New Roman"/>
                <w:sz w:val="24"/>
                <w:szCs w:val="24"/>
              </w:rPr>
            </w:pPr>
          </w:p>
          <w:p>
            <w:pPr>
              <w:spacing w:after="0" w:line="360" w:lineRule="auto"/>
              <w:jc w:val="center"/>
              <w:rPr>
                <w:rFonts w:hint="default" w:ascii="Times New Roman" w:hAnsi="Times New Roman" w:eastAsia="Times New Roman" w:cs="Times New Roman"/>
                <w:sz w:val="24"/>
                <w:szCs w:val="24"/>
              </w:rPr>
            </w:pPr>
          </w:p>
          <w:p>
            <w:pPr>
              <w:spacing w:after="0" w:line="360" w:lineRule="auto"/>
              <w:jc w:val="center"/>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10.</w:t>
            </w:r>
          </w:p>
          <w:p>
            <w:pPr>
              <w:spacing w:after="0" w:line="360" w:lineRule="auto"/>
              <w:jc w:val="center"/>
              <w:rPr>
                <w:rFonts w:hint="default" w:ascii="Times New Roman" w:hAnsi="Times New Roman" w:eastAsia="Times New Roman" w:cs="Times New Roman"/>
                <w:sz w:val="24"/>
                <w:szCs w:val="24"/>
              </w:rPr>
            </w:pPr>
          </w:p>
          <w:p>
            <w:pPr>
              <w:spacing w:after="0" w:line="360" w:lineRule="auto"/>
              <w:jc w:val="center"/>
              <w:rPr>
                <w:rFonts w:hint="default" w:ascii="Times New Roman" w:hAnsi="Times New Roman" w:eastAsia="Times New Roman" w:cs="Times New Roman"/>
                <w:sz w:val="24"/>
                <w:szCs w:val="24"/>
              </w:rPr>
            </w:pPr>
          </w:p>
          <w:p>
            <w:pPr>
              <w:spacing w:after="0" w:line="360" w:lineRule="auto"/>
              <w:jc w:val="center"/>
              <w:rPr>
                <w:rFonts w:hint="default" w:ascii="Times New Roman" w:hAnsi="Times New Roman" w:eastAsia="Times New Roman" w:cs="Times New Roman"/>
                <w:sz w:val="24"/>
                <w:szCs w:val="24"/>
              </w:rPr>
            </w:pPr>
          </w:p>
          <w:p>
            <w:pPr>
              <w:spacing w:after="0" w:line="360" w:lineRule="auto"/>
              <w:jc w:val="center"/>
              <w:rPr>
                <w:rFonts w:hint="default" w:ascii="Times New Roman" w:hAnsi="Times New Roman" w:eastAsia="Times New Roman" w:cs="Times New Roman"/>
                <w:sz w:val="24"/>
                <w:szCs w:val="24"/>
              </w:rPr>
            </w:pPr>
          </w:p>
          <w:p>
            <w:pPr>
              <w:spacing w:after="0" w:line="360" w:lineRule="auto"/>
              <w:rPr>
                <w:rFonts w:hint="default" w:ascii="Times New Roman" w:hAnsi="Times New Roman" w:eastAsia="Times New Roman" w:cs="Times New Roman"/>
                <w:sz w:val="24"/>
                <w:szCs w:val="24"/>
              </w:rPr>
            </w:pPr>
          </w:p>
          <w:p>
            <w:pPr>
              <w:spacing w:after="0" w:line="360" w:lineRule="auto"/>
              <w:jc w:val="center"/>
              <w:rPr>
                <w:rFonts w:hint="default" w:ascii="Times New Roman" w:hAnsi="Times New Roman" w:eastAsia="Times New Roman" w:cs="Times New Roman"/>
                <w:sz w:val="24"/>
                <w:szCs w:val="24"/>
              </w:rPr>
            </w:pPr>
          </w:p>
          <w:p>
            <w:pPr>
              <w:spacing w:after="0" w:line="360" w:lineRule="auto"/>
              <w:jc w:val="center"/>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11.</w:t>
            </w:r>
          </w:p>
          <w:p>
            <w:pPr>
              <w:spacing w:after="0" w:line="360" w:lineRule="auto"/>
              <w:jc w:val="center"/>
              <w:rPr>
                <w:rFonts w:hint="default" w:ascii="Times New Roman" w:hAnsi="Times New Roman" w:eastAsia="Times New Roman" w:cs="Times New Roman"/>
                <w:sz w:val="24"/>
                <w:szCs w:val="24"/>
              </w:rPr>
            </w:pPr>
          </w:p>
          <w:p>
            <w:pPr>
              <w:spacing w:after="0" w:line="360" w:lineRule="auto"/>
              <w:jc w:val="center"/>
              <w:rPr>
                <w:rFonts w:hint="default" w:ascii="Times New Roman" w:hAnsi="Times New Roman" w:eastAsia="Times New Roman" w:cs="Times New Roman"/>
                <w:sz w:val="24"/>
                <w:szCs w:val="24"/>
              </w:rPr>
            </w:pPr>
          </w:p>
          <w:p>
            <w:pPr>
              <w:spacing w:after="0" w:line="360" w:lineRule="auto"/>
              <w:jc w:val="center"/>
              <w:rPr>
                <w:rFonts w:hint="default" w:ascii="Times New Roman" w:hAnsi="Times New Roman" w:eastAsia="Times New Roman" w:cs="Times New Roman"/>
                <w:sz w:val="24"/>
                <w:szCs w:val="24"/>
              </w:rPr>
            </w:pPr>
          </w:p>
          <w:p>
            <w:pPr>
              <w:spacing w:after="0" w:line="360" w:lineRule="auto"/>
              <w:jc w:val="center"/>
              <w:rPr>
                <w:rFonts w:hint="default" w:ascii="Times New Roman" w:hAnsi="Times New Roman" w:eastAsia="Times New Roman" w:cs="Times New Roman"/>
                <w:sz w:val="24"/>
                <w:szCs w:val="24"/>
              </w:rPr>
            </w:pPr>
          </w:p>
          <w:p>
            <w:pPr>
              <w:spacing w:after="0" w:line="360" w:lineRule="auto"/>
              <w:jc w:val="center"/>
              <w:rPr>
                <w:rFonts w:hint="default" w:ascii="Times New Roman" w:hAnsi="Times New Roman" w:eastAsia="Times New Roman" w:cs="Times New Roman"/>
                <w:sz w:val="24"/>
                <w:szCs w:val="24"/>
              </w:rPr>
            </w:pPr>
          </w:p>
          <w:p>
            <w:pPr>
              <w:spacing w:after="0" w:line="360" w:lineRule="auto"/>
              <w:rPr>
                <w:rFonts w:hint="default" w:ascii="Times New Roman" w:hAnsi="Times New Roman" w:eastAsia="Times New Roman" w:cs="Times New Roman"/>
                <w:sz w:val="24"/>
                <w:szCs w:val="24"/>
              </w:rPr>
            </w:pPr>
          </w:p>
          <w:p>
            <w:pPr>
              <w:spacing w:after="0" w:line="240" w:lineRule="auto"/>
              <w:rPr>
                <w:rFonts w:hint="default" w:ascii="Times New Roman" w:hAnsi="Times New Roman" w:eastAsia="Times New Roman" w:cs="Times New Roman"/>
                <w:sz w:val="24"/>
                <w:szCs w:val="24"/>
              </w:rPr>
            </w:pPr>
          </w:p>
          <w:p>
            <w:pPr>
              <w:spacing w:after="0" w:line="240" w:lineRule="auto"/>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xml:space="preserve">     12</w:t>
            </w:r>
          </w:p>
          <w:p>
            <w:pPr>
              <w:spacing w:after="0" w:line="240" w:lineRule="auto"/>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xml:space="preserve">       </w:t>
            </w:r>
          </w:p>
          <w:p>
            <w:pPr>
              <w:spacing w:after="0" w:line="240" w:lineRule="auto"/>
              <w:rPr>
                <w:rFonts w:hint="default" w:ascii="Times New Roman" w:hAnsi="Times New Roman" w:eastAsia="Times New Roman" w:cs="Times New Roman"/>
                <w:sz w:val="24"/>
                <w:szCs w:val="24"/>
              </w:rPr>
            </w:pPr>
          </w:p>
          <w:p>
            <w:pPr>
              <w:spacing w:after="0" w:line="240" w:lineRule="auto"/>
              <w:rPr>
                <w:rFonts w:hint="default" w:ascii="Times New Roman" w:hAnsi="Times New Roman" w:eastAsia="Times New Roman" w:cs="Times New Roman"/>
                <w:sz w:val="24"/>
                <w:szCs w:val="24"/>
              </w:rPr>
            </w:pPr>
          </w:p>
          <w:p>
            <w:pPr>
              <w:spacing w:after="0" w:line="240" w:lineRule="auto"/>
              <w:rPr>
                <w:rFonts w:hint="default" w:ascii="Times New Roman" w:hAnsi="Times New Roman" w:eastAsia="Times New Roman" w:cs="Times New Roman"/>
                <w:sz w:val="24"/>
                <w:szCs w:val="24"/>
              </w:rPr>
            </w:pPr>
          </w:p>
          <w:p>
            <w:pPr>
              <w:spacing w:after="0" w:line="240" w:lineRule="auto"/>
              <w:rPr>
                <w:rFonts w:hint="default" w:ascii="Times New Roman" w:hAnsi="Times New Roman" w:eastAsia="Times New Roman" w:cs="Times New Roman"/>
                <w:sz w:val="24"/>
                <w:szCs w:val="24"/>
              </w:rPr>
            </w:pPr>
          </w:p>
          <w:p>
            <w:pPr>
              <w:spacing w:after="0" w:line="240" w:lineRule="auto"/>
              <w:rPr>
                <w:rFonts w:hint="default" w:ascii="Times New Roman" w:hAnsi="Times New Roman" w:eastAsia="Times New Roman" w:cs="Times New Roman"/>
                <w:sz w:val="24"/>
                <w:szCs w:val="24"/>
              </w:rPr>
            </w:pPr>
          </w:p>
          <w:p>
            <w:pPr>
              <w:spacing w:after="0" w:line="240" w:lineRule="auto"/>
              <w:rPr>
                <w:rFonts w:hint="default" w:ascii="Times New Roman" w:hAnsi="Times New Roman" w:eastAsia="Times New Roman" w:cs="Times New Roman"/>
                <w:sz w:val="24"/>
                <w:szCs w:val="24"/>
              </w:rPr>
            </w:pPr>
          </w:p>
          <w:p>
            <w:pPr>
              <w:spacing w:after="0" w:line="240" w:lineRule="auto"/>
              <w:rPr>
                <w:rFonts w:hint="default" w:ascii="Times New Roman" w:hAnsi="Times New Roman" w:eastAsia="Times New Roman" w:cs="Times New Roman"/>
                <w:sz w:val="24"/>
                <w:szCs w:val="24"/>
              </w:rPr>
            </w:pPr>
          </w:p>
          <w:p>
            <w:pPr>
              <w:spacing w:after="0" w:line="240" w:lineRule="auto"/>
              <w:rPr>
                <w:rFonts w:hint="default" w:ascii="Times New Roman" w:hAnsi="Times New Roman" w:eastAsia="Times New Roman" w:cs="Times New Roman"/>
                <w:sz w:val="24"/>
                <w:szCs w:val="24"/>
              </w:rPr>
            </w:pPr>
          </w:p>
          <w:p>
            <w:pPr>
              <w:spacing w:after="0" w:line="240" w:lineRule="auto"/>
              <w:rPr>
                <w:rFonts w:hint="default" w:ascii="Times New Roman" w:hAnsi="Times New Roman" w:eastAsia="Times New Roman" w:cs="Times New Roman"/>
                <w:sz w:val="24"/>
                <w:szCs w:val="24"/>
              </w:rPr>
            </w:pPr>
          </w:p>
          <w:p>
            <w:pPr>
              <w:spacing w:after="0" w:line="240" w:lineRule="auto"/>
              <w:rPr>
                <w:rFonts w:hint="default" w:ascii="Times New Roman" w:hAnsi="Times New Roman" w:eastAsia="Times New Roman" w:cs="Times New Roman"/>
                <w:sz w:val="24"/>
                <w:szCs w:val="24"/>
              </w:rPr>
            </w:pPr>
          </w:p>
          <w:p>
            <w:pPr>
              <w:spacing w:after="0" w:line="240" w:lineRule="auto"/>
              <w:rPr>
                <w:rFonts w:hint="default" w:ascii="Times New Roman" w:hAnsi="Times New Roman" w:eastAsia="Times New Roman" w:cs="Times New Roman"/>
                <w:sz w:val="24"/>
                <w:szCs w:val="24"/>
              </w:rPr>
            </w:pPr>
          </w:p>
          <w:p>
            <w:pPr>
              <w:spacing w:after="0" w:line="240" w:lineRule="auto"/>
              <w:rPr>
                <w:rFonts w:hint="default" w:ascii="Times New Roman" w:hAnsi="Times New Roman" w:eastAsia="Times New Roman" w:cs="Times New Roman"/>
                <w:sz w:val="24"/>
                <w:szCs w:val="24"/>
              </w:rPr>
            </w:pPr>
          </w:p>
          <w:p>
            <w:pPr>
              <w:spacing w:after="0" w:line="240" w:lineRule="auto"/>
              <w:rPr>
                <w:rFonts w:hint="default" w:ascii="Times New Roman" w:hAnsi="Times New Roman" w:eastAsia="Times New Roman" w:cs="Times New Roman"/>
                <w:sz w:val="24"/>
                <w:szCs w:val="24"/>
              </w:rPr>
            </w:pPr>
          </w:p>
          <w:p>
            <w:pPr>
              <w:spacing w:after="0" w:line="240" w:lineRule="auto"/>
              <w:rPr>
                <w:rFonts w:hint="default" w:ascii="Times New Roman" w:hAnsi="Times New Roman" w:eastAsia="Times New Roman" w:cs="Times New Roman"/>
                <w:sz w:val="24"/>
                <w:szCs w:val="24"/>
              </w:rPr>
            </w:pPr>
          </w:p>
          <w:p>
            <w:pPr>
              <w:spacing w:after="0" w:line="240" w:lineRule="auto"/>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xml:space="preserve">     13.</w:t>
            </w:r>
          </w:p>
        </w:tc>
        <w:tc>
          <w:tcPr>
            <w:tcW w:w="8080" w:type="dxa"/>
            <w:tcBorders>
              <w:top w:val="single" w:color="000000" w:sz="4" w:space="0"/>
              <w:left w:val="single" w:color="000000" w:sz="4" w:space="0"/>
              <w:bottom w:val="single" w:color="000000" w:sz="4" w:space="0"/>
              <w:right w:val="single" w:color="000000" w:sz="4" w:space="0"/>
            </w:tcBorders>
          </w:tcPr>
          <w:p>
            <w:pPr>
              <w:spacing w:after="0" w:line="36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A, resident of Siliguri approached B, who is also a resident of Siliguri for letting of premises situated at Hospital more, Matigara, Siliguri for a period of 3 years. The building of B was approximately 30 years old and was not in a proper maintenance and this was conveyed to A prior to entering into the agreement. On 12</w:t>
            </w:r>
            <w:r>
              <w:rPr>
                <w:rFonts w:hint="default" w:ascii="Times New Roman" w:hAnsi="Times New Roman" w:eastAsia="Times New Roman" w:cs="Times New Roman"/>
                <w:sz w:val="24"/>
                <w:szCs w:val="24"/>
                <w:vertAlign w:val="superscript"/>
              </w:rPr>
              <w:t>th</w:t>
            </w:r>
            <w:r>
              <w:rPr>
                <w:rFonts w:hint="default" w:ascii="Times New Roman" w:hAnsi="Times New Roman" w:eastAsia="Times New Roman" w:cs="Times New Roman"/>
                <w:sz w:val="24"/>
                <w:szCs w:val="24"/>
              </w:rPr>
              <w:t xml:space="preserve"> of August 2018, they enter into a tenancy agreement and A took over the possession of premises thereafter. After a period of one year, A defaulted on payment of rent and this happened in a repeated manner. Draft a suit of eviction with relevant grounds.</w:t>
            </w:r>
          </w:p>
          <w:p>
            <w:pPr>
              <w:spacing w:after="0" w:line="360" w:lineRule="auto"/>
              <w:jc w:val="both"/>
              <w:rPr>
                <w:rFonts w:hint="default" w:ascii="Times New Roman" w:hAnsi="Times New Roman" w:eastAsia="Times New Roman" w:cs="Times New Roman"/>
                <w:sz w:val="24"/>
                <w:szCs w:val="24"/>
              </w:rPr>
            </w:pPr>
          </w:p>
          <w:p>
            <w:pPr>
              <w:spacing w:after="0" w:line="36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A bought a piece of land in Pradhan Nagar, Siliguri from B. The agreement between the two parties was that the full payment of the land will be made on the date of registration. On the date of registration, A handed over a cheque to B and the land was registered in A’s name. The very next day, B goes to the bank and deposits the cheque and a notice was sent by the bank that the cheque has bounced. Draft a complaint to be filed in the court.</w:t>
            </w:r>
          </w:p>
          <w:p>
            <w:pPr>
              <w:spacing w:after="0" w:line="360" w:lineRule="auto"/>
              <w:jc w:val="both"/>
              <w:rPr>
                <w:rFonts w:hint="default" w:ascii="Times New Roman" w:hAnsi="Times New Roman" w:eastAsia="Times New Roman" w:cs="Times New Roman"/>
                <w:sz w:val="24"/>
                <w:szCs w:val="24"/>
              </w:rPr>
            </w:pPr>
          </w:p>
          <w:p>
            <w:pPr>
              <w:spacing w:after="0" w:line="36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Sahil Roy, S/o Sujan Roy residing at Hakimpara, Siliguri borrowed Rs. 20, 000 agreeing to pay 20% of it on 13</w:t>
            </w:r>
            <w:r>
              <w:rPr>
                <w:rFonts w:hint="default" w:ascii="Times New Roman" w:hAnsi="Times New Roman" w:eastAsia="Times New Roman" w:cs="Times New Roman"/>
                <w:sz w:val="24"/>
                <w:szCs w:val="24"/>
                <w:vertAlign w:val="superscript"/>
              </w:rPr>
              <w:t>th</w:t>
            </w:r>
            <w:r>
              <w:rPr>
                <w:rFonts w:hint="default" w:ascii="Times New Roman" w:hAnsi="Times New Roman" w:eastAsia="Times New Roman" w:cs="Times New Roman"/>
                <w:sz w:val="24"/>
                <w:szCs w:val="24"/>
              </w:rPr>
              <w:t xml:space="preserve"> March, 2013 from G. Shetty, S/o R.B Shetty, residing at S.N. Bose Road, Shiv Mandir and executed a promissory note. The promissory note was scribed by Mani Kumar, a document writer in Siliguri. G. Shetty made demands for the repayment of the loan and also caused a lawyer’s notice dated 04.03.2016 to be sent to Sahil Roy. Sahil Roy received the notice on 27.03.2016 but neither had he paid the amount nor did he respond to the notice. G. Shetty filed a suit for the recovery of the debt. Draft the plaint.</w:t>
            </w:r>
          </w:p>
          <w:p>
            <w:pPr>
              <w:spacing w:after="0" w:line="360" w:lineRule="auto"/>
              <w:jc w:val="both"/>
              <w:rPr>
                <w:rFonts w:hint="default" w:ascii="Times New Roman" w:hAnsi="Times New Roman" w:eastAsia="Times New Roman" w:cs="Times New Roman"/>
                <w:sz w:val="24"/>
                <w:szCs w:val="24"/>
              </w:rPr>
            </w:pPr>
          </w:p>
          <w:p>
            <w:pPr>
              <w:spacing w:after="0" w:line="36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xml:space="preserve">Pritam Sharma, s/o Sanjay Sharma residing at Pradhan Nagar, Siliguri, is an owner of the land adjacent to Raju Gupta’s house. On 01.03.09 Raju Gupta took wrongful possession of the said plot of land and started construction thereon in spite of Pritam’s request not to do so. File an application in the appropriate Court for issuance of temporary injunction. </w:t>
            </w:r>
          </w:p>
          <w:p>
            <w:pPr>
              <w:spacing w:after="0" w:line="360" w:lineRule="auto"/>
              <w:jc w:val="both"/>
              <w:rPr>
                <w:rFonts w:hint="default" w:ascii="Times New Roman" w:hAnsi="Times New Roman" w:eastAsia="Times New Roman" w:cs="Times New Roman"/>
                <w:sz w:val="24"/>
                <w:szCs w:val="24"/>
              </w:rPr>
            </w:pPr>
          </w:p>
          <w:p>
            <w:pPr>
              <w:spacing w:after="0" w:line="36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The marriage between Mr. Sahil Barman and Sushila Barman took place on 01.01.2006 according to Hindu Vedic rites and ceremonies at Gurgaon. Both are residents of Gurgaon. There is one son of 2 years living with Sahil Barman. Mr. Sahil was charged with adultery and cruelty by his wife. Mr. Sahil wants to file a petition for Judicial Separation under section 10 of Hindu Marriage Act, 1955. Draft the petition.</w:t>
            </w:r>
          </w:p>
          <w:p>
            <w:pPr>
              <w:spacing w:after="0" w:line="360" w:lineRule="auto"/>
              <w:jc w:val="both"/>
              <w:rPr>
                <w:rFonts w:hint="default" w:ascii="Times New Roman" w:hAnsi="Times New Roman" w:eastAsia="Times New Roman" w:cs="Times New Roman"/>
                <w:sz w:val="24"/>
                <w:szCs w:val="24"/>
              </w:rPr>
            </w:pPr>
          </w:p>
          <w:p>
            <w:pPr>
              <w:spacing w:after="0" w:line="36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A marriage between Leela Ram, s/o Shri Shiva, r/o House No. 20, Sector 3, Huda, Rohtak and Vimmy, d/o Shri Raj, r/o House no.6, Sector 2, Huda, Sonepat, Haryana was solemnized on 01.01.2000. They have been living together as a husband and wife for the past 1 year. There is one boy of 6 years out of their wedlock. Vimmy has been subjected to cruelty and also deserted her for more than 3 years. Vimmy wants a divorce. File a petition for divorce under section 13 of Hindu Marriage Act, 1955.</w:t>
            </w:r>
          </w:p>
          <w:p>
            <w:pPr>
              <w:spacing w:after="0" w:line="360" w:lineRule="auto"/>
              <w:jc w:val="both"/>
              <w:rPr>
                <w:rFonts w:hint="default" w:ascii="Times New Roman" w:hAnsi="Times New Roman" w:eastAsia="Times New Roman" w:cs="Times New Roman"/>
                <w:sz w:val="24"/>
                <w:szCs w:val="24"/>
              </w:rPr>
            </w:pPr>
          </w:p>
          <w:p>
            <w:pPr>
              <w:spacing w:after="0" w:line="36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A, son of C resident of Punjab was arrested by the Amritsar Police (Punjab) on 25</w:t>
            </w:r>
            <w:r>
              <w:rPr>
                <w:rFonts w:hint="default" w:ascii="Times New Roman" w:hAnsi="Times New Roman" w:eastAsia="Times New Roman" w:cs="Times New Roman"/>
                <w:sz w:val="24"/>
                <w:szCs w:val="24"/>
                <w:vertAlign w:val="superscript"/>
              </w:rPr>
              <w:t>th</w:t>
            </w:r>
            <w:r>
              <w:rPr>
                <w:rFonts w:hint="default" w:ascii="Times New Roman" w:hAnsi="Times New Roman" w:eastAsia="Times New Roman" w:cs="Times New Roman"/>
                <w:sz w:val="24"/>
                <w:szCs w:val="24"/>
              </w:rPr>
              <w:t xml:space="preserve"> August, 2017 and is now confined as a detenu under the order of Superintendent of Police in the District Jail at Rohtak. The detention was made under section 7 of the Preventive Detention Act, 1950 and justifies its act by stating that the petitioner had participated in the informal meeting of the workers which was held on the above mentioned date. The detenue was advice that his arrest and detention was illegal and capricious one and therefore moved to the Honorable High Court of Punjab under Article 226 of the Indian Constitution read with section 491 of the Criminal Procedure Code praying for a writ of habeas corpus for the release. Draft the appropriate petition under Article 226 of the Indian Constitution.</w:t>
            </w:r>
          </w:p>
          <w:p>
            <w:pPr>
              <w:spacing w:after="0" w:line="360" w:lineRule="auto"/>
              <w:jc w:val="both"/>
              <w:rPr>
                <w:rFonts w:hint="default" w:ascii="Times New Roman" w:hAnsi="Times New Roman" w:eastAsia="Times New Roman" w:cs="Times New Roman"/>
                <w:sz w:val="24"/>
                <w:szCs w:val="24"/>
              </w:rPr>
            </w:pPr>
          </w:p>
          <w:p>
            <w:pPr>
              <w:spacing w:after="0" w:line="36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Miss Seema Agarwal, d/o of Rajiv Agarwal, r/o of sector 12, Noida is a 14 years old girl and is a student of 12</w:t>
            </w:r>
            <w:r>
              <w:rPr>
                <w:rFonts w:hint="default" w:ascii="Times New Roman" w:hAnsi="Times New Roman" w:eastAsia="Times New Roman" w:cs="Times New Roman"/>
                <w:sz w:val="24"/>
                <w:szCs w:val="24"/>
                <w:vertAlign w:val="superscript"/>
              </w:rPr>
              <w:t>th</w:t>
            </w:r>
            <w:r>
              <w:rPr>
                <w:rFonts w:hint="default" w:ascii="Times New Roman" w:hAnsi="Times New Roman" w:eastAsia="Times New Roman" w:cs="Times New Roman"/>
                <w:sz w:val="24"/>
                <w:szCs w:val="24"/>
              </w:rPr>
              <w:t xml:space="preserve"> Class. She was weak in English language and hence her father employed one named Ramesh Suri, r/o of sector 12, Noida, as a tutor to teach. He used to come every day and teach her between 7 p.m. to 8 p.m. On 21.01.2009, Rajiv Agarwal and his wife went to attend a marriage ceremony but left Miss Seema at home as her annual examination was near. Finding Seema alone in the house, Ramesh Suri closed the door, gagged her mouth and committed sexual intercourse on her. Draft a complaint of Rape under section 376 of the Indian Penal code. </w:t>
            </w:r>
          </w:p>
          <w:p>
            <w:pPr>
              <w:spacing w:after="0" w:line="360" w:lineRule="auto"/>
              <w:jc w:val="both"/>
              <w:rPr>
                <w:rFonts w:hint="default" w:ascii="Times New Roman" w:hAnsi="Times New Roman" w:eastAsia="Times New Roman" w:cs="Times New Roman"/>
                <w:sz w:val="24"/>
                <w:szCs w:val="24"/>
              </w:rPr>
            </w:pPr>
          </w:p>
          <w:p>
            <w:pPr>
              <w:spacing w:after="0" w:line="36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On 03.04.2009 at 5 p.m. Sambhu Ghosh, s/o  Dharmendra Ghosh, r/o of Mechhi Village, PS: Kolkata, West Bengal, was irrigating his field and on seeing that Prabhakar Joshi, s/o Sanoj Joshi, armed with lathi appeared on the spot and started placing mud in the irrigation channel made by Sambhu. This act was objected by Sambhu and in turn Prabhakar Joshi gave him a blow in his right arm by using a lathi. Draft a complaint under section 325 of the Indian Penal Code.</w:t>
            </w:r>
          </w:p>
          <w:p>
            <w:pPr>
              <w:spacing w:after="0" w:line="360" w:lineRule="auto"/>
              <w:jc w:val="both"/>
              <w:rPr>
                <w:rFonts w:hint="default" w:ascii="Times New Roman" w:hAnsi="Times New Roman" w:eastAsia="Times New Roman" w:cs="Times New Roman"/>
                <w:sz w:val="24"/>
                <w:szCs w:val="24"/>
              </w:rPr>
            </w:pPr>
          </w:p>
          <w:p>
            <w:pPr>
              <w:spacing w:after="0" w:line="36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Tapan Das, s/o Sourav Das, r/o Durga Mandir, Kadamtala, Siliguri, borrowed a sum of Rs. 50,000 from Pritam Sarkar, s/o Raju Sarkar on 4.11.2007. Tapan promised to return the money on 6.1. 2008 together with the interest. The money was advanced by executing a promissory note. Pritam made several demands for the repayment of money and had also served notice through an Advocate on 2.02.2008. However, Tapan did not return the money nor did he respond to the notice served to him. Pritam filed a suit for the recovery of money. Draft the Plaint.</w:t>
            </w:r>
          </w:p>
          <w:p>
            <w:pPr>
              <w:spacing w:after="0" w:line="360" w:lineRule="auto"/>
              <w:jc w:val="both"/>
              <w:rPr>
                <w:rFonts w:hint="default" w:ascii="Times New Roman" w:hAnsi="Times New Roman" w:eastAsia="Times New Roman" w:cs="Times New Roman"/>
                <w:sz w:val="24"/>
                <w:szCs w:val="24"/>
              </w:rPr>
            </w:pPr>
          </w:p>
          <w:p>
            <w:pPr>
              <w:spacing w:after="0" w:line="36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Adarsh Khatti, s/o Om Khatti, r/o Bagdogra, Siliguri, left his house no. 02 situate in ward no. 20 to Trilok Sharma, S/o Bhanu Sharma, r/o Bidhan Nagar, Siliguri on payment of Rs. 6000 per month as rent. However, Trilok had not paid the rent for the last one year and due to which the total amount of due rent becomes 72,000. Adarsh Khatti had made a number of attempts to take the rent from him but with no success. Hence, he approaches the Court for the recovery of the rent. Draft a petition on his behalf.</w:t>
            </w:r>
          </w:p>
          <w:p>
            <w:pPr>
              <w:spacing w:after="0" w:line="360" w:lineRule="auto"/>
              <w:jc w:val="both"/>
              <w:rPr>
                <w:rFonts w:hint="default" w:ascii="Times New Roman" w:hAnsi="Times New Roman" w:eastAsia="Times New Roman" w:cs="Times New Roman"/>
                <w:sz w:val="24"/>
                <w:szCs w:val="24"/>
              </w:rPr>
            </w:pPr>
          </w:p>
          <w:p>
            <w:pPr>
              <w:spacing w:after="0" w:line="36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Green Foundation is a NGO of Chanakya Puri. There is a Park which is used for healthy routine exercise by the residents of the locality and residents of nearby areas. Suddenly, the Government Authority passed an order on 21.05.2002 saying that the park will be converted into a hospital because there is no Government hospital for the poor residents in the locality. Challenging the order of the Government Authority NGO filed PIL before the Court in Delhi. Draft PIL on behalf of the NGO.</w:t>
            </w:r>
          </w:p>
          <w:p>
            <w:pPr>
              <w:spacing w:after="0" w:line="360" w:lineRule="auto"/>
              <w:jc w:val="both"/>
              <w:rPr>
                <w:rFonts w:hint="default" w:ascii="Times New Roman" w:hAnsi="Times New Roman" w:eastAsia="Times New Roman" w:cs="Times New Roman"/>
                <w:sz w:val="24"/>
                <w:szCs w:val="24"/>
              </w:rPr>
            </w:pPr>
          </w:p>
          <w:p>
            <w:pPr>
              <w:spacing w:after="0" w:line="36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Mr. Arvind Singh, s/o Pritam Singh, r/o Pradhan Nagar, Siliguri entered into contract with Miss Leela Devi, w/o Satish kumar, r/o Pradhan Nagar Siliguri whereby Arvind agreed to supply 100 bags of cement to Leela on payment of Rs. 50, 000 on 1</w:t>
            </w:r>
            <w:r>
              <w:rPr>
                <w:rFonts w:hint="default" w:ascii="Times New Roman" w:hAnsi="Times New Roman" w:eastAsia="Times New Roman" w:cs="Times New Roman"/>
                <w:sz w:val="24"/>
                <w:szCs w:val="24"/>
                <w:vertAlign w:val="superscript"/>
              </w:rPr>
              <w:t>st</w:t>
            </w:r>
            <w:r>
              <w:rPr>
                <w:rFonts w:hint="default" w:ascii="Times New Roman" w:hAnsi="Times New Roman" w:eastAsia="Times New Roman" w:cs="Times New Roman"/>
                <w:sz w:val="24"/>
                <w:szCs w:val="24"/>
              </w:rPr>
              <w:t xml:space="preserve"> August, 2000. Leela made an advance payment of Rs. 10, 000 and Arvind delivered all 100 bags of cement at one time on that payment on 12</w:t>
            </w:r>
            <w:r>
              <w:rPr>
                <w:rFonts w:hint="default" w:ascii="Times New Roman" w:hAnsi="Times New Roman" w:eastAsia="Times New Roman" w:cs="Times New Roman"/>
                <w:sz w:val="24"/>
                <w:szCs w:val="24"/>
                <w:vertAlign w:val="superscript"/>
              </w:rPr>
              <w:t>th</w:t>
            </w:r>
            <w:r>
              <w:rPr>
                <w:rFonts w:hint="default" w:ascii="Times New Roman" w:hAnsi="Times New Roman" w:eastAsia="Times New Roman" w:cs="Times New Roman"/>
                <w:sz w:val="24"/>
                <w:szCs w:val="24"/>
              </w:rPr>
              <w:t xml:space="preserve"> August, 2000. Leela promised to pay the remaining balance on 17</w:t>
            </w:r>
            <w:r>
              <w:rPr>
                <w:rFonts w:hint="default" w:ascii="Times New Roman" w:hAnsi="Times New Roman" w:eastAsia="Times New Roman" w:cs="Times New Roman"/>
                <w:sz w:val="24"/>
                <w:szCs w:val="24"/>
                <w:vertAlign w:val="superscript"/>
              </w:rPr>
              <w:t>th</w:t>
            </w:r>
            <w:r>
              <w:rPr>
                <w:rFonts w:hint="default" w:ascii="Times New Roman" w:hAnsi="Times New Roman" w:eastAsia="Times New Roman" w:cs="Times New Roman"/>
                <w:sz w:val="24"/>
                <w:szCs w:val="24"/>
              </w:rPr>
              <w:t xml:space="preserve"> August, 2000. But she did not make the payment and instead started refusing calls from Arvind also. Draft a petition on behalf of Mr. Arvind.</w:t>
            </w:r>
          </w:p>
        </w:tc>
      </w:tr>
    </w:tbl>
    <w:p>
      <w:pPr>
        <w:rPr>
          <w:rFonts w:hint="default" w:ascii="Times New Roman" w:hAnsi="Times New Roman" w:eastAsia="Times New Roman" w:cs="Times New Roman"/>
          <w:sz w:val="24"/>
          <w:szCs w:val="24"/>
        </w:rPr>
      </w:pPr>
    </w:p>
    <w:p>
      <w:pPr>
        <w:rPr>
          <w:rFonts w:hint="default" w:ascii="Times New Roman" w:hAnsi="Times New Roman" w:eastAsia="Times New Roman" w:cs="Times New Roman"/>
          <w:sz w:val="24"/>
          <w:szCs w:val="24"/>
        </w:rPr>
      </w:pPr>
    </w:p>
    <w:p>
      <w:pPr>
        <w:spacing w:line="276" w:lineRule="exact"/>
        <w:rPr>
          <w:rFonts w:hint="default" w:ascii="Times New Roman" w:hAnsi="Times New Roman" w:cs="Times New Roman"/>
          <w:b/>
          <w:bCs/>
          <w:sz w:val="24"/>
          <w:szCs w:val="24"/>
          <w:u w:val="single"/>
          <w:lang w:val="en-US"/>
        </w:rPr>
      </w:pPr>
      <w:r>
        <w:rPr>
          <w:rFonts w:hint="default" w:ascii="Times New Roman" w:hAnsi="Times New Roman" w:cs="Times New Roman"/>
          <w:b/>
          <w:bCs/>
          <w:sz w:val="24"/>
          <w:szCs w:val="24"/>
          <w:u w:val="single"/>
          <w:lang w:val="en-US"/>
        </w:rPr>
        <w:t xml:space="preserve">COURSE: 5 YEARS BBA /BCOM LL. B (H) SEMESTER IX </w:t>
      </w:r>
    </w:p>
    <w:p>
      <w:pPr>
        <w:spacing w:line="276" w:lineRule="exact"/>
        <w:jc w:val="both"/>
        <w:rPr>
          <w:rFonts w:hint="default" w:ascii="Times New Roman" w:hAnsi="Times New Roman" w:cs="Times New Roman"/>
          <w:b/>
          <w:bCs/>
          <w:sz w:val="24"/>
          <w:szCs w:val="24"/>
          <w:u w:val="single"/>
        </w:rPr>
      </w:pPr>
      <w:r>
        <w:rPr>
          <w:rFonts w:hint="default" w:ascii="Times New Roman" w:hAnsi="Times New Roman" w:cs="Times New Roman"/>
          <w:b/>
          <w:bCs/>
          <w:sz w:val="24"/>
          <w:szCs w:val="24"/>
          <w:u w:val="single"/>
          <w:lang w:val="en-US"/>
        </w:rPr>
        <w:t xml:space="preserve">SUBJECT: </w:t>
      </w:r>
      <w:r>
        <w:rPr>
          <w:rFonts w:hint="default" w:ascii="Times New Roman" w:hAnsi="Times New Roman" w:cs="Times New Roman"/>
          <w:b/>
          <w:bCs/>
          <w:sz w:val="24"/>
          <w:szCs w:val="24"/>
          <w:u w:val="single"/>
        </w:rPr>
        <w:t>SERVICE LEARNING UNDER THE ENVIRONMENT PROTECTION ACT, AIR, WATER, FOREST, WILD LIFE; PERSONS WITH DISABILITIES ACT, JUVENILE JUSTICE ACT</w:t>
      </w:r>
    </w:p>
    <w:p>
      <w:pPr>
        <w:spacing w:after="160" w:line="256" w:lineRule="auto"/>
        <w:jc w:val="center"/>
        <w:rPr>
          <w:rFonts w:hint="default" w:ascii="Times New Roman" w:hAnsi="Times New Roman" w:cs="Times New Roman"/>
          <w:b/>
          <w:sz w:val="24"/>
          <w:szCs w:val="24"/>
          <w:u w:val="single"/>
        </w:rPr>
      </w:pPr>
      <w:r>
        <w:rPr>
          <w:rFonts w:hint="default" w:ascii="Times New Roman" w:hAnsi="Times New Roman" w:cs="Times New Roman"/>
          <w:b/>
          <w:sz w:val="24"/>
          <w:szCs w:val="24"/>
          <w:u w:val="single"/>
        </w:rPr>
        <w:t>PART B</w:t>
      </w:r>
    </w:p>
    <w:p>
      <w:pPr>
        <w:spacing w:after="160" w:line="256" w:lineRule="auto"/>
        <w:jc w:val="center"/>
        <w:rPr>
          <w:rFonts w:hint="default" w:ascii="Times New Roman" w:hAnsi="Times New Roman" w:cs="Times New Roman"/>
          <w:b/>
          <w:sz w:val="24"/>
          <w:szCs w:val="24"/>
          <w:u w:val="single"/>
        </w:rPr>
      </w:pPr>
    </w:p>
    <w:p>
      <w:pPr>
        <w:spacing w:after="160"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Q1. REPORT FIVE CASES OF ENVIRONMENTAL POLLUTION RELATING TO AIR, WATER, FOREST, NOISE AND WASTE DISPOSAL (2 CASES ARE ALREADY ALLOTTED AND THE LIST OF THE SAME IS ATTACHED BELOW)</w:t>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p>
    <w:p>
      <w:pPr>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Q2. PREPARATION OF DOCUMENTATION OF NGO</w:t>
      </w:r>
    </w:p>
    <w:p>
      <w:pPr>
        <w:pStyle w:val="9"/>
        <w:numPr>
          <w:ilvl w:val="1"/>
          <w:numId w:val="124"/>
        </w:numPr>
        <w:spacing w:line="360" w:lineRule="auto"/>
        <w:ind w:left="720"/>
        <w:jc w:val="both"/>
        <w:rPr>
          <w:rFonts w:hint="default" w:ascii="Times New Roman" w:hAnsi="Times New Roman" w:cs="Times New Roman"/>
          <w:sz w:val="24"/>
          <w:szCs w:val="24"/>
        </w:rPr>
      </w:pPr>
      <w:r>
        <w:rPr>
          <w:rFonts w:hint="default" w:ascii="Times New Roman" w:hAnsi="Times New Roman" w:cs="Times New Roman"/>
          <w:sz w:val="24"/>
          <w:szCs w:val="24"/>
        </w:rPr>
        <w:t>REPORTING OF VIOLATION OF RIGHTS OF DISABLED</w:t>
      </w:r>
    </w:p>
    <w:p>
      <w:pPr>
        <w:pStyle w:val="9"/>
        <w:numPr>
          <w:ilvl w:val="1"/>
          <w:numId w:val="124"/>
        </w:numPr>
        <w:spacing w:line="360" w:lineRule="auto"/>
        <w:ind w:left="720"/>
        <w:jc w:val="both"/>
        <w:rPr>
          <w:rFonts w:hint="default" w:ascii="Times New Roman" w:hAnsi="Times New Roman" w:cs="Times New Roman"/>
          <w:sz w:val="24"/>
          <w:szCs w:val="24"/>
        </w:rPr>
      </w:pPr>
      <w:r>
        <w:rPr>
          <w:rFonts w:hint="default" w:ascii="Times New Roman" w:hAnsi="Times New Roman" w:cs="Times New Roman"/>
          <w:sz w:val="24"/>
          <w:szCs w:val="24"/>
        </w:rPr>
        <w:t>REPORTING OF REFUSAL OF ADMISSION OF DISABLED STUDENTS</w:t>
      </w:r>
    </w:p>
    <w:p>
      <w:pPr>
        <w:pStyle w:val="9"/>
        <w:numPr>
          <w:ilvl w:val="1"/>
          <w:numId w:val="124"/>
        </w:numPr>
        <w:spacing w:line="360" w:lineRule="auto"/>
        <w:ind w:left="720"/>
        <w:jc w:val="both"/>
        <w:rPr>
          <w:rFonts w:hint="default" w:ascii="Times New Roman" w:hAnsi="Times New Roman" w:cs="Times New Roman"/>
          <w:sz w:val="24"/>
          <w:szCs w:val="24"/>
        </w:rPr>
      </w:pPr>
      <w:r>
        <w:rPr>
          <w:rFonts w:hint="default" w:ascii="Times New Roman" w:hAnsi="Times New Roman" w:cs="Times New Roman"/>
          <w:sz w:val="24"/>
          <w:szCs w:val="24"/>
        </w:rPr>
        <w:t>DISABLED FRIENDLY INFRASTRUCTURE</w:t>
      </w:r>
    </w:p>
    <w:p>
      <w:pPr>
        <w:pStyle w:val="9"/>
        <w:spacing w:line="360" w:lineRule="auto"/>
        <w:jc w:val="both"/>
        <w:rPr>
          <w:rFonts w:hint="default" w:ascii="Times New Roman" w:hAnsi="Times New Roman" w:cs="Times New Roman"/>
          <w:sz w:val="24"/>
          <w:szCs w:val="24"/>
        </w:rPr>
      </w:pPr>
    </w:p>
    <w:p>
      <w:pPr>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Q3. a) </w:t>
      </w:r>
      <w:r>
        <w:rPr>
          <w:rFonts w:hint="default" w:ascii="Times New Roman" w:hAnsi="Times New Roman" w:cs="Times New Roman"/>
          <w:sz w:val="24"/>
          <w:szCs w:val="24"/>
        </w:rPr>
        <w:tab/>
      </w:r>
      <w:r>
        <w:rPr>
          <w:rFonts w:hint="default" w:ascii="Times New Roman" w:hAnsi="Times New Roman" w:cs="Times New Roman"/>
          <w:sz w:val="24"/>
          <w:szCs w:val="24"/>
        </w:rPr>
        <w:t>REPORTING OF FIVE CASES OF JUVENILE JUSTICE RELATED INCIDENTS/OFFENCES (VISIT TO POLICE STATIONS OF SILIGURI SUB DIVISION OF DISTRICT DARJEELING)</w:t>
      </w:r>
    </w:p>
    <w:p>
      <w:pPr>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b) WITH REGARDS TO THIS THE STUDENTS WILL HAVE TO VISIT THE JUVENILE JUSTICE HOME ‘KOROK’ (FOR THE DISTRICT OF DARJEELING AND JALPAIGURI)</w:t>
      </w:r>
    </w:p>
    <w:p>
      <w:pPr>
        <w:rPr>
          <w:rFonts w:hint="default" w:ascii="Times New Roman" w:hAnsi="Times New Roman" w:cs="Times New Roman"/>
          <w:sz w:val="24"/>
          <w:szCs w:val="24"/>
        </w:rPr>
      </w:pPr>
    </w:p>
    <w:p>
      <w:pPr>
        <w:spacing w:after="0" w:line="240" w:lineRule="auto"/>
        <w:jc w:val="center"/>
        <w:rPr>
          <w:rFonts w:hint="default" w:ascii="Times New Roman" w:hAnsi="Times New Roman" w:eastAsia="Times New Roman" w:cs="Times New Roman"/>
          <w:b/>
          <w:bCs/>
          <w:color w:val="000000"/>
          <w:sz w:val="24"/>
          <w:szCs w:val="24"/>
          <w:u w:val="single"/>
          <w:lang w:eastAsia="en-IN"/>
        </w:rPr>
      </w:pPr>
      <w:r>
        <w:rPr>
          <w:rFonts w:hint="default" w:ascii="Times New Roman" w:hAnsi="Times New Roman" w:eastAsia="Times New Roman" w:cs="Times New Roman"/>
          <w:b/>
          <w:bCs/>
          <w:color w:val="000000"/>
          <w:sz w:val="24"/>
          <w:szCs w:val="24"/>
          <w:u w:val="single"/>
          <w:lang w:eastAsia="en-IN"/>
        </w:rPr>
        <w:t>Lists of cases of Environment Law</w:t>
      </w:r>
    </w:p>
    <w:p>
      <w:pPr>
        <w:spacing w:after="0" w:line="240" w:lineRule="auto"/>
        <w:jc w:val="both"/>
        <w:rPr>
          <w:rFonts w:hint="default" w:ascii="Times New Roman" w:hAnsi="Times New Roman" w:eastAsia="Times New Roman" w:cs="Times New Roman"/>
          <w:b/>
          <w:bCs/>
          <w:color w:val="000000"/>
          <w:sz w:val="24"/>
          <w:szCs w:val="24"/>
          <w:u w:val="single"/>
          <w:lang w:eastAsia="en-IN"/>
        </w:rPr>
      </w:pPr>
    </w:p>
    <w:tbl>
      <w:tblPr>
        <w:tblStyle w:val="8"/>
        <w:tblW w:w="0" w:type="auto"/>
        <w:tblInd w:w="-1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7"/>
        <w:gridCol w:w="3484"/>
        <w:gridCol w:w="3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67" w:type="dxa"/>
          </w:tcPr>
          <w:p>
            <w:pPr>
              <w:spacing w:after="0" w:line="240" w:lineRule="auto"/>
              <w:jc w:val="both"/>
              <w:rPr>
                <w:rFonts w:hint="default" w:ascii="Times New Roman" w:hAnsi="Times New Roman" w:eastAsia="Times New Roman" w:cs="Times New Roman"/>
                <w:b/>
                <w:bCs/>
                <w:color w:val="000000"/>
                <w:sz w:val="24"/>
                <w:szCs w:val="24"/>
                <w:u w:val="single"/>
                <w:lang w:eastAsia="en-IN"/>
              </w:rPr>
            </w:pPr>
            <w:r>
              <w:rPr>
                <w:rFonts w:hint="default" w:ascii="Times New Roman" w:hAnsi="Times New Roman" w:eastAsia="Times New Roman" w:cs="Times New Roman"/>
                <w:b/>
                <w:bCs/>
                <w:color w:val="000000"/>
                <w:sz w:val="24"/>
                <w:szCs w:val="24"/>
                <w:u w:val="single"/>
                <w:lang w:eastAsia="en-IN"/>
              </w:rPr>
              <w:t xml:space="preserve">BBA LLB </w:t>
            </w:r>
          </w:p>
          <w:p>
            <w:pPr>
              <w:pStyle w:val="9"/>
              <w:spacing w:after="0" w:line="360" w:lineRule="auto"/>
              <w:ind w:left="0"/>
              <w:jc w:val="both"/>
              <w:rPr>
                <w:rFonts w:hint="default" w:ascii="Times New Roman" w:hAnsi="Times New Roman" w:cs="Times New Roman"/>
                <w:b/>
                <w:bCs/>
                <w:sz w:val="24"/>
                <w:szCs w:val="24"/>
              </w:rPr>
            </w:pPr>
            <w:r>
              <w:rPr>
                <w:rFonts w:hint="default" w:ascii="Times New Roman" w:hAnsi="Times New Roman" w:cs="Times New Roman"/>
                <w:b/>
                <w:bCs/>
                <w:sz w:val="24"/>
                <w:szCs w:val="24"/>
              </w:rPr>
              <w:t>NAME OF THE STUDENTS.</w:t>
            </w:r>
          </w:p>
        </w:tc>
        <w:tc>
          <w:tcPr>
            <w:tcW w:w="3484" w:type="dxa"/>
          </w:tcPr>
          <w:p>
            <w:pPr>
              <w:pStyle w:val="9"/>
              <w:spacing w:after="0" w:line="360" w:lineRule="auto"/>
              <w:ind w:left="0"/>
              <w:jc w:val="both"/>
              <w:rPr>
                <w:rFonts w:hint="default" w:ascii="Times New Roman" w:hAnsi="Times New Roman" w:cs="Times New Roman"/>
                <w:b/>
                <w:bCs/>
                <w:sz w:val="24"/>
                <w:szCs w:val="24"/>
              </w:rPr>
            </w:pPr>
          </w:p>
          <w:p>
            <w:pPr>
              <w:pStyle w:val="9"/>
              <w:spacing w:after="0" w:line="360" w:lineRule="auto"/>
              <w:ind w:left="0"/>
              <w:jc w:val="both"/>
              <w:rPr>
                <w:rFonts w:hint="default" w:ascii="Times New Roman" w:hAnsi="Times New Roman" w:cs="Times New Roman"/>
                <w:b/>
                <w:bCs/>
                <w:sz w:val="24"/>
                <w:szCs w:val="24"/>
              </w:rPr>
            </w:pPr>
          </w:p>
          <w:p>
            <w:pPr>
              <w:pStyle w:val="9"/>
              <w:spacing w:after="0" w:line="360" w:lineRule="auto"/>
              <w:ind w:left="0"/>
              <w:jc w:val="both"/>
              <w:rPr>
                <w:rFonts w:hint="default" w:ascii="Times New Roman" w:hAnsi="Times New Roman" w:cs="Times New Roman"/>
                <w:b/>
                <w:bCs/>
                <w:sz w:val="24"/>
                <w:szCs w:val="24"/>
              </w:rPr>
            </w:pPr>
            <w:r>
              <w:rPr>
                <w:rFonts w:hint="default" w:ascii="Times New Roman" w:hAnsi="Times New Roman" w:cs="Times New Roman"/>
                <w:b/>
                <w:bCs/>
                <w:sz w:val="24"/>
                <w:szCs w:val="24"/>
              </w:rPr>
              <w:t>CASE NUMBER 1</w:t>
            </w:r>
          </w:p>
        </w:tc>
        <w:tc>
          <w:tcPr>
            <w:tcW w:w="3654" w:type="dxa"/>
          </w:tcPr>
          <w:p>
            <w:pPr>
              <w:pStyle w:val="9"/>
              <w:spacing w:after="0" w:line="360" w:lineRule="auto"/>
              <w:ind w:left="0"/>
              <w:jc w:val="both"/>
              <w:rPr>
                <w:rFonts w:hint="default" w:ascii="Times New Roman" w:hAnsi="Times New Roman" w:cs="Times New Roman"/>
                <w:b/>
                <w:bCs/>
                <w:sz w:val="24"/>
                <w:szCs w:val="24"/>
              </w:rPr>
            </w:pPr>
          </w:p>
          <w:p>
            <w:pPr>
              <w:pStyle w:val="9"/>
              <w:spacing w:after="0" w:line="360" w:lineRule="auto"/>
              <w:ind w:left="0"/>
              <w:jc w:val="both"/>
              <w:rPr>
                <w:rFonts w:hint="default" w:ascii="Times New Roman" w:hAnsi="Times New Roman" w:cs="Times New Roman"/>
                <w:b/>
                <w:bCs/>
                <w:sz w:val="24"/>
                <w:szCs w:val="24"/>
              </w:rPr>
            </w:pPr>
          </w:p>
          <w:p>
            <w:pPr>
              <w:pStyle w:val="9"/>
              <w:spacing w:after="0" w:line="360" w:lineRule="auto"/>
              <w:ind w:left="0"/>
              <w:jc w:val="both"/>
              <w:rPr>
                <w:rFonts w:hint="default" w:ascii="Times New Roman" w:hAnsi="Times New Roman" w:cs="Times New Roman"/>
                <w:b/>
                <w:bCs/>
                <w:sz w:val="24"/>
                <w:szCs w:val="24"/>
              </w:rPr>
            </w:pPr>
            <w:r>
              <w:rPr>
                <w:rFonts w:hint="default" w:ascii="Times New Roman" w:hAnsi="Times New Roman" w:cs="Times New Roman"/>
                <w:b/>
                <w:bCs/>
                <w:sz w:val="24"/>
                <w:szCs w:val="24"/>
              </w:rPr>
              <w:t>CASE NUMBER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7" w:type="dxa"/>
            <w:vAlign w:val="center"/>
          </w:tcPr>
          <w:p>
            <w:pPr>
              <w:spacing w:line="360" w:lineRule="auto"/>
              <w:textAlignment w:val="center"/>
              <w:rPr>
                <w:rFonts w:hint="default" w:ascii="Times New Roman" w:hAnsi="Times New Roman" w:cs="Times New Roman"/>
                <w:sz w:val="24"/>
                <w:szCs w:val="24"/>
              </w:rPr>
            </w:pPr>
            <w:r>
              <w:rPr>
                <w:rFonts w:hint="default" w:ascii="Times New Roman" w:hAnsi="Times New Roman" w:cs="Times New Roman"/>
                <w:sz w:val="24"/>
                <w:szCs w:val="24"/>
              </w:rPr>
              <w:t>RUPAM MONDAL</w:t>
            </w:r>
          </w:p>
        </w:tc>
        <w:tc>
          <w:tcPr>
            <w:tcW w:w="3484" w:type="dxa"/>
          </w:tcPr>
          <w:p>
            <w:pPr>
              <w:pStyle w:val="9"/>
              <w:spacing w:after="0" w:line="360" w:lineRule="auto"/>
              <w:ind w:left="0"/>
              <w:jc w:val="both"/>
              <w:rPr>
                <w:rFonts w:hint="default" w:ascii="Times New Roman" w:hAnsi="Times New Roman" w:cs="Times New Roman"/>
                <w:sz w:val="24"/>
                <w:szCs w:val="24"/>
              </w:rPr>
            </w:pPr>
            <w:r>
              <w:rPr>
                <w:rFonts w:hint="default" w:ascii="Times New Roman" w:hAnsi="Times New Roman" w:cs="Times New Roman"/>
                <w:color w:val="0D0D0D"/>
                <w:sz w:val="24"/>
                <w:szCs w:val="24"/>
                <w:shd w:val="clear" w:color="auto" w:fill="FFFFFF"/>
              </w:rPr>
              <w:t>NARMADA BACHAO ANDOLAN V. UNION OF INDIA AND ORS., AIR 2000 SC 3751</w:t>
            </w:r>
            <w:r>
              <w:rPr>
                <w:rFonts w:hint="default" w:ascii="Times New Roman" w:hAnsi="Times New Roman" w:cs="Times New Roman"/>
                <w:color w:val="0D0D0D"/>
                <w:sz w:val="24"/>
                <w:szCs w:val="24"/>
              </w:rPr>
              <w:br w:type="textWrapping"/>
            </w:r>
            <w:r>
              <w:rPr>
                <w:rFonts w:hint="default" w:ascii="Times New Roman" w:hAnsi="Times New Roman" w:cs="Times New Roman"/>
                <w:color w:val="0D0D0D"/>
                <w:sz w:val="24"/>
                <w:szCs w:val="24"/>
              </w:rPr>
              <w:br w:type="textWrapping"/>
            </w:r>
          </w:p>
        </w:tc>
        <w:tc>
          <w:tcPr>
            <w:tcW w:w="3654" w:type="dxa"/>
          </w:tcPr>
          <w:p>
            <w:pPr>
              <w:spacing w:line="360" w:lineRule="auto"/>
              <w:rPr>
                <w:rFonts w:hint="default" w:ascii="Times New Roman" w:hAnsi="Times New Roman" w:cs="Times New Roman"/>
                <w:sz w:val="24"/>
                <w:szCs w:val="24"/>
              </w:rPr>
            </w:pPr>
            <w:r>
              <w:rPr>
                <w:rStyle w:val="7"/>
                <w:rFonts w:hint="default" w:ascii="Times New Roman" w:hAnsi="Times New Roman" w:cs="Times New Roman"/>
                <w:b w:val="0"/>
                <w:bCs w:val="0"/>
                <w:color w:val="282828"/>
                <w:sz w:val="24"/>
                <w:szCs w:val="24"/>
                <w:shd w:val="clear" w:color="auto" w:fill="FFFFFF"/>
              </w:rPr>
              <w:t>RURAL LITIGATION AND ENTITLEMENT KENDRA &amp; ORS. V. STATE OF UTTAR PRADESH &amp; ORS.  SUPREME COURT OF INDIA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7" w:type="dxa"/>
            <w:vAlign w:val="center"/>
          </w:tcPr>
          <w:p>
            <w:pPr>
              <w:spacing w:line="360" w:lineRule="auto"/>
              <w:textAlignment w:val="center"/>
              <w:rPr>
                <w:rFonts w:hint="default" w:ascii="Times New Roman" w:hAnsi="Times New Roman" w:cs="Times New Roman"/>
                <w:sz w:val="24"/>
                <w:szCs w:val="24"/>
              </w:rPr>
            </w:pPr>
            <w:r>
              <w:rPr>
                <w:rFonts w:hint="default" w:ascii="Times New Roman" w:hAnsi="Times New Roman" w:cs="Times New Roman"/>
                <w:sz w:val="24"/>
                <w:szCs w:val="24"/>
              </w:rPr>
              <w:t>TAMALIKA KAR</w:t>
            </w:r>
          </w:p>
        </w:tc>
        <w:tc>
          <w:tcPr>
            <w:tcW w:w="3484" w:type="dxa"/>
          </w:tcPr>
          <w:p>
            <w:pPr>
              <w:pStyle w:val="9"/>
              <w:spacing w:after="0" w:line="360" w:lineRule="auto"/>
              <w:ind w:left="0"/>
              <w:jc w:val="both"/>
              <w:rPr>
                <w:rFonts w:hint="default" w:ascii="Times New Roman" w:hAnsi="Times New Roman" w:cs="Times New Roman"/>
                <w:sz w:val="24"/>
                <w:szCs w:val="24"/>
              </w:rPr>
            </w:pPr>
            <w:r>
              <w:rPr>
                <w:rStyle w:val="7"/>
                <w:rFonts w:hint="default" w:ascii="Times New Roman" w:hAnsi="Times New Roman" w:cs="Times New Roman"/>
                <w:b w:val="0"/>
                <w:bCs w:val="0"/>
                <w:color w:val="282828"/>
                <w:sz w:val="24"/>
                <w:szCs w:val="24"/>
                <w:shd w:val="clear" w:color="auto" w:fill="FFFFFF"/>
              </w:rPr>
              <w:t>MUNICIPAL COUNCIL, RATLAM V. SHRI VARDHICHAND &amp; ORS.; SUPREME COURT OF INDIA</w:t>
            </w:r>
          </w:p>
        </w:tc>
        <w:tc>
          <w:tcPr>
            <w:tcW w:w="3654" w:type="dxa"/>
          </w:tcPr>
          <w:p>
            <w:pPr>
              <w:spacing w:line="360" w:lineRule="auto"/>
              <w:rPr>
                <w:rFonts w:hint="default" w:ascii="Times New Roman" w:hAnsi="Times New Roman" w:cs="Times New Roman"/>
                <w:sz w:val="24"/>
                <w:szCs w:val="24"/>
              </w:rPr>
            </w:pPr>
            <w:r>
              <w:rPr>
                <w:rStyle w:val="5"/>
                <w:rFonts w:hint="default" w:ascii="Times New Roman" w:hAnsi="Times New Roman" w:cs="Times New Roman"/>
                <w:i w:val="0"/>
                <w:iCs w:val="0"/>
                <w:color w:val="4A4A4A"/>
                <w:sz w:val="24"/>
                <w:szCs w:val="24"/>
                <w:shd w:val="clear" w:color="auto" w:fill="FFFFFF"/>
              </w:rPr>
              <w:t>ANIMAL WELFARE BOARD OF INDIA VS. A. NAGARAJ AND 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7" w:type="dxa"/>
            <w:vAlign w:val="center"/>
          </w:tcPr>
          <w:p>
            <w:pPr>
              <w:spacing w:line="360" w:lineRule="auto"/>
              <w:textAlignment w:val="center"/>
              <w:rPr>
                <w:rFonts w:hint="default" w:ascii="Times New Roman" w:hAnsi="Times New Roman" w:cs="Times New Roman"/>
                <w:sz w:val="24"/>
                <w:szCs w:val="24"/>
              </w:rPr>
            </w:pPr>
            <w:r>
              <w:rPr>
                <w:rFonts w:hint="default" w:ascii="Times New Roman" w:hAnsi="Times New Roman" w:cs="Times New Roman"/>
                <w:sz w:val="24"/>
                <w:szCs w:val="24"/>
              </w:rPr>
              <w:t>G. AKSHAY</w:t>
            </w:r>
          </w:p>
        </w:tc>
        <w:tc>
          <w:tcPr>
            <w:tcW w:w="3484" w:type="dxa"/>
          </w:tcPr>
          <w:p>
            <w:pPr>
              <w:pStyle w:val="9"/>
              <w:spacing w:after="0" w:line="360" w:lineRule="auto"/>
              <w:ind w:left="0"/>
              <w:jc w:val="both"/>
              <w:rPr>
                <w:rFonts w:hint="default" w:ascii="Times New Roman" w:hAnsi="Times New Roman" w:cs="Times New Roman"/>
                <w:sz w:val="24"/>
                <w:szCs w:val="24"/>
              </w:rPr>
            </w:pPr>
            <w:r>
              <w:rPr>
                <w:rStyle w:val="7"/>
                <w:rFonts w:hint="default" w:ascii="Times New Roman" w:hAnsi="Times New Roman" w:cs="Times New Roman"/>
                <w:b w:val="0"/>
                <w:bCs w:val="0"/>
                <w:color w:val="4A4A4A"/>
                <w:sz w:val="24"/>
                <w:szCs w:val="24"/>
                <w:shd w:val="clear" w:color="auto" w:fill="FFFFFF"/>
              </w:rPr>
              <w:t>INDIAN COUNCIL FOR ENVIRO-LEGAL ACTION VS. UNION OF INDIA (1996)</w:t>
            </w:r>
          </w:p>
        </w:tc>
        <w:tc>
          <w:tcPr>
            <w:tcW w:w="3654" w:type="dxa"/>
          </w:tcPr>
          <w:p>
            <w:pPr>
              <w:spacing w:line="360" w:lineRule="auto"/>
              <w:rPr>
                <w:rFonts w:hint="default" w:ascii="Times New Roman" w:hAnsi="Times New Roman" w:cs="Times New Roman"/>
                <w:sz w:val="24"/>
                <w:szCs w:val="24"/>
              </w:rPr>
            </w:pPr>
            <w:r>
              <w:rPr>
                <w:rFonts w:hint="default" w:ascii="Times New Roman" w:hAnsi="Times New Roman" w:eastAsia="Segoe UI" w:cs="Times New Roman"/>
                <w:color w:val="212529"/>
                <w:sz w:val="24"/>
                <w:szCs w:val="24"/>
                <w:shd w:val="clear" w:color="auto" w:fill="FFFFFF"/>
              </w:rPr>
              <w:t xml:space="preserve"> </w:t>
            </w:r>
            <w:r>
              <w:rPr>
                <w:rStyle w:val="7"/>
                <w:rFonts w:hint="default" w:ascii="Times New Roman" w:hAnsi="Times New Roman" w:cs="Times New Roman"/>
                <w:b w:val="0"/>
                <w:bCs w:val="0"/>
                <w:color w:val="4A4A4A"/>
                <w:sz w:val="24"/>
                <w:szCs w:val="24"/>
                <w:shd w:val="clear" w:color="auto" w:fill="FFFFFF"/>
              </w:rPr>
              <w:t>SACHIDANAND PANDEY V. STATE OF WEST BENGAL (1987)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7" w:type="dxa"/>
            <w:vAlign w:val="center"/>
          </w:tcPr>
          <w:p>
            <w:pPr>
              <w:spacing w:line="360" w:lineRule="auto"/>
              <w:textAlignment w:val="center"/>
              <w:rPr>
                <w:rFonts w:hint="default" w:ascii="Times New Roman" w:hAnsi="Times New Roman" w:cs="Times New Roman"/>
                <w:sz w:val="24"/>
                <w:szCs w:val="24"/>
              </w:rPr>
            </w:pPr>
            <w:r>
              <w:rPr>
                <w:rFonts w:hint="default" w:ascii="Times New Roman" w:hAnsi="Times New Roman" w:cs="Times New Roman"/>
                <w:sz w:val="24"/>
                <w:szCs w:val="24"/>
              </w:rPr>
              <w:t>BIBHASH KUMAR NANDI</w:t>
            </w:r>
          </w:p>
        </w:tc>
        <w:tc>
          <w:tcPr>
            <w:tcW w:w="3484" w:type="dxa"/>
          </w:tcPr>
          <w:p>
            <w:pPr>
              <w:pStyle w:val="9"/>
              <w:spacing w:after="0" w:line="36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NARMADA BACHAO ANDOLAN V. UNION OF INDIA, AIR 2000 SC 3751 </w:t>
            </w:r>
          </w:p>
        </w:tc>
        <w:tc>
          <w:tcPr>
            <w:tcW w:w="3654" w:type="dxa"/>
          </w:tcPr>
          <w:p>
            <w:pPr>
              <w:spacing w:line="360" w:lineRule="auto"/>
              <w:rPr>
                <w:rFonts w:hint="default" w:ascii="Times New Roman" w:hAnsi="Times New Roman" w:cs="Times New Roman"/>
                <w:sz w:val="24"/>
                <w:szCs w:val="24"/>
              </w:rPr>
            </w:pPr>
            <w:r>
              <w:rPr>
                <w:rFonts w:hint="default" w:ascii="Times New Roman" w:hAnsi="Times New Roman" w:eastAsia="Segoe UI" w:cs="Times New Roman"/>
                <w:color w:val="212529"/>
                <w:sz w:val="24"/>
                <w:szCs w:val="24"/>
                <w:shd w:val="clear" w:color="auto" w:fill="FFFFFF"/>
              </w:rPr>
              <w:t>JITENDRA SINGH @ BABBOO SINGH &amp; ANR. V. STATE OF U.P. [CRIMINAL APPEAL NO. 763 OF 2003]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7" w:type="dxa"/>
            <w:vAlign w:val="center"/>
          </w:tcPr>
          <w:p>
            <w:pPr>
              <w:spacing w:line="360" w:lineRule="auto"/>
              <w:textAlignment w:val="center"/>
              <w:rPr>
                <w:rFonts w:hint="default" w:ascii="Times New Roman" w:hAnsi="Times New Roman" w:cs="Times New Roman"/>
                <w:sz w:val="24"/>
                <w:szCs w:val="24"/>
              </w:rPr>
            </w:pPr>
            <w:r>
              <w:rPr>
                <w:rFonts w:hint="default" w:ascii="Times New Roman" w:hAnsi="Times New Roman" w:cs="Times New Roman"/>
                <w:sz w:val="24"/>
                <w:szCs w:val="24"/>
              </w:rPr>
              <w:t>TANISHA AGARWAL</w:t>
            </w:r>
          </w:p>
        </w:tc>
        <w:tc>
          <w:tcPr>
            <w:tcW w:w="3484" w:type="dxa"/>
          </w:tcPr>
          <w:p>
            <w:pPr>
              <w:pStyle w:val="9"/>
              <w:spacing w:after="0" w:line="36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 INTELLECTUALS FORUM, TIRUPATHI V. STATE OF A.P., AIR 2006 SC 1350 </w:t>
            </w:r>
          </w:p>
        </w:tc>
        <w:tc>
          <w:tcPr>
            <w:tcW w:w="3654" w:type="dxa"/>
          </w:tcPr>
          <w:p>
            <w:pPr>
              <w:spacing w:line="360" w:lineRule="auto"/>
              <w:rPr>
                <w:rFonts w:hint="default" w:ascii="Times New Roman" w:hAnsi="Times New Roman" w:cs="Times New Roman"/>
                <w:sz w:val="24"/>
                <w:szCs w:val="24"/>
              </w:rPr>
            </w:pPr>
            <w:r>
              <w:rPr>
                <w:rFonts w:hint="default" w:ascii="Times New Roman" w:hAnsi="Times New Roman" w:eastAsia="Segoe UI" w:cs="Times New Roman"/>
                <w:color w:val="212529"/>
                <w:sz w:val="24"/>
                <w:szCs w:val="24"/>
                <w:shd w:val="clear" w:color="auto" w:fill="FFFFFF"/>
              </w:rPr>
              <w:t>SAMPURNA BEHURA V. UNION OF INDIA &amp; ORS. [WRIT PETITION (CIVIL) NO. 473 OF 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7" w:type="dxa"/>
            <w:vAlign w:val="center"/>
          </w:tcPr>
          <w:p>
            <w:pPr>
              <w:spacing w:line="360" w:lineRule="auto"/>
              <w:textAlignment w:val="center"/>
              <w:rPr>
                <w:rFonts w:hint="default" w:ascii="Times New Roman" w:hAnsi="Times New Roman" w:cs="Times New Roman"/>
                <w:sz w:val="24"/>
                <w:szCs w:val="24"/>
              </w:rPr>
            </w:pPr>
            <w:r>
              <w:rPr>
                <w:rFonts w:hint="default" w:ascii="Times New Roman" w:hAnsi="Times New Roman" w:cs="Times New Roman"/>
                <w:sz w:val="24"/>
                <w:szCs w:val="24"/>
              </w:rPr>
              <w:t>RICHA SINGHAL</w:t>
            </w:r>
          </w:p>
        </w:tc>
        <w:tc>
          <w:tcPr>
            <w:tcW w:w="3484" w:type="dxa"/>
          </w:tcPr>
          <w:p>
            <w:pPr>
              <w:pStyle w:val="9"/>
              <w:spacing w:after="0" w:line="36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 JITENDRA SINGH V. MINISTRY OF ENVIRONMENT &amp; ORS., SUPREME COURT, CIVIL APPEAL NO. 5109/2019, DECIDED ON 25 NOVEMBER 2019 </w:t>
            </w:r>
          </w:p>
        </w:tc>
        <w:tc>
          <w:tcPr>
            <w:tcW w:w="3654" w:type="dxa"/>
          </w:tcPr>
          <w:p>
            <w:pPr>
              <w:spacing w:line="360" w:lineRule="auto"/>
              <w:rPr>
                <w:rFonts w:hint="default" w:ascii="Times New Roman" w:hAnsi="Times New Roman" w:cs="Times New Roman"/>
                <w:sz w:val="24"/>
                <w:szCs w:val="24"/>
              </w:rPr>
            </w:pPr>
            <w:r>
              <w:rPr>
                <w:rFonts w:hint="default" w:ascii="Times New Roman" w:hAnsi="Times New Roman" w:eastAsia="Segoe UI" w:cs="Times New Roman"/>
                <w:color w:val="212529"/>
                <w:sz w:val="24"/>
                <w:szCs w:val="24"/>
                <w:shd w:val="clear" w:color="auto" w:fill="FFFFFF"/>
              </w:rPr>
              <w:t>ABUZAR HOSSAIN @ GULAM HOSSAIN V. STATE OF WEST BENGAL [CRIMINAL APPEAL NO. 1193 OF 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7" w:type="dxa"/>
            <w:vAlign w:val="center"/>
          </w:tcPr>
          <w:p>
            <w:pPr>
              <w:spacing w:line="360" w:lineRule="auto"/>
              <w:textAlignment w:val="center"/>
              <w:rPr>
                <w:rFonts w:hint="default" w:ascii="Times New Roman" w:hAnsi="Times New Roman" w:cs="Times New Roman"/>
                <w:sz w:val="24"/>
                <w:szCs w:val="24"/>
              </w:rPr>
            </w:pPr>
            <w:r>
              <w:rPr>
                <w:rFonts w:hint="default" w:ascii="Times New Roman" w:hAnsi="Times New Roman" w:cs="Times New Roman"/>
                <w:sz w:val="24"/>
                <w:szCs w:val="24"/>
              </w:rPr>
              <w:t>MEDHA GHOSH DOSTIDAR</w:t>
            </w:r>
          </w:p>
        </w:tc>
        <w:tc>
          <w:tcPr>
            <w:tcW w:w="3484" w:type="dxa"/>
          </w:tcPr>
          <w:p>
            <w:pPr>
              <w:pStyle w:val="9"/>
              <w:spacing w:after="0" w:line="36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M.C. MEHTA V. UNION OF INDIA, AIR 1988 SC 1037 </w:t>
            </w:r>
          </w:p>
        </w:tc>
        <w:tc>
          <w:tcPr>
            <w:tcW w:w="3654" w:type="dxa"/>
          </w:tcPr>
          <w:p>
            <w:pPr>
              <w:spacing w:line="360" w:lineRule="auto"/>
              <w:rPr>
                <w:rFonts w:hint="default" w:ascii="Times New Roman" w:hAnsi="Times New Roman" w:cs="Times New Roman"/>
                <w:sz w:val="24"/>
                <w:szCs w:val="24"/>
              </w:rPr>
            </w:pPr>
            <w:r>
              <w:rPr>
                <w:rFonts w:hint="default" w:ascii="Times New Roman" w:hAnsi="Times New Roman" w:eastAsia="Segoe UI" w:cs="Times New Roman"/>
                <w:color w:val="212529"/>
                <w:sz w:val="24"/>
                <w:szCs w:val="24"/>
                <w:shd w:val="clear" w:color="auto" w:fill="FFFFFF"/>
              </w:rPr>
              <w:t>ANJUM ABDUL RAZAK MEMON VS STATE OF MAHARASHTRA, THROUGH STF, CBI MUMBAI [CRIMINAL APPEAL NO. 1178 OF 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7" w:type="dxa"/>
            <w:vAlign w:val="center"/>
          </w:tcPr>
          <w:p>
            <w:pPr>
              <w:spacing w:line="360" w:lineRule="auto"/>
              <w:textAlignment w:val="center"/>
              <w:rPr>
                <w:rFonts w:hint="default" w:ascii="Times New Roman" w:hAnsi="Times New Roman" w:cs="Times New Roman"/>
                <w:sz w:val="24"/>
                <w:szCs w:val="24"/>
              </w:rPr>
            </w:pPr>
            <w:r>
              <w:rPr>
                <w:rFonts w:hint="default" w:ascii="Times New Roman" w:hAnsi="Times New Roman" w:cs="Times New Roman"/>
                <w:sz w:val="24"/>
                <w:szCs w:val="24"/>
              </w:rPr>
              <w:t>AKASH DAS</w:t>
            </w:r>
          </w:p>
        </w:tc>
        <w:tc>
          <w:tcPr>
            <w:tcW w:w="3484" w:type="dxa"/>
          </w:tcPr>
          <w:p>
            <w:pPr>
              <w:pStyle w:val="9"/>
              <w:spacing w:after="0" w:line="36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M/S DELHI BOTTLING CO. PVT. LTD. V. CENTRAL BOARD FOR THE PREVENTION AND CONTROL OF WATER POLLUTION, AIR 1986 DEL. 152 </w:t>
            </w:r>
          </w:p>
        </w:tc>
        <w:tc>
          <w:tcPr>
            <w:tcW w:w="3654" w:type="dxa"/>
          </w:tcPr>
          <w:p>
            <w:pPr>
              <w:spacing w:line="360" w:lineRule="auto"/>
              <w:rPr>
                <w:rFonts w:hint="default" w:ascii="Times New Roman" w:hAnsi="Times New Roman" w:cs="Times New Roman"/>
                <w:sz w:val="24"/>
                <w:szCs w:val="24"/>
              </w:rPr>
            </w:pPr>
            <w:r>
              <w:rPr>
                <w:rFonts w:hint="default" w:ascii="Times New Roman" w:hAnsi="Times New Roman" w:eastAsia="Segoe UI" w:cs="Times New Roman"/>
                <w:color w:val="212529"/>
                <w:sz w:val="24"/>
                <w:szCs w:val="24"/>
                <w:shd w:val="clear" w:color="auto" w:fill="FFFFFF"/>
              </w:rPr>
              <w:t>MUKESH VS. STATE (NCT OF DELHI), (2017) 6 SCC1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7" w:type="dxa"/>
            <w:vAlign w:val="center"/>
          </w:tcPr>
          <w:p>
            <w:pPr>
              <w:spacing w:line="360" w:lineRule="auto"/>
              <w:textAlignment w:val="center"/>
              <w:rPr>
                <w:rFonts w:hint="default" w:ascii="Times New Roman" w:hAnsi="Times New Roman" w:cs="Times New Roman"/>
                <w:sz w:val="24"/>
                <w:szCs w:val="24"/>
              </w:rPr>
            </w:pPr>
            <w:r>
              <w:rPr>
                <w:rFonts w:hint="default" w:ascii="Times New Roman" w:hAnsi="Times New Roman" w:cs="Times New Roman"/>
                <w:sz w:val="24"/>
                <w:szCs w:val="24"/>
              </w:rPr>
              <w:t>PRIYA RAJAK</w:t>
            </w:r>
          </w:p>
        </w:tc>
        <w:tc>
          <w:tcPr>
            <w:tcW w:w="3484" w:type="dxa"/>
          </w:tcPr>
          <w:p>
            <w:pPr>
              <w:pStyle w:val="9"/>
              <w:spacing w:after="0" w:line="36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MUNICIPAL COUNCIL, RATLAM V. VARDICHAND, (1980) 4 SCC 162</w:t>
            </w:r>
          </w:p>
        </w:tc>
        <w:tc>
          <w:tcPr>
            <w:tcW w:w="3654" w:type="dxa"/>
          </w:tcPr>
          <w:p>
            <w:pPr>
              <w:spacing w:line="360" w:lineRule="auto"/>
              <w:rPr>
                <w:rFonts w:hint="default" w:ascii="Times New Roman" w:hAnsi="Times New Roman" w:cs="Times New Roman"/>
                <w:sz w:val="24"/>
                <w:szCs w:val="24"/>
              </w:rPr>
            </w:pPr>
            <w:r>
              <w:rPr>
                <w:rFonts w:hint="default" w:ascii="Times New Roman" w:hAnsi="Times New Roman" w:eastAsia="Segoe UI" w:cs="Times New Roman"/>
                <w:color w:val="212529"/>
                <w:sz w:val="24"/>
                <w:szCs w:val="24"/>
                <w:shd w:val="clear" w:color="auto" w:fill="FFFFFF"/>
              </w:rPr>
              <w:t>SALIL BALI V. UNION OF INDIA &amp; ANR. [WRIT PETITION (C) NO. 10 OF 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7" w:type="dxa"/>
            <w:vAlign w:val="center"/>
          </w:tcPr>
          <w:p>
            <w:pPr>
              <w:spacing w:line="360" w:lineRule="auto"/>
              <w:textAlignment w:val="center"/>
              <w:rPr>
                <w:rFonts w:hint="default" w:ascii="Times New Roman" w:hAnsi="Times New Roman" w:cs="Times New Roman"/>
                <w:sz w:val="24"/>
                <w:szCs w:val="24"/>
              </w:rPr>
            </w:pPr>
            <w:r>
              <w:rPr>
                <w:rFonts w:hint="default" w:ascii="Times New Roman" w:hAnsi="Times New Roman" w:cs="Times New Roman"/>
                <w:sz w:val="24"/>
                <w:szCs w:val="24"/>
              </w:rPr>
              <w:t>TOUSIF KHAN</w:t>
            </w:r>
          </w:p>
        </w:tc>
        <w:tc>
          <w:tcPr>
            <w:tcW w:w="3484" w:type="dxa"/>
          </w:tcPr>
          <w:p>
            <w:pPr>
              <w:pStyle w:val="9"/>
              <w:spacing w:after="0" w:line="36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 STATE OF M.P. V. KEDIA LEATHER &amp; LIQUOR LTD., AIR 2003 SC 3236 </w:t>
            </w:r>
          </w:p>
        </w:tc>
        <w:tc>
          <w:tcPr>
            <w:tcW w:w="3654" w:type="dxa"/>
          </w:tcPr>
          <w:p>
            <w:pPr>
              <w:spacing w:line="360" w:lineRule="auto"/>
              <w:rPr>
                <w:rFonts w:hint="default" w:ascii="Times New Roman" w:hAnsi="Times New Roman" w:cs="Times New Roman"/>
                <w:sz w:val="24"/>
                <w:szCs w:val="24"/>
              </w:rPr>
            </w:pPr>
            <w:r>
              <w:rPr>
                <w:rFonts w:hint="default" w:ascii="Times New Roman" w:hAnsi="Times New Roman" w:eastAsia="Segoe UI" w:cs="Times New Roman"/>
                <w:color w:val="212529"/>
                <w:sz w:val="24"/>
                <w:szCs w:val="24"/>
                <w:shd w:val="clear" w:color="auto" w:fill="FFFFFF"/>
              </w:rPr>
              <w:t>DR.SUBRAMANIAN SWAMY &amp; ORS. V. RAJU THR. MEMBER JUVENILE JUSTICE BOARD &amp; ANR. [CRIMINAL APPEAL NO. 695 OF 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7" w:type="dxa"/>
            <w:vAlign w:val="center"/>
          </w:tcPr>
          <w:p>
            <w:pPr>
              <w:spacing w:line="360" w:lineRule="auto"/>
              <w:textAlignment w:val="center"/>
              <w:rPr>
                <w:rFonts w:hint="default" w:ascii="Times New Roman" w:hAnsi="Times New Roman" w:cs="Times New Roman"/>
                <w:sz w:val="24"/>
                <w:szCs w:val="24"/>
              </w:rPr>
            </w:pPr>
            <w:r>
              <w:rPr>
                <w:rFonts w:hint="default" w:ascii="Times New Roman" w:hAnsi="Times New Roman" w:cs="Times New Roman"/>
                <w:sz w:val="24"/>
                <w:szCs w:val="24"/>
              </w:rPr>
              <w:t>MIGHANGMA SUBBA SAMBA</w:t>
            </w:r>
          </w:p>
        </w:tc>
        <w:tc>
          <w:tcPr>
            <w:tcW w:w="3484" w:type="dxa"/>
          </w:tcPr>
          <w:p>
            <w:pPr>
              <w:pStyle w:val="9"/>
              <w:spacing w:after="0" w:line="36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 FORUM PREVENTION OF ENVN. &amp; SOUND POLLUTION V. UNION OF INDIA, AIR 2005 SC 3136</w:t>
            </w:r>
          </w:p>
        </w:tc>
        <w:tc>
          <w:tcPr>
            <w:tcW w:w="3654" w:type="dxa"/>
          </w:tcPr>
          <w:p>
            <w:pPr>
              <w:spacing w:line="360" w:lineRule="auto"/>
              <w:rPr>
                <w:rFonts w:hint="default" w:ascii="Times New Roman" w:hAnsi="Times New Roman" w:cs="Times New Roman"/>
                <w:sz w:val="24"/>
                <w:szCs w:val="24"/>
              </w:rPr>
            </w:pPr>
            <w:r>
              <w:rPr>
                <w:rFonts w:hint="default" w:ascii="Times New Roman" w:hAnsi="Times New Roman" w:eastAsia="Segoe UI" w:cs="Times New Roman"/>
                <w:color w:val="212529"/>
                <w:sz w:val="24"/>
                <w:szCs w:val="24"/>
                <w:shd w:val="clear" w:color="auto" w:fill="FFFFFF"/>
              </w:rPr>
              <w:t>SHABNAM HASHMI V. UNION OF INDIA &amp; ORS. [WRIT PETITION (CIVIL) NO. 470 OF 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7" w:type="dxa"/>
            <w:vAlign w:val="center"/>
          </w:tcPr>
          <w:p>
            <w:pPr>
              <w:spacing w:line="360" w:lineRule="auto"/>
              <w:textAlignment w:val="center"/>
              <w:rPr>
                <w:rFonts w:hint="default" w:ascii="Times New Roman" w:hAnsi="Times New Roman" w:cs="Times New Roman"/>
                <w:sz w:val="24"/>
                <w:szCs w:val="24"/>
              </w:rPr>
            </w:pPr>
            <w:r>
              <w:rPr>
                <w:rFonts w:hint="default" w:ascii="Times New Roman" w:hAnsi="Times New Roman" w:cs="Times New Roman"/>
                <w:sz w:val="24"/>
                <w:szCs w:val="24"/>
              </w:rPr>
              <w:t>SHREYA SHARMA</w:t>
            </w:r>
          </w:p>
        </w:tc>
        <w:tc>
          <w:tcPr>
            <w:tcW w:w="3484" w:type="dxa"/>
          </w:tcPr>
          <w:p>
            <w:pPr>
              <w:pStyle w:val="9"/>
              <w:spacing w:after="0" w:line="36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CHURCH OF GOD (FULL GOSPEL) IN INDIA V. KKR MAJESTIC WELFARE COLONY WELFARE ASSOCIATION, AIR 2000 SC 2773 </w:t>
            </w:r>
          </w:p>
        </w:tc>
        <w:tc>
          <w:tcPr>
            <w:tcW w:w="3654" w:type="dxa"/>
          </w:tcPr>
          <w:p>
            <w:pPr>
              <w:spacing w:line="360" w:lineRule="auto"/>
              <w:rPr>
                <w:rFonts w:hint="default" w:ascii="Times New Roman" w:hAnsi="Times New Roman" w:cs="Times New Roman"/>
                <w:sz w:val="24"/>
                <w:szCs w:val="24"/>
              </w:rPr>
            </w:pPr>
            <w:r>
              <w:rPr>
                <w:rFonts w:hint="default" w:ascii="Times New Roman" w:hAnsi="Times New Roman" w:eastAsia="Segoe UI" w:cs="Times New Roman"/>
                <w:color w:val="212529"/>
                <w:sz w:val="24"/>
                <w:szCs w:val="24"/>
                <w:shd w:val="clear" w:color="auto" w:fill="FFFFFF"/>
              </w:rPr>
              <w:t>PARAG BHATI (JUVENILE) THROUGH LEGAL GUARDIAN - SMT. RAJNI BHATI VERSUS STATE OF UTTAR PRADESH &amp; ANR. (CRIMINAL APPEAL NO. 486 OF 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7" w:type="dxa"/>
            <w:vAlign w:val="center"/>
          </w:tcPr>
          <w:p>
            <w:pPr>
              <w:spacing w:line="360" w:lineRule="auto"/>
              <w:textAlignment w:val="center"/>
              <w:rPr>
                <w:rFonts w:hint="default" w:ascii="Times New Roman" w:hAnsi="Times New Roman" w:cs="Times New Roman"/>
                <w:sz w:val="24"/>
                <w:szCs w:val="24"/>
              </w:rPr>
            </w:pPr>
            <w:r>
              <w:rPr>
                <w:rFonts w:hint="default" w:ascii="Times New Roman" w:hAnsi="Times New Roman" w:cs="Times New Roman"/>
                <w:sz w:val="24"/>
                <w:szCs w:val="24"/>
              </w:rPr>
              <w:t>MANISH AGARWAL</w:t>
            </w:r>
          </w:p>
        </w:tc>
        <w:tc>
          <w:tcPr>
            <w:tcW w:w="3484" w:type="dxa"/>
          </w:tcPr>
          <w:p>
            <w:pPr>
              <w:pStyle w:val="9"/>
              <w:spacing w:after="0" w:line="36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S. JAGANNATH V. UNION OF INDIA, AIR 1997 SC 811 </w:t>
            </w:r>
          </w:p>
        </w:tc>
        <w:tc>
          <w:tcPr>
            <w:tcW w:w="3654" w:type="dxa"/>
          </w:tcPr>
          <w:p>
            <w:pPr>
              <w:spacing w:line="360" w:lineRule="auto"/>
              <w:rPr>
                <w:rFonts w:hint="default" w:ascii="Times New Roman" w:hAnsi="Times New Roman" w:eastAsia="Segoe UI" w:cs="Times New Roman"/>
                <w:color w:val="212529"/>
                <w:sz w:val="24"/>
                <w:szCs w:val="24"/>
                <w:shd w:val="clear" w:color="auto" w:fill="FFFFFF"/>
              </w:rPr>
            </w:pPr>
            <w:r>
              <w:rPr>
                <w:rFonts w:hint="default" w:ascii="Times New Roman" w:hAnsi="Times New Roman" w:eastAsia="Segoe UI" w:cs="Times New Roman"/>
                <w:color w:val="212529"/>
                <w:sz w:val="24"/>
                <w:szCs w:val="24"/>
                <w:shd w:val="clear" w:color="auto" w:fill="FFFFFF"/>
              </w:rPr>
              <w:t>JARNAIL SINGH V. STATE OF HARYANA [CRIMINAL APPEAL NO. 1209 OF 2010]</w:t>
            </w:r>
          </w:p>
          <w:p>
            <w:pPr>
              <w:spacing w:line="360" w:lineRule="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7" w:type="dxa"/>
            <w:vAlign w:val="center"/>
          </w:tcPr>
          <w:p>
            <w:pPr>
              <w:spacing w:line="360" w:lineRule="auto"/>
              <w:textAlignment w:val="center"/>
              <w:rPr>
                <w:rFonts w:hint="default" w:ascii="Times New Roman" w:hAnsi="Times New Roman" w:cs="Times New Roman"/>
                <w:sz w:val="24"/>
                <w:szCs w:val="24"/>
              </w:rPr>
            </w:pPr>
            <w:r>
              <w:rPr>
                <w:rFonts w:hint="default" w:ascii="Times New Roman" w:hAnsi="Times New Roman" w:cs="Times New Roman"/>
                <w:sz w:val="24"/>
                <w:szCs w:val="24"/>
              </w:rPr>
              <w:t>LAKCHHAN LAMA</w:t>
            </w:r>
          </w:p>
        </w:tc>
        <w:tc>
          <w:tcPr>
            <w:tcW w:w="3484" w:type="dxa"/>
          </w:tcPr>
          <w:p>
            <w:pPr>
              <w:pStyle w:val="9"/>
              <w:spacing w:after="0" w:line="36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MC MEHTA V UNION OF INDIA, 1987 AIR 1086 (OLEUM GAS LEAK CASE) </w:t>
            </w:r>
          </w:p>
        </w:tc>
        <w:tc>
          <w:tcPr>
            <w:tcW w:w="3654" w:type="dxa"/>
          </w:tcPr>
          <w:p>
            <w:pPr>
              <w:spacing w:before="100" w:beforeAutospacing="1" w:after="100" w:afterAutospacing="1" w:line="360" w:lineRule="auto"/>
              <w:rPr>
                <w:rFonts w:hint="default" w:ascii="Times New Roman" w:hAnsi="Times New Roman" w:cs="Times New Roman"/>
                <w:sz w:val="24"/>
                <w:szCs w:val="24"/>
              </w:rPr>
            </w:pPr>
            <w:r>
              <w:rPr>
                <w:rFonts w:hint="default" w:ascii="Times New Roman" w:hAnsi="Times New Roman" w:eastAsia="Arial" w:cs="Times New Roman"/>
                <w:color w:val="272626"/>
                <w:sz w:val="24"/>
                <w:szCs w:val="24"/>
                <w:shd w:val="clear" w:color="auto" w:fill="FFFFFF"/>
              </w:rPr>
              <w:t> KULAI IBRAHIM @ IBRAHIM V. STATE REP. BY THE INSPECTOR OF POLICE B-1, BAZAAR POLICE STATION, COIMBATORE, 2014 (7) SUPREME COURT 18</w:t>
            </w:r>
          </w:p>
          <w:p>
            <w:pPr>
              <w:spacing w:line="360" w:lineRule="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7" w:type="dxa"/>
            <w:vAlign w:val="center"/>
          </w:tcPr>
          <w:p>
            <w:pPr>
              <w:spacing w:line="360" w:lineRule="auto"/>
              <w:textAlignment w:val="center"/>
              <w:rPr>
                <w:rFonts w:hint="default" w:ascii="Times New Roman" w:hAnsi="Times New Roman" w:cs="Times New Roman"/>
                <w:sz w:val="24"/>
                <w:szCs w:val="24"/>
              </w:rPr>
            </w:pPr>
            <w:r>
              <w:rPr>
                <w:rFonts w:hint="default" w:ascii="Times New Roman" w:hAnsi="Times New Roman" w:cs="Times New Roman"/>
                <w:sz w:val="24"/>
                <w:szCs w:val="24"/>
              </w:rPr>
              <w:t>AMITRAJEET KUNDU</w:t>
            </w:r>
          </w:p>
        </w:tc>
        <w:tc>
          <w:tcPr>
            <w:tcW w:w="3484" w:type="dxa"/>
          </w:tcPr>
          <w:p>
            <w:pPr>
              <w:pStyle w:val="9"/>
              <w:spacing w:after="0" w:line="36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UNION CARBIDE CORPORATION V UNION OF INDIA, AIR 1992 SC 248 </w:t>
            </w:r>
          </w:p>
        </w:tc>
        <w:tc>
          <w:tcPr>
            <w:tcW w:w="3654" w:type="dxa"/>
          </w:tcPr>
          <w:p>
            <w:pPr>
              <w:pStyle w:val="6"/>
              <w:shd w:val="clear" w:color="auto" w:fill="FFFFFF"/>
              <w:spacing w:beforeAutospacing="0" w:after="100" w:line="360" w:lineRule="auto"/>
              <w:jc w:val="both"/>
              <w:rPr>
                <w:rFonts w:hint="default" w:ascii="Times New Roman" w:hAnsi="Times New Roman" w:eastAsia="Segoe UI" w:cs="Times New Roman"/>
                <w:color w:val="000000"/>
                <w:sz w:val="24"/>
                <w:szCs w:val="24"/>
              </w:rPr>
            </w:pPr>
            <w:r>
              <w:rPr>
                <w:rFonts w:hint="default" w:ascii="Times New Roman" w:hAnsi="Times New Roman" w:eastAsia="Segoe UI" w:cs="Times New Roman"/>
                <w:color w:val="000000"/>
                <w:sz w:val="24"/>
                <w:szCs w:val="24"/>
                <w:shd w:val="clear" w:color="auto" w:fill="FFFFFF"/>
              </w:rPr>
              <w:t>SATBIR SINGH V. THE STATE OF HARYANA, CRIMINAL APPEALS NOS. 1735-1735 OF 2010</w:t>
            </w:r>
          </w:p>
          <w:p>
            <w:pPr>
              <w:spacing w:line="360" w:lineRule="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7" w:type="dxa"/>
            <w:vAlign w:val="center"/>
          </w:tcPr>
          <w:p>
            <w:pPr>
              <w:spacing w:line="360" w:lineRule="auto"/>
              <w:textAlignment w:val="center"/>
              <w:rPr>
                <w:rFonts w:hint="default" w:ascii="Times New Roman" w:hAnsi="Times New Roman" w:cs="Times New Roman"/>
                <w:sz w:val="24"/>
                <w:szCs w:val="24"/>
              </w:rPr>
            </w:pPr>
            <w:r>
              <w:rPr>
                <w:rFonts w:hint="default" w:ascii="Times New Roman" w:hAnsi="Times New Roman" w:cs="Times New Roman"/>
                <w:sz w:val="24"/>
                <w:szCs w:val="24"/>
              </w:rPr>
              <w:t>SHREYA CHHETRI</w:t>
            </w:r>
          </w:p>
        </w:tc>
        <w:tc>
          <w:tcPr>
            <w:tcW w:w="3484" w:type="dxa"/>
          </w:tcPr>
          <w:p>
            <w:pPr>
              <w:pStyle w:val="9"/>
              <w:spacing w:after="0" w:line="36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TECHI TAGI TARA V. RAJENDRA SINGH BHANDARI &amp; ORS, SUPREME COURT, CIVIL APPEAL NO. 1359/017, JUDGEMENT OF 22 SEPTEMBER 2017</w:t>
            </w:r>
          </w:p>
        </w:tc>
        <w:tc>
          <w:tcPr>
            <w:tcW w:w="3654" w:type="dxa"/>
          </w:tcPr>
          <w:p>
            <w:pPr>
              <w:spacing w:line="360" w:lineRule="auto"/>
              <w:rPr>
                <w:rFonts w:hint="default" w:ascii="Times New Roman" w:hAnsi="Times New Roman" w:cs="Times New Roman"/>
                <w:sz w:val="24"/>
                <w:szCs w:val="24"/>
              </w:rPr>
            </w:pPr>
            <w:r>
              <w:rPr>
                <w:rFonts w:hint="default" w:ascii="Times New Roman" w:hAnsi="Times New Roman" w:eastAsia="Segoe UI" w:cs="Times New Roman"/>
                <w:color w:val="212529"/>
                <w:sz w:val="24"/>
                <w:szCs w:val="24"/>
                <w:shd w:val="clear" w:color="auto" w:fill="FFFFFF"/>
              </w:rPr>
              <w:t>SHEELA BARSE &amp; ANR. V. UNION OF INDIA &amp; ORS. [1986 AIR 1773]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7" w:type="dxa"/>
            <w:vAlign w:val="center"/>
          </w:tcPr>
          <w:p>
            <w:pPr>
              <w:spacing w:line="360" w:lineRule="auto"/>
              <w:textAlignment w:val="center"/>
              <w:rPr>
                <w:rFonts w:hint="default" w:ascii="Times New Roman" w:hAnsi="Times New Roman" w:cs="Times New Roman"/>
                <w:sz w:val="24"/>
                <w:szCs w:val="24"/>
              </w:rPr>
            </w:pPr>
            <w:r>
              <w:rPr>
                <w:rFonts w:hint="default" w:ascii="Times New Roman" w:hAnsi="Times New Roman" w:cs="Times New Roman"/>
                <w:sz w:val="24"/>
                <w:szCs w:val="24"/>
              </w:rPr>
              <w:t>SIMRAN CHHETRI</w:t>
            </w:r>
          </w:p>
        </w:tc>
        <w:tc>
          <w:tcPr>
            <w:tcW w:w="3484" w:type="dxa"/>
          </w:tcPr>
          <w:p>
            <w:pPr>
              <w:pStyle w:val="9"/>
              <w:spacing w:after="0" w:line="36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ORISSA MINING CORPORATION V MINISTRY OF ENVIRONMETN AND FOREST, (2013)6 SCC 476</w:t>
            </w:r>
          </w:p>
        </w:tc>
        <w:tc>
          <w:tcPr>
            <w:tcW w:w="3654" w:type="dxa"/>
          </w:tcPr>
          <w:p>
            <w:pPr>
              <w:spacing w:line="360" w:lineRule="auto"/>
              <w:rPr>
                <w:rFonts w:hint="default" w:ascii="Times New Roman" w:hAnsi="Times New Roman" w:cs="Times New Roman"/>
                <w:sz w:val="24"/>
                <w:szCs w:val="24"/>
              </w:rPr>
            </w:pPr>
            <w:r>
              <w:rPr>
                <w:rFonts w:hint="default" w:ascii="Times New Roman" w:hAnsi="Times New Roman" w:eastAsia="mj-ea" w:cs="Times New Roman"/>
                <w:color w:val="000000"/>
                <w:kern w:val="24"/>
                <w:sz w:val="24"/>
                <w:szCs w:val="24"/>
              </w:rPr>
              <w:t>HARI SINGH GOND V. STATE OF MADHYA PRADESH A.I.R. 2009 S.C. 768.</w:t>
            </w:r>
            <w:r>
              <w:rPr>
                <w:rFonts w:hint="default" w:ascii="Times New Roman" w:hAnsi="Times New Roman" w:eastAsia="mj-ea" w:cs="Times New Roman"/>
                <w:color w:val="000000"/>
                <w:kern w:val="24"/>
                <w:sz w:val="24"/>
                <w:szCs w:val="24"/>
              </w:rPr>
              <w:br w:type="textWrapping"/>
            </w:r>
          </w:p>
          <w:p>
            <w:pPr>
              <w:pStyle w:val="9"/>
              <w:spacing w:after="0" w:line="36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7" w:type="dxa"/>
            <w:vAlign w:val="center"/>
          </w:tcPr>
          <w:p>
            <w:pPr>
              <w:spacing w:line="360" w:lineRule="auto"/>
              <w:textAlignment w:val="center"/>
              <w:rPr>
                <w:rFonts w:hint="default" w:ascii="Times New Roman" w:hAnsi="Times New Roman" w:cs="Times New Roman"/>
                <w:sz w:val="24"/>
                <w:szCs w:val="24"/>
              </w:rPr>
            </w:pPr>
            <w:r>
              <w:rPr>
                <w:rFonts w:hint="default" w:ascii="Times New Roman" w:hAnsi="Times New Roman" w:cs="Times New Roman"/>
                <w:sz w:val="24"/>
                <w:szCs w:val="24"/>
              </w:rPr>
              <w:t>NANDINI CHATTERJEE</w:t>
            </w:r>
          </w:p>
        </w:tc>
        <w:tc>
          <w:tcPr>
            <w:tcW w:w="3484" w:type="dxa"/>
          </w:tcPr>
          <w:p>
            <w:pPr>
              <w:pStyle w:val="9"/>
              <w:spacing w:after="0" w:line="36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SANSAR CHAND V STATE OF RAJASTHAN, 2010 (10) SCC 604</w:t>
            </w:r>
          </w:p>
        </w:tc>
        <w:tc>
          <w:tcPr>
            <w:tcW w:w="3654" w:type="dxa"/>
          </w:tcPr>
          <w:p>
            <w:pPr>
              <w:pStyle w:val="9"/>
              <w:spacing w:after="0" w:line="360" w:lineRule="auto"/>
              <w:ind w:left="0"/>
              <w:jc w:val="both"/>
              <w:rPr>
                <w:rFonts w:hint="default" w:ascii="Times New Roman" w:hAnsi="Times New Roman" w:cs="Times New Roman"/>
                <w:sz w:val="24"/>
                <w:szCs w:val="24"/>
              </w:rPr>
            </w:pPr>
            <w:r>
              <w:rPr>
                <w:rFonts w:hint="default" w:ascii="Times New Roman" w:hAnsi="Times New Roman" w:eastAsia="mj-ea" w:cs="Times New Roman"/>
                <w:color w:val="000000"/>
                <w:kern w:val="24"/>
                <w:sz w:val="24"/>
                <w:szCs w:val="24"/>
              </w:rPr>
              <w:t>PONNAMMA PILAI V. PADMANABHANCHANNAR A.I.R. 1969 KER. 163.</w:t>
            </w:r>
            <w:r>
              <w:rPr>
                <w:rFonts w:hint="default" w:ascii="Times New Roman" w:hAnsi="Times New Roman" w:cs="Times New Roman"/>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7" w:type="dxa"/>
            <w:vAlign w:val="center"/>
          </w:tcPr>
          <w:p>
            <w:pPr>
              <w:spacing w:line="360" w:lineRule="auto"/>
              <w:textAlignment w:val="center"/>
              <w:rPr>
                <w:rFonts w:hint="default" w:ascii="Times New Roman" w:hAnsi="Times New Roman" w:cs="Times New Roman"/>
                <w:sz w:val="24"/>
                <w:szCs w:val="24"/>
              </w:rPr>
            </w:pPr>
            <w:r>
              <w:rPr>
                <w:rFonts w:hint="default" w:ascii="Times New Roman" w:hAnsi="Times New Roman" w:cs="Times New Roman"/>
                <w:sz w:val="24"/>
                <w:szCs w:val="24"/>
              </w:rPr>
              <w:t>DIPANJAN NANDI CHOWDHURY</w:t>
            </w:r>
          </w:p>
        </w:tc>
        <w:tc>
          <w:tcPr>
            <w:tcW w:w="3484" w:type="dxa"/>
          </w:tcPr>
          <w:p>
            <w:pPr>
              <w:pStyle w:val="9"/>
              <w:spacing w:after="0" w:line="36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CENTRE FOR ENVIRONMENT LAW, WWF-I V. UNION OF INDIA &amp; OTHERS, SUPREME COURT, I.A. NO. 100 IN WRIT PETITION (CIVIL) NO. 1337 OF 1995, DECIDED ON 15 APRIL 2013</w:t>
            </w:r>
          </w:p>
        </w:tc>
        <w:tc>
          <w:tcPr>
            <w:tcW w:w="3654" w:type="dxa"/>
          </w:tcPr>
          <w:p>
            <w:pPr>
              <w:pStyle w:val="9"/>
              <w:spacing w:after="0" w:line="36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DWARKA CEMENT WORKS LTD V STATE OFGUJARAT 1992 (1) GUJ. LAW HERALD 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7" w:type="dxa"/>
            <w:vAlign w:val="center"/>
          </w:tcPr>
          <w:p>
            <w:pPr>
              <w:spacing w:line="360" w:lineRule="auto"/>
              <w:textAlignment w:val="center"/>
              <w:rPr>
                <w:rFonts w:hint="default" w:ascii="Times New Roman" w:hAnsi="Times New Roman" w:cs="Times New Roman"/>
                <w:sz w:val="24"/>
                <w:szCs w:val="24"/>
              </w:rPr>
            </w:pPr>
            <w:r>
              <w:rPr>
                <w:rFonts w:hint="default" w:ascii="Times New Roman" w:hAnsi="Times New Roman" w:cs="Times New Roman"/>
                <w:sz w:val="24"/>
                <w:szCs w:val="24"/>
              </w:rPr>
              <w:t>ANURAG PRADHAN</w:t>
            </w:r>
          </w:p>
        </w:tc>
        <w:tc>
          <w:tcPr>
            <w:tcW w:w="3484" w:type="dxa"/>
          </w:tcPr>
          <w:p>
            <w:pPr>
              <w:pStyle w:val="9"/>
              <w:spacing w:after="0" w:line="36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DIVYA PHARMACY V UNION OF INDIA, HIGH COURT OF UTTARAKHAND, WP 3437/2016, DECIDED ON 21 DECEMBER 2018.</w:t>
            </w:r>
          </w:p>
        </w:tc>
        <w:tc>
          <w:tcPr>
            <w:tcW w:w="3654" w:type="dxa"/>
          </w:tcPr>
          <w:p>
            <w:pPr>
              <w:pStyle w:val="9"/>
              <w:spacing w:after="0" w:line="36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HARYANA STATE BOARD V JAI BHARAT WOOLLEN FINISHING WORKS 1993 FOR. L.T. 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7" w:type="dxa"/>
            <w:vAlign w:val="center"/>
          </w:tcPr>
          <w:p>
            <w:pPr>
              <w:spacing w:line="360" w:lineRule="auto"/>
              <w:textAlignment w:val="center"/>
              <w:rPr>
                <w:rFonts w:hint="default" w:ascii="Times New Roman" w:hAnsi="Times New Roman" w:cs="Times New Roman"/>
                <w:sz w:val="24"/>
                <w:szCs w:val="24"/>
              </w:rPr>
            </w:pPr>
            <w:r>
              <w:rPr>
                <w:rFonts w:hint="default" w:ascii="Times New Roman" w:hAnsi="Times New Roman" w:cs="Times New Roman"/>
                <w:sz w:val="24"/>
                <w:szCs w:val="24"/>
              </w:rPr>
              <w:t>ADITYA KANODIA</w:t>
            </w:r>
          </w:p>
        </w:tc>
        <w:tc>
          <w:tcPr>
            <w:tcW w:w="3484" w:type="dxa"/>
          </w:tcPr>
          <w:p>
            <w:pPr>
              <w:pStyle w:val="9"/>
              <w:spacing w:after="0" w:line="36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A.P.POLLUTION CONTROL BOARD V PROF M VNAYUDU 1999 AIR (SC) 812</w:t>
            </w:r>
          </w:p>
        </w:tc>
        <w:tc>
          <w:tcPr>
            <w:tcW w:w="3654" w:type="dxa"/>
          </w:tcPr>
          <w:p>
            <w:pPr>
              <w:pStyle w:val="9"/>
              <w:spacing w:after="0" w:line="36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 INDIAN COUNCIL FOR ENVIRO-LEGAL ACTION V UNION OF INDIA 1996 (5) SCC 293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7" w:type="dxa"/>
            <w:vAlign w:val="center"/>
          </w:tcPr>
          <w:p>
            <w:pPr>
              <w:spacing w:line="360" w:lineRule="auto"/>
              <w:textAlignment w:val="center"/>
              <w:rPr>
                <w:rFonts w:hint="default" w:ascii="Times New Roman" w:hAnsi="Times New Roman" w:cs="Times New Roman"/>
                <w:sz w:val="24"/>
                <w:szCs w:val="24"/>
              </w:rPr>
            </w:pPr>
            <w:r>
              <w:rPr>
                <w:rFonts w:hint="default" w:ascii="Times New Roman" w:hAnsi="Times New Roman" w:cs="Times New Roman"/>
                <w:sz w:val="24"/>
                <w:szCs w:val="24"/>
              </w:rPr>
              <w:t>PRATHAM AGARWAL</w:t>
            </w:r>
          </w:p>
        </w:tc>
        <w:tc>
          <w:tcPr>
            <w:tcW w:w="3484" w:type="dxa"/>
          </w:tcPr>
          <w:p>
            <w:pPr>
              <w:pStyle w:val="9"/>
              <w:spacing w:after="0" w:line="36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AJAY SINGH RAWAT V UNION OF INDIA 1995 (3) SCC 266 </w:t>
            </w:r>
          </w:p>
        </w:tc>
        <w:tc>
          <w:tcPr>
            <w:tcW w:w="3654" w:type="dxa"/>
          </w:tcPr>
          <w:p>
            <w:pPr>
              <w:pStyle w:val="9"/>
              <w:spacing w:after="0" w:line="36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INDIAN COUNCIL FOR ENVIRO-LEGAL ACTION V UNION OF INDIA 1996 AIR (SC) 1446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7" w:type="dxa"/>
            <w:vAlign w:val="center"/>
          </w:tcPr>
          <w:p>
            <w:pPr>
              <w:spacing w:line="360" w:lineRule="auto"/>
              <w:textAlignment w:val="center"/>
              <w:rPr>
                <w:rFonts w:hint="default" w:ascii="Times New Roman" w:hAnsi="Times New Roman" w:cs="Times New Roman"/>
                <w:sz w:val="24"/>
                <w:szCs w:val="24"/>
              </w:rPr>
            </w:pPr>
            <w:r>
              <w:rPr>
                <w:rFonts w:hint="default" w:ascii="Times New Roman" w:hAnsi="Times New Roman" w:cs="Times New Roman"/>
                <w:sz w:val="24"/>
                <w:szCs w:val="24"/>
              </w:rPr>
              <w:t>SPANDAN DUTTA</w:t>
            </w:r>
          </w:p>
        </w:tc>
        <w:tc>
          <w:tcPr>
            <w:tcW w:w="3484" w:type="dxa"/>
          </w:tcPr>
          <w:p>
            <w:pPr>
              <w:pStyle w:val="9"/>
              <w:spacing w:after="0" w:line="36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ALMITRA PATEL V UNION OF INDIA 1997 (6) SCALE 12 (SP) </w:t>
            </w:r>
          </w:p>
        </w:tc>
        <w:tc>
          <w:tcPr>
            <w:tcW w:w="3654" w:type="dxa"/>
          </w:tcPr>
          <w:p>
            <w:pPr>
              <w:pStyle w:val="9"/>
              <w:spacing w:after="0" w:line="36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INDIAN COUNCIL FOR ENVIRO-LEGAL ACTION V UNION OF INDIA 1996 AIR (SC) 293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7" w:type="dxa"/>
            <w:vAlign w:val="center"/>
          </w:tcPr>
          <w:p>
            <w:pPr>
              <w:spacing w:line="360" w:lineRule="auto"/>
              <w:textAlignment w:val="center"/>
              <w:rPr>
                <w:rFonts w:hint="default" w:ascii="Times New Roman" w:hAnsi="Times New Roman" w:cs="Times New Roman"/>
                <w:sz w:val="24"/>
                <w:szCs w:val="24"/>
              </w:rPr>
            </w:pPr>
            <w:r>
              <w:rPr>
                <w:rFonts w:hint="default" w:ascii="Times New Roman" w:hAnsi="Times New Roman" w:cs="Times New Roman"/>
                <w:sz w:val="24"/>
                <w:szCs w:val="24"/>
              </w:rPr>
              <w:t>RIDHI AGARWAL</w:t>
            </w:r>
          </w:p>
        </w:tc>
        <w:tc>
          <w:tcPr>
            <w:tcW w:w="3484" w:type="dxa"/>
          </w:tcPr>
          <w:p>
            <w:pPr>
              <w:pStyle w:val="9"/>
              <w:spacing w:after="0" w:line="36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AP POLLUTION CONTROL BOARD V PROF. M. V. NAYUDU (RETD) &amp; OTHERS DATE OF JUDGEMENT 27 JANUARY 1999 SUPREME COURT OF INDIA </w:t>
            </w:r>
          </w:p>
        </w:tc>
        <w:tc>
          <w:tcPr>
            <w:tcW w:w="3654" w:type="dxa"/>
          </w:tcPr>
          <w:p>
            <w:pPr>
              <w:pStyle w:val="9"/>
              <w:spacing w:after="0" w:line="36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 JC GALSTAUN V DUNIA LAL SEAL 1905 9CWN 612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7" w:type="dxa"/>
            <w:vAlign w:val="center"/>
          </w:tcPr>
          <w:p>
            <w:pPr>
              <w:spacing w:line="360" w:lineRule="auto"/>
              <w:textAlignment w:val="center"/>
              <w:rPr>
                <w:rFonts w:hint="default" w:ascii="Times New Roman" w:hAnsi="Times New Roman" w:cs="Times New Roman"/>
                <w:sz w:val="24"/>
                <w:szCs w:val="24"/>
              </w:rPr>
            </w:pPr>
            <w:r>
              <w:rPr>
                <w:rFonts w:hint="default" w:ascii="Times New Roman" w:hAnsi="Times New Roman" w:cs="Times New Roman"/>
                <w:sz w:val="24"/>
                <w:szCs w:val="24"/>
              </w:rPr>
              <w:t>SANTANU DUTTA</w:t>
            </w:r>
          </w:p>
        </w:tc>
        <w:tc>
          <w:tcPr>
            <w:tcW w:w="3484" w:type="dxa"/>
          </w:tcPr>
          <w:p>
            <w:pPr>
              <w:pStyle w:val="9"/>
              <w:spacing w:after="0" w:line="36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BANDHUA MUKTI MORCH V UNION OF INDIA 1984 AIR (SC) 802 </w:t>
            </w:r>
          </w:p>
        </w:tc>
        <w:tc>
          <w:tcPr>
            <w:tcW w:w="3654" w:type="dxa"/>
          </w:tcPr>
          <w:p>
            <w:pPr>
              <w:pStyle w:val="9"/>
              <w:spacing w:after="0" w:line="36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KULDIP SINGH V SUBHAS CHANDRA JAIN 2000(2) SCALE 582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7" w:type="dxa"/>
            <w:vAlign w:val="center"/>
          </w:tcPr>
          <w:p>
            <w:pPr>
              <w:spacing w:line="360" w:lineRule="auto"/>
              <w:textAlignment w:val="center"/>
              <w:rPr>
                <w:rFonts w:hint="default" w:ascii="Times New Roman" w:hAnsi="Times New Roman" w:cs="Times New Roman"/>
                <w:sz w:val="24"/>
                <w:szCs w:val="24"/>
              </w:rPr>
            </w:pPr>
            <w:r>
              <w:rPr>
                <w:rFonts w:hint="default" w:ascii="Times New Roman" w:hAnsi="Times New Roman" w:cs="Times New Roman"/>
                <w:sz w:val="24"/>
                <w:szCs w:val="24"/>
              </w:rPr>
              <w:t>AKASH GURUNG</w:t>
            </w:r>
          </w:p>
        </w:tc>
        <w:tc>
          <w:tcPr>
            <w:tcW w:w="3484" w:type="dxa"/>
          </w:tcPr>
          <w:p>
            <w:pPr>
              <w:pStyle w:val="9"/>
              <w:spacing w:after="0" w:line="36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BANDHUA MUKTI MORCHA V UNION OF INDIA 1991 (4) SCC 177, 193, 195</w:t>
            </w:r>
          </w:p>
        </w:tc>
        <w:tc>
          <w:tcPr>
            <w:tcW w:w="3654" w:type="dxa"/>
          </w:tcPr>
          <w:p>
            <w:pPr>
              <w:pStyle w:val="9"/>
              <w:spacing w:after="0" w:line="36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LK.KOOLWAL V STATE OFRAJASTHAN 1988 AIR (RAJ)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7" w:type="dxa"/>
            <w:vAlign w:val="center"/>
          </w:tcPr>
          <w:p>
            <w:pPr>
              <w:spacing w:line="360" w:lineRule="auto"/>
              <w:textAlignment w:val="center"/>
              <w:rPr>
                <w:rFonts w:hint="default" w:ascii="Times New Roman" w:hAnsi="Times New Roman" w:cs="Times New Roman"/>
                <w:sz w:val="24"/>
                <w:szCs w:val="24"/>
              </w:rPr>
            </w:pPr>
            <w:r>
              <w:rPr>
                <w:rFonts w:hint="default" w:ascii="Times New Roman" w:hAnsi="Times New Roman" w:cs="Times New Roman"/>
                <w:sz w:val="24"/>
                <w:szCs w:val="24"/>
              </w:rPr>
              <w:t>TRINATH BHATTACHARJEE</w:t>
            </w:r>
          </w:p>
        </w:tc>
        <w:tc>
          <w:tcPr>
            <w:tcW w:w="3484" w:type="dxa"/>
          </w:tcPr>
          <w:p>
            <w:pPr>
              <w:pStyle w:val="9"/>
              <w:spacing w:after="0" w:line="36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BOMBAY ENVIRONMENTAL ACTION GROUP V PUNE CANTONEMENT BOARD SC SLP (C) NO. 11291 OF 1986 </w:t>
            </w:r>
          </w:p>
        </w:tc>
        <w:tc>
          <w:tcPr>
            <w:tcW w:w="3654" w:type="dxa"/>
          </w:tcPr>
          <w:p>
            <w:pPr>
              <w:pStyle w:val="9"/>
              <w:spacing w:after="0" w:line="36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M. C. MEHTA V UNION OF INDIA (TAJ TRAPEZIUM CASE) 1997 AIR (SC) 734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7" w:type="dxa"/>
            <w:vAlign w:val="center"/>
          </w:tcPr>
          <w:p>
            <w:pPr>
              <w:spacing w:line="360" w:lineRule="auto"/>
              <w:textAlignment w:val="center"/>
              <w:rPr>
                <w:rFonts w:hint="default" w:ascii="Times New Roman" w:hAnsi="Times New Roman" w:cs="Times New Roman"/>
                <w:sz w:val="24"/>
                <w:szCs w:val="24"/>
              </w:rPr>
            </w:pPr>
            <w:r>
              <w:rPr>
                <w:rFonts w:hint="default" w:ascii="Times New Roman" w:hAnsi="Times New Roman" w:cs="Times New Roman"/>
                <w:sz w:val="24"/>
                <w:szCs w:val="24"/>
              </w:rPr>
              <w:t>ROSHAN KUMAR RAY</w:t>
            </w:r>
          </w:p>
        </w:tc>
        <w:tc>
          <w:tcPr>
            <w:tcW w:w="3484" w:type="dxa"/>
          </w:tcPr>
          <w:p>
            <w:pPr>
              <w:pStyle w:val="9"/>
              <w:spacing w:after="0" w:line="36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BOMBAY ENVIRONMENTAL ACTION GROUP V STATE OF MAHARASTRA 1997 W.P.NO. 2754 BOMBAY HIGH COURT 18 NOVEMBER 1998 </w:t>
            </w:r>
          </w:p>
        </w:tc>
        <w:tc>
          <w:tcPr>
            <w:tcW w:w="3654" w:type="dxa"/>
          </w:tcPr>
          <w:p>
            <w:pPr>
              <w:pStyle w:val="9"/>
              <w:spacing w:after="0" w:line="36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M.C MEHTA V KAMAL NATH 1997 (1) SCC 388,415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7" w:type="dxa"/>
            <w:vAlign w:val="center"/>
          </w:tcPr>
          <w:p>
            <w:pPr>
              <w:spacing w:line="360" w:lineRule="auto"/>
              <w:textAlignment w:val="center"/>
              <w:rPr>
                <w:rFonts w:hint="default" w:ascii="Times New Roman" w:hAnsi="Times New Roman" w:cs="Times New Roman"/>
                <w:sz w:val="24"/>
                <w:szCs w:val="24"/>
              </w:rPr>
            </w:pPr>
            <w:r>
              <w:rPr>
                <w:rFonts w:hint="default" w:ascii="Times New Roman" w:hAnsi="Times New Roman" w:cs="Times New Roman"/>
                <w:sz w:val="24"/>
                <w:szCs w:val="24"/>
              </w:rPr>
              <w:t>NISHANT AGARWAL</w:t>
            </w:r>
          </w:p>
        </w:tc>
        <w:tc>
          <w:tcPr>
            <w:tcW w:w="3484" w:type="dxa"/>
          </w:tcPr>
          <w:p>
            <w:pPr>
              <w:pStyle w:val="9"/>
              <w:spacing w:after="0" w:line="36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DELHI BOTTLING CO PVT LTD V CENTRAL BOARD FOR THE PREVENTION AND CONTROL OF POLLUTION \ 986 AIR (DEL) 152 </w:t>
            </w:r>
          </w:p>
        </w:tc>
        <w:tc>
          <w:tcPr>
            <w:tcW w:w="3654" w:type="dxa"/>
          </w:tcPr>
          <w:p>
            <w:pPr>
              <w:pStyle w:val="9"/>
              <w:spacing w:after="0" w:line="36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M.C.MEHTA V UNION OF INDIA ( SHRIRAM GAS LEAK CASE) 1987 AIR (SC) 965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7" w:type="dxa"/>
            <w:vAlign w:val="center"/>
          </w:tcPr>
          <w:p>
            <w:pPr>
              <w:spacing w:line="360" w:lineRule="auto"/>
              <w:textAlignment w:val="center"/>
              <w:rPr>
                <w:rFonts w:hint="default" w:ascii="Times New Roman" w:hAnsi="Times New Roman" w:cs="Times New Roman"/>
                <w:sz w:val="24"/>
                <w:szCs w:val="24"/>
              </w:rPr>
            </w:pPr>
            <w:r>
              <w:rPr>
                <w:rFonts w:hint="default" w:ascii="Times New Roman" w:hAnsi="Times New Roman" w:cs="Times New Roman"/>
                <w:sz w:val="24"/>
                <w:szCs w:val="24"/>
              </w:rPr>
              <w:t>SWAYAM ROY</w:t>
            </w:r>
          </w:p>
        </w:tc>
        <w:tc>
          <w:tcPr>
            <w:tcW w:w="3484" w:type="dxa"/>
          </w:tcPr>
          <w:p>
            <w:pPr>
              <w:pStyle w:val="9"/>
              <w:spacing w:after="0" w:line="36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DWARKA CEMENT WORKS LTD V STATE OFGUJARAT 1992 (1) GUJ. LAW HERALD 9 </w:t>
            </w:r>
          </w:p>
        </w:tc>
        <w:tc>
          <w:tcPr>
            <w:tcW w:w="3654" w:type="dxa"/>
          </w:tcPr>
          <w:p>
            <w:pPr>
              <w:pStyle w:val="9"/>
              <w:spacing w:after="0" w:line="36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M.C.MEHTA V UNION OF INDIA (GANGA POLLUTION [TANNERIES] CASE) 1988 AIR (SC) 1037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7" w:type="dxa"/>
            <w:vAlign w:val="center"/>
          </w:tcPr>
          <w:p>
            <w:pPr>
              <w:spacing w:line="360" w:lineRule="auto"/>
              <w:textAlignment w:val="center"/>
              <w:rPr>
                <w:rFonts w:hint="default" w:ascii="Times New Roman" w:hAnsi="Times New Roman" w:cs="Times New Roman"/>
                <w:sz w:val="24"/>
                <w:szCs w:val="24"/>
              </w:rPr>
            </w:pPr>
            <w:r>
              <w:rPr>
                <w:rFonts w:hint="default" w:ascii="Times New Roman" w:hAnsi="Times New Roman" w:cs="Times New Roman"/>
                <w:sz w:val="24"/>
                <w:szCs w:val="24"/>
              </w:rPr>
              <w:t>MD SHOAIB AKHTAR</w:t>
            </w:r>
          </w:p>
        </w:tc>
        <w:tc>
          <w:tcPr>
            <w:tcW w:w="3484" w:type="dxa"/>
          </w:tcPr>
          <w:p>
            <w:pPr>
              <w:pStyle w:val="9"/>
              <w:spacing w:after="0" w:line="36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HARYANA STATE BOARD V JAI BHARAT WOOLLEN FINISHING WORKS 1993 FOR. L.T. 101</w:t>
            </w:r>
          </w:p>
        </w:tc>
        <w:tc>
          <w:tcPr>
            <w:tcW w:w="3654" w:type="dxa"/>
          </w:tcPr>
          <w:p>
            <w:pPr>
              <w:pStyle w:val="9"/>
              <w:spacing w:after="0" w:line="36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 M.C.MEHTA V UNION OF INDIA 1987 AIR (SC) 1086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7" w:type="dxa"/>
            <w:vAlign w:val="center"/>
          </w:tcPr>
          <w:p>
            <w:pPr>
              <w:spacing w:line="360" w:lineRule="auto"/>
              <w:textAlignment w:val="center"/>
              <w:rPr>
                <w:rFonts w:hint="default" w:ascii="Times New Roman" w:hAnsi="Times New Roman" w:cs="Times New Roman"/>
                <w:sz w:val="24"/>
                <w:szCs w:val="24"/>
              </w:rPr>
            </w:pPr>
            <w:r>
              <w:rPr>
                <w:rFonts w:hint="default" w:ascii="Times New Roman" w:hAnsi="Times New Roman" w:cs="Times New Roman"/>
                <w:sz w:val="24"/>
                <w:szCs w:val="24"/>
              </w:rPr>
              <w:t>SUBHADEEP MONDAL</w:t>
            </w:r>
          </w:p>
        </w:tc>
        <w:tc>
          <w:tcPr>
            <w:tcW w:w="3484" w:type="dxa"/>
          </w:tcPr>
          <w:p>
            <w:pPr>
              <w:pStyle w:val="9"/>
              <w:spacing w:after="0" w:line="36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 INDIAN COUNCIL FOR ENVIRO-LEGAL ACTION V UNION OF INDIA 1996 (5) SCC 293 </w:t>
            </w:r>
          </w:p>
        </w:tc>
        <w:tc>
          <w:tcPr>
            <w:tcW w:w="3654" w:type="dxa"/>
          </w:tcPr>
          <w:p>
            <w:pPr>
              <w:pStyle w:val="9"/>
              <w:spacing w:after="0" w:line="36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 MANEKA GANDHI V UNION OF INDIA 1978 AIR (SC) 597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7" w:type="dxa"/>
            <w:vAlign w:val="center"/>
          </w:tcPr>
          <w:p>
            <w:pPr>
              <w:spacing w:line="360" w:lineRule="auto"/>
              <w:textAlignment w:val="center"/>
              <w:rPr>
                <w:rFonts w:hint="default" w:ascii="Times New Roman" w:hAnsi="Times New Roman" w:cs="Times New Roman"/>
                <w:sz w:val="24"/>
                <w:szCs w:val="24"/>
              </w:rPr>
            </w:pPr>
            <w:r>
              <w:rPr>
                <w:rFonts w:hint="default" w:ascii="Times New Roman" w:hAnsi="Times New Roman" w:cs="Times New Roman"/>
                <w:sz w:val="24"/>
                <w:szCs w:val="24"/>
              </w:rPr>
              <w:t>ARYA KUMAR</w:t>
            </w:r>
          </w:p>
        </w:tc>
        <w:tc>
          <w:tcPr>
            <w:tcW w:w="3484" w:type="dxa"/>
          </w:tcPr>
          <w:p>
            <w:pPr>
              <w:pStyle w:val="9"/>
              <w:spacing w:after="0" w:line="36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INDIAN COUNCIL FOR ENVIRO-LEGAL ACTION V UNION OF INDIA 1996 AIR (SC) 1446 </w:t>
            </w:r>
          </w:p>
        </w:tc>
        <w:tc>
          <w:tcPr>
            <w:tcW w:w="3654" w:type="dxa"/>
          </w:tcPr>
          <w:p>
            <w:pPr>
              <w:pStyle w:val="9"/>
              <w:spacing w:after="0" w:line="36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 MATHEW LUKOSE V KERALA STATE POLLUTION CONTROL BOARD 1990 (2) KER.L.T. 686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7" w:type="dxa"/>
            <w:vAlign w:val="center"/>
          </w:tcPr>
          <w:p>
            <w:pPr>
              <w:spacing w:line="360" w:lineRule="auto"/>
              <w:textAlignment w:val="center"/>
              <w:rPr>
                <w:rFonts w:hint="default" w:ascii="Times New Roman" w:hAnsi="Times New Roman" w:cs="Times New Roman"/>
                <w:sz w:val="24"/>
                <w:szCs w:val="24"/>
              </w:rPr>
            </w:pPr>
            <w:r>
              <w:rPr>
                <w:rFonts w:hint="default" w:ascii="Times New Roman" w:hAnsi="Times New Roman" w:cs="Times New Roman"/>
                <w:sz w:val="24"/>
                <w:szCs w:val="24"/>
              </w:rPr>
              <w:t>PRITAM HALDER</w:t>
            </w:r>
          </w:p>
        </w:tc>
        <w:tc>
          <w:tcPr>
            <w:tcW w:w="3484" w:type="dxa"/>
          </w:tcPr>
          <w:p>
            <w:pPr>
              <w:pStyle w:val="9"/>
              <w:spacing w:after="0" w:line="36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INDIAN COUNCIL FOR ENVIRO-LEGAL ACTION V UNION OF INDIA 1996 AIR (SC) 293 </w:t>
            </w:r>
          </w:p>
        </w:tc>
        <w:tc>
          <w:tcPr>
            <w:tcW w:w="3654" w:type="dxa"/>
          </w:tcPr>
          <w:p>
            <w:pPr>
              <w:pStyle w:val="9"/>
              <w:spacing w:after="0" w:line="36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MUNICIPAL CORPORATION OF DELHI V SUSHILA DEVI 1999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2367" w:type="dxa"/>
            <w:vAlign w:val="center"/>
          </w:tcPr>
          <w:p>
            <w:pPr>
              <w:spacing w:line="360" w:lineRule="auto"/>
              <w:textAlignment w:val="center"/>
              <w:rPr>
                <w:rFonts w:hint="default" w:ascii="Times New Roman" w:hAnsi="Times New Roman" w:cs="Times New Roman"/>
                <w:b/>
                <w:bCs/>
                <w:sz w:val="24"/>
                <w:szCs w:val="24"/>
              </w:rPr>
            </w:pPr>
            <w:r>
              <w:rPr>
                <w:rFonts w:hint="default" w:ascii="Times New Roman" w:hAnsi="Times New Roman" w:cs="Times New Roman"/>
                <w:b/>
                <w:bCs/>
                <w:sz w:val="24"/>
                <w:szCs w:val="24"/>
              </w:rPr>
              <w:t xml:space="preserve">B.COM LLB </w:t>
            </w:r>
          </w:p>
        </w:tc>
        <w:tc>
          <w:tcPr>
            <w:tcW w:w="3484" w:type="dxa"/>
          </w:tcPr>
          <w:p>
            <w:pPr>
              <w:pStyle w:val="9"/>
              <w:spacing w:after="0" w:line="36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b/>
                <w:bCs/>
                <w:sz w:val="24"/>
                <w:szCs w:val="24"/>
              </w:rPr>
              <w:t xml:space="preserve">CASE NO 1  </w:t>
            </w:r>
          </w:p>
        </w:tc>
        <w:tc>
          <w:tcPr>
            <w:tcW w:w="3654" w:type="dxa"/>
          </w:tcPr>
          <w:p>
            <w:pPr>
              <w:pStyle w:val="9"/>
              <w:spacing w:after="0" w:line="360" w:lineRule="auto"/>
              <w:ind w:left="0"/>
              <w:jc w:val="both"/>
              <w:rPr>
                <w:rFonts w:hint="default" w:ascii="Times New Roman" w:hAnsi="Times New Roman" w:cs="Times New Roman"/>
                <w:b/>
                <w:bCs/>
                <w:sz w:val="24"/>
                <w:szCs w:val="24"/>
              </w:rPr>
            </w:pPr>
            <w:r>
              <w:rPr>
                <w:rFonts w:hint="default" w:ascii="Times New Roman" w:hAnsi="Times New Roman" w:cs="Times New Roman"/>
                <w:b/>
                <w:bCs/>
                <w:sz w:val="24"/>
                <w:szCs w:val="24"/>
              </w:rPr>
              <w:t xml:space="preserve">CASE NO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7" w:type="dxa"/>
            <w:vAlign w:val="center"/>
          </w:tcPr>
          <w:p>
            <w:pPr>
              <w:spacing w:line="360" w:lineRule="auto"/>
              <w:textAlignment w:val="center"/>
              <w:rPr>
                <w:rFonts w:hint="default" w:ascii="Times New Roman" w:hAnsi="Times New Roman" w:cs="Times New Roman"/>
                <w:sz w:val="24"/>
                <w:szCs w:val="24"/>
              </w:rPr>
            </w:pPr>
            <w:r>
              <w:rPr>
                <w:rFonts w:hint="default" w:ascii="Times New Roman" w:hAnsi="Times New Roman" w:cs="Times New Roman"/>
                <w:sz w:val="24"/>
                <w:szCs w:val="24"/>
              </w:rPr>
              <w:t>ABU SAHID MOSTAFA ALAM</w:t>
            </w:r>
          </w:p>
        </w:tc>
        <w:tc>
          <w:tcPr>
            <w:tcW w:w="3484" w:type="dxa"/>
          </w:tcPr>
          <w:p>
            <w:pPr>
              <w:pStyle w:val="9"/>
              <w:spacing w:after="0" w:line="36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KULDIP SINGH V SUBHAS CHANDRA JAIN 2000(2) SCALE 582 </w:t>
            </w:r>
          </w:p>
        </w:tc>
        <w:tc>
          <w:tcPr>
            <w:tcW w:w="3654" w:type="dxa"/>
          </w:tcPr>
          <w:p>
            <w:pPr>
              <w:pStyle w:val="9"/>
              <w:spacing w:after="0" w:line="36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RURAL LITIGATION AND ENTITLEMENT KENDRA V STATE OF UTTAR PRADESH (DEHRADUN QUARRYING CASE) 1985 AIR (SC) 652 XI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7" w:type="dxa"/>
            <w:vAlign w:val="center"/>
          </w:tcPr>
          <w:p>
            <w:pPr>
              <w:spacing w:line="360" w:lineRule="auto"/>
              <w:textAlignment w:val="center"/>
              <w:rPr>
                <w:rFonts w:hint="default" w:ascii="Times New Roman" w:hAnsi="Times New Roman" w:cs="Times New Roman"/>
                <w:sz w:val="24"/>
                <w:szCs w:val="24"/>
              </w:rPr>
            </w:pPr>
            <w:r>
              <w:rPr>
                <w:rFonts w:hint="default" w:ascii="Times New Roman" w:hAnsi="Times New Roman" w:cs="Times New Roman"/>
                <w:sz w:val="24"/>
                <w:szCs w:val="24"/>
              </w:rPr>
              <w:t>MANOJ BARMAN</w:t>
            </w:r>
          </w:p>
        </w:tc>
        <w:tc>
          <w:tcPr>
            <w:tcW w:w="3484" w:type="dxa"/>
          </w:tcPr>
          <w:p>
            <w:pPr>
              <w:pStyle w:val="9"/>
              <w:spacing w:after="0" w:line="36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LK.KOOLWAL V STATE OFRAJASTHAN 1988 AIR (RAJ) 2 </w:t>
            </w:r>
          </w:p>
        </w:tc>
        <w:tc>
          <w:tcPr>
            <w:tcW w:w="3654" w:type="dxa"/>
          </w:tcPr>
          <w:p>
            <w:pPr>
              <w:pStyle w:val="9"/>
              <w:spacing w:after="0" w:line="36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 S.P.GUPTA V UNION OF INDIA (JUDGES TRANSFER CASE) 1982 AIR (SC) 149, 234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7" w:type="dxa"/>
            <w:vAlign w:val="center"/>
          </w:tcPr>
          <w:p>
            <w:pPr>
              <w:spacing w:line="360" w:lineRule="auto"/>
              <w:textAlignment w:val="center"/>
              <w:rPr>
                <w:rFonts w:hint="default" w:ascii="Times New Roman" w:hAnsi="Times New Roman" w:cs="Times New Roman"/>
                <w:sz w:val="24"/>
                <w:szCs w:val="24"/>
              </w:rPr>
            </w:pPr>
            <w:r>
              <w:rPr>
                <w:rFonts w:hint="default" w:ascii="Times New Roman" w:hAnsi="Times New Roman" w:cs="Times New Roman"/>
                <w:sz w:val="24"/>
                <w:szCs w:val="24"/>
              </w:rPr>
              <w:t>ROJAL SUBBA</w:t>
            </w:r>
          </w:p>
        </w:tc>
        <w:tc>
          <w:tcPr>
            <w:tcW w:w="3484" w:type="dxa"/>
          </w:tcPr>
          <w:p>
            <w:pPr>
              <w:pStyle w:val="9"/>
              <w:spacing w:after="0" w:line="36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M. C. MEHTA V UNION OF INDIA (TAJ TRAPEZIUM CASE) 1997 AIR (SC) 734</w:t>
            </w:r>
          </w:p>
        </w:tc>
        <w:tc>
          <w:tcPr>
            <w:tcW w:w="3654" w:type="dxa"/>
          </w:tcPr>
          <w:p>
            <w:pPr>
              <w:pStyle w:val="9"/>
              <w:spacing w:after="0" w:line="36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UNION CARBIDE CORPORATION V UNION OF INDIA CIVIL REVISION NUMBER 26 OF 1988 DATED 4 APRIL 1988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7" w:type="dxa"/>
            <w:vAlign w:val="center"/>
          </w:tcPr>
          <w:p>
            <w:pPr>
              <w:spacing w:line="360" w:lineRule="auto"/>
              <w:textAlignment w:val="center"/>
              <w:rPr>
                <w:rFonts w:hint="default" w:ascii="Times New Roman" w:hAnsi="Times New Roman" w:cs="Times New Roman"/>
                <w:sz w:val="24"/>
                <w:szCs w:val="24"/>
              </w:rPr>
            </w:pPr>
            <w:r>
              <w:rPr>
                <w:rFonts w:hint="default" w:ascii="Times New Roman" w:hAnsi="Times New Roman" w:cs="Times New Roman"/>
                <w:sz w:val="24"/>
                <w:szCs w:val="24"/>
              </w:rPr>
              <w:t>DEEPAK KUMAR AGARWAL</w:t>
            </w:r>
          </w:p>
        </w:tc>
        <w:tc>
          <w:tcPr>
            <w:tcW w:w="3484" w:type="dxa"/>
          </w:tcPr>
          <w:p>
            <w:pPr>
              <w:pStyle w:val="9"/>
              <w:spacing w:after="0" w:line="36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M.C MEHTA V KAMAL NATH 1997 (1) SCC 388,415 </w:t>
            </w:r>
          </w:p>
        </w:tc>
        <w:tc>
          <w:tcPr>
            <w:tcW w:w="3654" w:type="dxa"/>
          </w:tcPr>
          <w:p>
            <w:pPr>
              <w:pStyle w:val="9"/>
              <w:spacing w:after="0" w:line="36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 UTTAR PRADESH V RAJ NARAIN 1975 AIR (SC) 865, 884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7" w:type="dxa"/>
            <w:vAlign w:val="center"/>
          </w:tcPr>
          <w:p>
            <w:pPr>
              <w:spacing w:line="360" w:lineRule="auto"/>
              <w:textAlignment w:val="center"/>
              <w:rPr>
                <w:rFonts w:hint="default" w:ascii="Times New Roman" w:hAnsi="Times New Roman" w:cs="Times New Roman"/>
                <w:sz w:val="24"/>
                <w:szCs w:val="24"/>
              </w:rPr>
            </w:pPr>
            <w:r>
              <w:rPr>
                <w:rFonts w:hint="default" w:ascii="Times New Roman" w:hAnsi="Times New Roman" w:cs="Times New Roman"/>
                <w:sz w:val="24"/>
                <w:szCs w:val="24"/>
              </w:rPr>
              <w:t>APURVA KUMARI</w:t>
            </w:r>
          </w:p>
        </w:tc>
        <w:tc>
          <w:tcPr>
            <w:tcW w:w="3484" w:type="dxa"/>
          </w:tcPr>
          <w:p>
            <w:pPr>
              <w:pStyle w:val="9"/>
              <w:spacing w:after="0" w:line="36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M.C.MEHTA V UNION OF INDIA ( SHRIRAM GAS LEAK CASE) 1987 AIR (SC) 965 </w:t>
            </w:r>
          </w:p>
        </w:tc>
        <w:tc>
          <w:tcPr>
            <w:tcW w:w="3654" w:type="dxa"/>
          </w:tcPr>
          <w:p>
            <w:pPr>
              <w:pStyle w:val="9"/>
              <w:spacing w:after="0" w:line="36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VELLORE CITIZENS FORUM V UNION OF INDIA 1996 AIR (SC) 2715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7" w:type="dxa"/>
            <w:vAlign w:val="center"/>
          </w:tcPr>
          <w:p>
            <w:pPr>
              <w:spacing w:line="360" w:lineRule="auto"/>
              <w:textAlignment w:val="center"/>
              <w:rPr>
                <w:rFonts w:hint="default" w:ascii="Times New Roman" w:hAnsi="Times New Roman" w:cs="Times New Roman"/>
                <w:sz w:val="24"/>
                <w:szCs w:val="24"/>
              </w:rPr>
            </w:pPr>
            <w:r>
              <w:rPr>
                <w:rFonts w:hint="default" w:ascii="Times New Roman" w:hAnsi="Times New Roman" w:cs="Times New Roman"/>
                <w:sz w:val="24"/>
                <w:szCs w:val="24"/>
              </w:rPr>
              <w:t>ANJALI PRASAD</w:t>
            </w:r>
          </w:p>
        </w:tc>
        <w:tc>
          <w:tcPr>
            <w:tcW w:w="3484" w:type="dxa"/>
          </w:tcPr>
          <w:p>
            <w:pPr>
              <w:pStyle w:val="9"/>
              <w:spacing w:after="0" w:line="36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M.C.MEHTA V UNION OF INDIA (GANGA POLLUTION [TANNERIES] CASE) 1988 AIR (SC) 1037 </w:t>
            </w:r>
          </w:p>
        </w:tc>
        <w:tc>
          <w:tcPr>
            <w:tcW w:w="3654" w:type="dxa"/>
          </w:tcPr>
          <w:p>
            <w:pPr>
              <w:pStyle w:val="9"/>
              <w:spacing w:after="0" w:line="36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INDIAN COUNCIL FOR ENVIRO-LEGAL ACTION V. UNION OF INDIA, AIR 1996 SC 1446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7" w:type="dxa"/>
            <w:vAlign w:val="center"/>
          </w:tcPr>
          <w:p>
            <w:pPr>
              <w:spacing w:line="360" w:lineRule="auto"/>
              <w:textAlignment w:val="center"/>
              <w:rPr>
                <w:rFonts w:hint="default" w:ascii="Times New Roman" w:hAnsi="Times New Roman" w:cs="Times New Roman"/>
                <w:sz w:val="24"/>
                <w:szCs w:val="24"/>
              </w:rPr>
            </w:pPr>
            <w:r>
              <w:rPr>
                <w:rFonts w:hint="default" w:ascii="Times New Roman" w:hAnsi="Times New Roman" w:cs="Times New Roman"/>
                <w:sz w:val="24"/>
                <w:szCs w:val="24"/>
              </w:rPr>
              <w:t>PRACHI AGARWAL</w:t>
            </w:r>
          </w:p>
        </w:tc>
        <w:tc>
          <w:tcPr>
            <w:tcW w:w="3484" w:type="dxa"/>
          </w:tcPr>
          <w:p>
            <w:pPr>
              <w:pStyle w:val="9"/>
              <w:spacing w:after="0" w:line="36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 M.C.MEHTA V UNION OF INDIA 1987 AIR (SC) 1086 </w:t>
            </w:r>
          </w:p>
        </w:tc>
        <w:tc>
          <w:tcPr>
            <w:tcW w:w="3654" w:type="dxa"/>
          </w:tcPr>
          <w:p>
            <w:pPr>
              <w:pStyle w:val="9"/>
              <w:spacing w:after="0" w:line="36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INDIAN COUNCIL FOR ENVIRO-LEGAL ACTION V. UNION OF INDIA, (2011) 12 SCC 768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7" w:type="dxa"/>
            <w:vAlign w:val="center"/>
          </w:tcPr>
          <w:p>
            <w:pPr>
              <w:spacing w:line="360" w:lineRule="auto"/>
              <w:textAlignment w:val="center"/>
              <w:rPr>
                <w:rFonts w:hint="default" w:ascii="Times New Roman" w:hAnsi="Times New Roman" w:cs="Times New Roman"/>
                <w:sz w:val="24"/>
                <w:szCs w:val="24"/>
              </w:rPr>
            </w:pPr>
            <w:r>
              <w:rPr>
                <w:rFonts w:hint="default" w:ascii="Times New Roman" w:hAnsi="Times New Roman" w:cs="Times New Roman"/>
                <w:sz w:val="24"/>
                <w:szCs w:val="24"/>
              </w:rPr>
              <w:t>ROHIT TAMANG</w:t>
            </w:r>
          </w:p>
        </w:tc>
        <w:tc>
          <w:tcPr>
            <w:tcW w:w="3484" w:type="dxa"/>
          </w:tcPr>
          <w:p>
            <w:pPr>
              <w:pStyle w:val="9"/>
              <w:spacing w:after="0" w:line="36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 MANEKA GANDHI V UNION OF INDIA 1978 AIR (SC) 597 </w:t>
            </w:r>
          </w:p>
        </w:tc>
        <w:tc>
          <w:tcPr>
            <w:tcW w:w="3654" w:type="dxa"/>
          </w:tcPr>
          <w:p>
            <w:pPr>
              <w:pStyle w:val="9"/>
              <w:spacing w:after="0" w:line="36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VELLORE CITIZENS WELFARE FORUM V. UNION OF INDIA, AIR 1996 SC 2715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7" w:type="dxa"/>
            <w:vAlign w:val="center"/>
          </w:tcPr>
          <w:p>
            <w:pPr>
              <w:spacing w:line="360" w:lineRule="auto"/>
              <w:textAlignment w:val="center"/>
              <w:rPr>
                <w:rFonts w:hint="default" w:ascii="Times New Roman" w:hAnsi="Times New Roman" w:cs="Times New Roman"/>
                <w:sz w:val="24"/>
                <w:szCs w:val="24"/>
              </w:rPr>
            </w:pPr>
            <w:r>
              <w:rPr>
                <w:rFonts w:hint="default" w:ascii="Times New Roman" w:hAnsi="Times New Roman" w:cs="Times New Roman"/>
                <w:sz w:val="24"/>
                <w:szCs w:val="24"/>
              </w:rPr>
              <w:t>RAJ PRASAD</w:t>
            </w:r>
          </w:p>
        </w:tc>
        <w:tc>
          <w:tcPr>
            <w:tcW w:w="3484" w:type="dxa"/>
          </w:tcPr>
          <w:p>
            <w:pPr>
              <w:pStyle w:val="9"/>
              <w:spacing w:after="0" w:line="36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 MATHEW LUKOSE V KERALA STATE POLLUTION CONTROL BOARD 1990 (2) KER.L.T. 686 </w:t>
            </w:r>
          </w:p>
        </w:tc>
        <w:tc>
          <w:tcPr>
            <w:tcW w:w="3654" w:type="dxa"/>
          </w:tcPr>
          <w:p>
            <w:pPr>
              <w:pStyle w:val="9"/>
              <w:spacing w:after="0" w:line="36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NARMADA BACHAO ANDOLAN V. UNION OF INDIA, AIR 2000 SC 3751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7" w:type="dxa"/>
            <w:vAlign w:val="center"/>
          </w:tcPr>
          <w:p>
            <w:pPr>
              <w:spacing w:line="360" w:lineRule="auto"/>
              <w:textAlignment w:val="center"/>
              <w:rPr>
                <w:rFonts w:hint="default" w:ascii="Times New Roman" w:hAnsi="Times New Roman" w:cs="Times New Roman"/>
                <w:sz w:val="24"/>
                <w:szCs w:val="24"/>
              </w:rPr>
            </w:pPr>
            <w:r>
              <w:rPr>
                <w:rFonts w:hint="default" w:ascii="Times New Roman" w:hAnsi="Times New Roman" w:cs="Times New Roman"/>
                <w:sz w:val="24"/>
                <w:szCs w:val="24"/>
              </w:rPr>
              <w:t>SANGAY GELEK SHERPA</w:t>
            </w:r>
          </w:p>
        </w:tc>
        <w:tc>
          <w:tcPr>
            <w:tcW w:w="3484" w:type="dxa"/>
          </w:tcPr>
          <w:p>
            <w:pPr>
              <w:pStyle w:val="9"/>
              <w:spacing w:after="0" w:line="36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MUNICIPAL CORPORATION OF DELHI V SUSHILA DEVI 1999</w:t>
            </w:r>
          </w:p>
        </w:tc>
        <w:tc>
          <w:tcPr>
            <w:tcW w:w="3654" w:type="dxa"/>
          </w:tcPr>
          <w:p>
            <w:pPr>
              <w:pStyle w:val="9"/>
              <w:spacing w:after="0" w:line="36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 INTELLECTUALS FORUM, TIRUPATHI V. STATE OF A.P., AIR 2006 SC 1350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7" w:type="dxa"/>
            <w:vAlign w:val="center"/>
          </w:tcPr>
          <w:p>
            <w:pPr>
              <w:spacing w:line="360" w:lineRule="auto"/>
              <w:textAlignment w:val="center"/>
              <w:rPr>
                <w:rFonts w:hint="default" w:ascii="Times New Roman" w:hAnsi="Times New Roman" w:cs="Times New Roman"/>
                <w:sz w:val="24"/>
                <w:szCs w:val="24"/>
              </w:rPr>
            </w:pPr>
            <w:r>
              <w:rPr>
                <w:rFonts w:hint="default" w:ascii="Times New Roman" w:hAnsi="Times New Roman" w:cs="Times New Roman"/>
                <w:sz w:val="24"/>
                <w:szCs w:val="24"/>
              </w:rPr>
              <w:t>SHRUTI GARG</w:t>
            </w:r>
          </w:p>
        </w:tc>
        <w:tc>
          <w:tcPr>
            <w:tcW w:w="3484" w:type="dxa"/>
          </w:tcPr>
          <w:p>
            <w:pPr>
              <w:pStyle w:val="9"/>
              <w:spacing w:after="0" w:line="36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PEOPLE'S UNION FOR DEMOCRATIC RIGHTS V UNION OF INDIA 1982 AIR (SC) 1473, 1483 </w:t>
            </w:r>
          </w:p>
        </w:tc>
        <w:tc>
          <w:tcPr>
            <w:tcW w:w="3654" w:type="dxa"/>
          </w:tcPr>
          <w:p>
            <w:pPr>
              <w:pStyle w:val="9"/>
              <w:spacing w:after="0" w:line="36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 JITENDRA SINGH V. MINISTRY OF ENVIRONMENT &amp; ORS., SUPREME COURT, CIVIL APPEAL NO. 5109/2019, DECIDED ON 25 NOVEMBER 2019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7" w:type="dxa"/>
            <w:vAlign w:val="center"/>
          </w:tcPr>
          <w:p>
            <w:pPr>
              <w:spacing w:line="360" w:lineRule="auto"/>
              <w:textAlignment w:val="center"/>
              <w:rPr>
                <w:rFonts w:hint="default" w:ascii="Times New Roman" w:hAnsi="Times New Roman" w:cs="Times New Roman"/>
                <w:sz w:val="24"/>
                <w:szCs w:val="24"/>
              </w:rPr>
            </w:pPr>
            <w:r>
              <w:rPr>
                <w:rFonts w:hint="default" w:ascii="Times New Roman" w:hAnsi="Times New Roman" w:cs="Times New Roman"/>
                <w:sz w:val="24"/>
                <w:szCs w:val="24"/>
              </w:rPr>
              <w:t>SWETA RAI</w:t>
            </w:r>
          </w:p>
        </w:tc>
        <w:tc>
          <w:tcPr>
            <w:tcW w:w="3484" w:type="dxa"/>
          </w:tcPr>
          <w:p>
            <w:pPr>
              <w:pStyle w:val="9"/>
              <w:spacing w:after="0" w:line="36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RURAL LITIGATION AND ENTITLEMENT KENDRA V STATE OF UTTAR PRADESH (DEHRADUN QUARRYING CASE) 1985 AIR (SC) 652 XI</w:t>
            </w:r>
          </w:p>
        </w:tc>
        <w:tc>
          <w:tcPr>
            <w:tcW w:w="3654" w:type="dxa"/>
          </w:tcPr>
          <w:p>
            <w:pPr>
              <w:pStyle w:val="9"/>
              <w:spacing w:after="0" w:line="36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INDIAN COUNCIL FOR ENVIRO-LEGAL ACTION V. UNION OF INDIA, AIR 1996 SC 1446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7" w:type="dxa"/>
            <w:vAlign w:val="center"/>
          </w:tcPr>
          <w:p>
            <w:pPr>
              <w:spacing w:line="360" w:lineRule="auto"/>
              <w:textAlignment w:val="center"/>
              <w:rPr>
                <w:rFonts w:hint="default" w:ascii="Times New Roman" w:hAnsi="Times New Roman" w:cs="Times New Roman"/>
                <w:sz w:val="24"/>
                <w:szCs w:val="24"/>
              </w:rPr>
            </w:pPr>
            <w:r>
              <w:rPr>
                <w:rFonts w:hint="default" w:ascii="Times New Roman" w:hAnsi="Times New Roman" w:cs="Times New Roman"/>
                <w:sz w:val="24"/>
                <w:szCs w:val="24"/>
              </w:rPr>
              <w:t>PRITY BHOWAL</w:t>
            </w:r>
          </w:p>
        </w:tc>
        <w:tc>
          <w:tcPr>
            <w:tcW w:w="3484" w:type="dxa"/>
          </w:tcPr>
          <w:p>
            <w:pPr>
              <w:pStyle w:val="9"/>
              <w:spacing w:after="0" w:line="36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 S.P.GUPTA V UNION OF INDIA (JUDGES TRANSFER CASE) 1982 AIR (SC) 149, 234 </w:t>
            </w:r>
          </w:p>
        </w:tc>
        <w:tc>
          <w:tcPr>
            <w:tcW w:w="3654" w:type="dxa"/>
          </w:tcPr>
          <w:p>
            <w:pPr>
              <w:pStyle w:val="9"/>
              <w:spacing w:after="0" w:line="36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INDIAN COUNCIL FOR ENVIRO-LEGAL ACTION V. UNION OF INDIA, (2011) 12 SCC 768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7" w:type="dxa"/>
            <w:vAlign w:val="center"/>
          </w:tcPr>
          <w:p>
            <w:pPr>
              <w:spacing w:line="360" w:lineRule="auto"/>
              <w:textAlignment w:val="center"/>
              <w:rPr>
                <w:rFonts w:hint="default" w:ascii="Times New Roman" w:hAnsi="Times New Roman" w:cs="Times New Roman"/>
                <w:sz w:val="24"/>
                <w:szCs w:val="24"/>
              </w:rPr>
            </w:pPr>
            <w:r>
              <w:rPr>
                <w:rFonts w:hint="default" w:ascii="Times New Roman" w:hAnsi="Times New Roman" w:cs="Times New Roman"/>
                <w:sz w:val="24"/>
                <w:szCs w:val="24"/>
              </w:rPr>
              <w:t>SUVAYU PAL</w:t>
            </w:r>
          </w:p>
        </w:tc>
        <w:tc>
          <w:tcPr>
            <w:tcW w:w="3484" w:type="dxa"/>
          </w:tcPr>
          <w:p>
            <w:pPr>
              <w:pStyle w:val="9"/>
              <w:spacing w:after="0" w:line="36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UNION CARBIDE CORPORATION V UNION OF INDIA CIVIL REVISION NUMBER 26 OF 1988 DATED 4 APRIL 1988 </w:t>
            </w:r>
          </w:p>
        </w:tc>
        <w:tc>
          <w:tcPr>
            <w:tcW w:w="3654" w:type="dxa"/>
          </w:tcPr>
          <w:p>
            <w:pPr>
              <w:pStyle w:val="9"/>
              <w:spacing w:after="0" w:line="36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VELLORE CITIZENS WELFARE FORUM V. UNION OF INDIA, AIR 1996 SC 2715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7" w:type="dxa"/>
            <w:vAlign w:val="center"/>
          </w:tcPr>
          <w:p>
            <w:pPr>
              <w:spacing w:line="360" w:lineRule="auto"/>
              <w:textAlignment w:val="center"/>
              <w:rPr>
                <w:rFonts w:hint="default" w:ascii="Times New Roman" w:hAnsi="Times New Roman" w:cs="Times New Roman"/>
                <w:sz w:val="24"/>
                <w:szCs w:val="24"/>
              </w:rPr>
            </w:pPr>
            <w:r>
              <w:rPr>
                <w:rFonts w:hint="default" w:ascii="Times New Roman" w:hAnsi="Times New Roman" w:cs="Times New Roman"/>
                <w:sz w:val="24"/>
                <w:szCs w:val="24"/>
              </w:rPr>
              <w:t>SAHARA RAI</w:t>
            </w:r>
          </w:p>
        </w:tc>
        <w:tc>
          <w:tcPr>
            <w:tcW w:w="3484" w:type="dxa"/>
          </w:tcPr>
          <w:p>
            <w:pPr>
              <w:pStyle w:val="9"/>
              <w:spacing w:after="0" w:line="36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 UTTAR PRADESH V RAJ NARAIN 1975 AIR (SC) 865, 884 </w:t>
            </w:r>
          </w:p>
        </w:tc>
        <w:tc>
          <w:tcPr>
            <w:tcW w:w="3654" w:type="dxa"/>
          </w:tcPr>
          <w:p>
            <w:pPr>
              <w:pStyle w:val="9"/>
              <w:spacing w:after="0" w:line="36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NARMADA BACHAO ANDOLAN V. UNION OF INDIA, AIR 2000 SC 3751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7" w:type="dxa"/>
            <w:vAlign w:val="center"/>
          </w:tcPr>
          <w:p>
            <w:pPr>
              <w:spacing w:line="360" w:lineRule="auto"/>
              <w:textAlignment w:val="center"/>
              <w:rPr>
                <w:rFonts w:hint="default" w:ascii="Times New Roman" w:hAnsi="Times New Roman" w:cs="Times New Roman"/>
                <w:sz w:val="24"/>
                <w:szCs w:val="24"/>
              </w:rPr>
            </w:pPr>
            <w:r>
              <w:rPr>
                <w:rFonts w:hint="default" w:ascii="Times New Roman" w:hAnsi="Times New Roman" w:cs="Times New Roman"/>
                <w:sz w:val="24"/>
                <w:szCs w:val="24"/>
              </w:rPr>
              <w:t>LOKESH TAMANG</w:t>
            </w:r>
          </w:p>
        </w:tc>
        <w:tc>
          <w:tcPr>
            <w:tcW w:w="3484" w:type="dxa"/>
          </w:tcPr>
          <w:p>
            <w:pPr>
              <w:pStyle w:val="9"/>
              <w:spacing w:after="0" w:line="36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VELLORE CITIZENS FORUM V UNION OF INDIA 1996 AIR (SC) 2715 </w:t>
            </w:r>
          </w:p>
        </w:tc>
        <w:tc>
          <w:tcPr>
            <w:tcW w:w="3654" w:type="dxa"/>
          </w:tcPr>
          <w:p>
            <w:pPr>
              <w:pStyle w:val="9"/>
              <w:spacing w:after="0" w:line="36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 INTELLECTUALS FORUM, TIRUPATHI V. STATE OF A.P., AIR 2006 SC 1350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7" w:type="dxa"/>
            <w:vAlign w:val="center"/>
          </w:tcPr>
          <w:p>
            <w:pPr>
              <w:spacing w:line="360" w:lineRule="auto"/>
              <w:textAlignment w:val="center"/>
              <w:rPr>
                <w:rFonts w:hint="default" w:ascii="Times New Roman" w:hAnsi="Times New Roman" w:cs="Times New Roman"/>
                <w:sz w:val="24"/>
                <w:szCs w:val="24"/>
              </w:rPr>
            </w:pPr>
            <w:r>
              <w:rPr>
                <w:rFonts w:hint="default" w:ascii="Times New Roman" w:hAnsi="Times New Roman" w:cs="Times New Roman"/>
                <w:sz w:val="24"/>
                <w:szCs w:val="24"/>
              </w:rPr>
              <w:t>PORTIA ROY</w:t>
            </w:r>
          </w:p>
        </w:tc>
        <w:tc>
          <w:tcPr>
            <w:tcW w:w="3484" w:type="dxa"/>
          </w:tcPr>
          <w:p>
            <w:pPr>
              <w:pStyle w:val="9"/>
              <w:spacing w:after="0" w:line="36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INDIAN COUNCIL FOR ENVIRO-LEGAL ACTION V. UNION OF INDIA, AIR 1996 SC 1446</w:t>
            </w:r>
          </w:p>
        </w:tc>
        <w:tc>
          <w:tcPr>
            <w:tcW w:w="3654" w:type="dxa"/>
          </w:tcPr>
          <w:p>
            <w:pPr>
              <w:pStyle w:val="9"/>
              <w:spacing w:after="0" w:line="36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 JITENDRA SINGH V. MINISTRY OF ENVIRONMENT &amp; ORS., SUPREME COURT, CIVIL APPEAL NO. 5109/2019, DECIDED ON 25 NOVEMBER 2019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7" w:type="dxa"/>
            <w:vAlign w:val="center"/>
          </w:tcPr>
          <w:p>
            <w:pPr>
              <w:spacing w:line="360" w:lineRule="auto"/>
              <w:textAlignment w:val="center"/>
              <w:rPr>
                <w:rFonts w:hint="default" w:ascii="Times New Roman" w:hAnsi="Times New Roman" w:cs="Times New Roman"/>
                <w:sz w:val="24"/>
                <w:szCs w:val="24"/>
              </w:rPr>
            </w:pPr>
            <w:r>
              <w:rPr>
                <w:rFonts w:hint="default" w:ascii="Times New Roman" w:hAnsi="Times New Roman" w:cs="Times New Roman"/>
                <w:sz w:val="24"/>
                <w:szCs w:val="24"/>
              </w:rPr>
              <w:t>BAISHNAVI PRADHAN</w:t>
            </w:r>
          </w:p>
        </w:tc>
        <w:tc>
          <w:tcPr>
            <w:tcW w:w="3484" w:type="dxa"/>
          </w:tcPr>
          <w:p>
            <w:pPr>
              <w:pStyle w:val="9"/>
              <w:spacing w:after="0" w:line="36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INDIAN COUNCIL FOR ENVIRO-LEGAL ACTION V. UNION OF INDIA, (2011) 12 SCC 768 </w:t>
            </w:r>
          </w:p>
        </w:tc>
        <w:tc>
          <w:tcPr>
            <w:tcW w:w="3654" w:type="dxa"/>
          </w:tcPr>
          <w:p>
            <w:pPr>
              <w:pStyle w:val="9"/>
              <w:spacing w:after="0" w:line="36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M.C. MEHTA V. UNION OF INDIA, AIR 1988 SC 1037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7" w:type="dxa"/>
            <w:vAlign w:val="center"/>
          </w:tcPr>
          <w:p>
            <w:pPr>
              <w:spacing w:line="360" w:lineRule="auto"/>
              <w:textAlignment w:val="center"/>
              <w:rPr>
                <w:rFonts w:hint="default" w:ascii="Times New Roman" w:hAnsi="Times New Roman" w:cs="Times New Roman"/>
                <w:sz w:val="24"/>
                <w:szCs w:val="24"/>
              </w:rPr>
            </w:pPr>
            <w:r>
              <w:rPr>
                <w:rFonts w:hint="default" w:ascii="Times New Roman" w:hAnsi="Times New Roman" w:cs="Times New Roman"/>
                <w:sz w:val="24"/>
                <w:szCs w:val="24"/>
              </w:rPr>
              <w:t>PRIYA BHARATI PANDIT</w:t>
            </w:r>
          </w:p>
        </w:tc>
        <w:tc>
          <w:tcPr>
            <w:tcW w:w="3484" w:type="dxa"/>
          </w:tcPr>
          <w:p>
            <w:pPr>
              <w:pStyle w:val="9"/>
              <w:spacing w:after="0" w:line="36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VELLORE CITIZENS WELFARE FORUM V. UNION OF INDIA, AIR 1996 SC 2715 </w:t>
            </w:r>
          </w:p>
        </w:tc>
        <w:tc>
          <w:tcPr>
            <w:tcW w:w="3654" w:type="dxa"/>
          </w:tcPr>
          <w:p>
            <w:pPr>
              <w:pStyle w:val="9"/>
              <w:spacing w:after="0" w:line="36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M/S DELHI BOTTLING CO. PVT. LTD. V. CENTRAL BOARD FOR THE PREVENTION AND CONTROL OF WATER POLLUTION, AIR 1986 DEL. 152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7" w:type="dxa"/>
            <w:vAlign w:val="center"/>
          </w:tcPr>
          <w:p>
            <w:pPr>
              <w:spacing w:line="360" w:lineRule="auto"/>
              <w:textAlignment w:val="center"/>
              <w:rPr>
                <w:rFonts w:hint="default" w:ascii="Times New Roman" w:hAnsi="Times New Roman" w:cs="Times New Roman"/>
                <w:sz w:val="24"/>
                <w:szCs w:val="24"/>
              </w:rPr>
            </w:pPr>
            <w:r>
              <w:rPr>
                <w:rFonts w:hint="default" w:ascii="Times New Roman" w:hAnsi="Times New Roman" w:cs="Times New Roman"/>
                <w:sz w:val="24"/>
                <w:szCs w:val="24"/>
              </w:rPr>
              <w:t>SHAMBHABI GUPTA</w:t>
            </w:r>
          </w:p>
        </w:tc>
        <w:tc>
          <w:tcPr>
            <w:tcW w:w="3484" w:type="dxa"/>
          </w:tcPr>
          <w:p>
            <w:pPr>
              <w:pStyle w:val="9"/>
              <w:spacing w:after="0" w:line="36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NARMADA BACHAO ANDOLAN V. UNION OF INDIA, AIR 2000 SC 3751 </w:t>
            </w:r>
          </w:p>
        </w:tc>
        <w:tc>
          <w:tcPr>
            <w:tcW w:w="3654" w:type="dxa"/>
          </w:tcPr>
          <w:p>
            <w:pPr>
              <w:pStyle w:val="9"/>
              <w:spacing w:after="0" w:line="36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MUNICIPAL COUNCIL, RATLAM V. VARDICHAND, (1980) 4 SCC 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7" w:type="dxa"/>
            <w:vAlign w:val="center"/>
          </w:tcPr>
          <w:p>
            <w:pPr>
              <w:spacing w:line="360" w:lineRule="auto"/>
              <w:textAlignment w:val="center"/>
              <w:rPr>
                <w:rFonts w:hint="default" w:ascii="Times New Roman" w:hAnsi="Times New Roman" w:cs="Times New Roman"/>
                <w:sz w:val="24"/>
                <w:szCs w:val="24"/>
              </w:rPr>
            </w:pPr>
            <w:r>
              <w:rPr>
                <w:rFonts w:hint="default" w:ascii="Times New Roman" w:hAnsi="Times New Roman" w:cs="Times New Roman"/>
                <w:sz w:val="24"/>
                <w:szCs w:val="24"/>
              </w:rPr>
              <w:t>AKANKSHA THAKUR</w:t>
            </w:r>
          </w:p>
        </w:tc>
        <w:tc>
          <w:tcPr>
            <w:tcW w:w="3484" w:type="dxa"/>
          </w:tcPr>
          <w:p>
            <w:pPr>
              <w:pStyle w:val="9"/>
              <w:spacing w:after="0" w:line="36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 INTELLECTUALS FORUM, TIRUPATHI V. STATE OF A.P., AIR 2006 SC 1350 </w:t>
            </w:r>
          </w:p>
        </w:tc>
        <w:tc>
          <w:tcPr>
            <w:tcW w:w="3654" w:type="dxa"/>
          </w:tcPr>
          <w:p>
            <w:pPr>
              <w:pStyle w:val="9"/>
              <w:spacing w:after="0" w:line="36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 STATE OF M.P. V. KEDIA LEATHER &amp; LIQUOR LTD., AIR 2003 SC 3236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7" w:type="dxa"/>
            <w:vAlign w:val="center"/>
          </w:tcPr>
          <w:p>
            <w:pPr>
              <w:spacing w:line="360" w:lineRule="auto"/>
              <w:textAlignment w:val="center"/>
              <w:rPr>
                <w:rFonts w:hint="default" w:ascii="Times New Roman" w:hAnsi="Times New Roman" w:cs="Times New Roman"/>
                <w:sz w:val="24"/>
                <w:szCs w:val="24"/>
              </w:rPr>
            </w:pPr>
            <w:r>
              <w:rPr>
                <w:rFonts w:hint="default" w:ascii="Times New Roman" w:hAnsi="Times New Roman" w:cs="Times New Roman"/>
                <w:sz w:val="24"/>
                <w:szCs w:val="24"/>
              </w:rPr>
              <w:t>PRONITA GHOSH</w:t>
            </w:r>
          </w:p>
        </w:tc>
        <w:tc>
          <w:tcPr>
            <w:tcW w:w="3484" w:type="dxa"/>
          </w:tcPr>
          <w:p>
            <w:pPr>
              <w:pStyle w:val="9"/>
              <w:spacing w:after="0" w:line="36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 JITENDRA SINGH V. MINISTRY OF ENVIRONMENT &amp; ORS., SUPREME COURT, CIVIL APPEAL NO. 5109/2019, DECIDED ON 25 NOVEMBER 2019 </w:t>
            </w:r>
          </w:p>
        </w:tc>
        <w:tc>
          <w:tcPr>
            <w:tcW w:w="3654" w:type="dxa"/>
          </w:tcPr>
          <w:p>
            <w:pPr>
              <w:pStyle w:val="9"/>
              <w:spacing w:after="0" w:line="36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 FORUM PREVENTION OF ENVN. &amp; SOUND POLLUTION V. UNION OF INDIA, AIR 2005 SC 3136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7" w:type="dxa"/>
            <w:vAlign w:val="center"/>
          </w:tcPr>
          <w:p>
            <w:pPr>
              <w:spacing w:line="360" w:lineRule="auto"/>
              <w:textAlignment w:val="center"/>
              <w:rPr>
                <w:rFonts w:hint="default" w:ascii="Times New Roman" w:hAnsi="Times New Roman" w:cs="Times New Roman"/>
                <w:sz w:val="24"/>
                <w:szCs w:val="24"/>
              </w:rPr>
            </w:pPr>
            <w:r>
              <w:rPr>
                <w:rFonts w:hint="default" w:ascii="Times New Roman" w:hAnsi="Times New Roman" w:cs="Times New Roman"/>
                <w:sz w:val="24"/>
                <w:szCs w:val="24"/>
              </w:rPr>
              <w:t>SARBARTHA GHOSAL</w:t>
            </w:r>
          </w:p>
        </w:tc>
        <w:tc>
          <w:tcPr>
            <w:tcW w:w="3484" w:type="dxa"/>
          </w:tcPr>
          <w:p>
            <w:pPr>
              <w:pStyle w:val="9"/>
              <w:spacing w:after="0" w:line="36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M.C. MEHTA V. UNION OF INDIA, AIR 1988 SC 1037 </w:t>
            </w:r>
          </w:p>
        </w:tc>
        <w:tc>
          <w:tcPr>
            <w:tcW w:w="3654" w:type="dxa"/>
          </w:tcPr>
          <w:p>
            <w:pPr>
              <w:pStyle w:val="9"/>
              <w:spacing w:after="0" w:line="36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CHURCH OF GOD (FULL GOSPEL) IN INDIA V. KKR MAJESTIC WELFARE COLONY WELFARE ASSOCIATION, AIR 2000 SC 2773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7" w:type="dxa"/>
            <w:vAlign w:val="center"/>
          </w:tcPr>
          <w:p>
            <w:pPr>
              <w:spacing w:line="360" w:lineRule="auto"/>
              <w:textAlignment w:val="center"/>
              <w:rPr>
                <w:rFonts w:hint="default" w:ascii="Times New Roman" w:hAnsi="Times New Roman" w:cs="Times New Roman"/>
                <w:sz w:val="24"/>
                <w:szCs w:val="24"/>
              </w:rPr>
            </w:pPr>
            <w:r>
              <w:rPr>
                <w:rFonts w:hint="default" w:ascii="Times New Roman" w:hAnsi="Times New Roman" w:cs="Times New Roman"/>
                <w:sz w:val="24"/>
                <w:szCs w:val="24"/>
              </w:rPr>
              <w:t>KHUSHI CHHETRI</w:t>
            </w:r>
          </w:p>
        </w:tc>
        <w:tc>
          <w:tcPr>
            <w:tcW w:w="3484" w:type="dxa"/>
          </w:tcPr>
          <w:p>
            <w:pPr>
              <w:pStyle w:val="9"/>
              <w:spacing w:after="0" w:line="36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M/S DELHI BOTTLING CO. PVT. LTD. V. CENTRAL BOARD FOR THE PREVENTION AND CONTROL OF WATER POLLUTION, AIR 1986 DEL. 152 </w:t>
            </w:r>
          </w:p>
        </w:tc>
        <w:tc>
          <w:tcPr>
            <w:tcW w:w="3654" w:type="dxa"/>
          </w:tcPr>
          <w:p>
            <w:pPr>
              <w:pStyle w:val="9"/>
              <w:spacing w:after="0" w:line="36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S. JAGANNATH V. UNION OF INDIA, AIR 1997 SC 811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7" w:type="dxa"/>
            <w:vAlign w:val="center"/>
          </w:tcPr>
          <w:p>
            <w:pPr>
              <w:spacing w:line="360" w:lineRule="auto"/>
              <w:textAlignment w:val="center"/>
              <w:rPr>
                <w:rFonts w:hint="default" w:ascii="Times New Roman" w:hAnsi="Times New Roman" w:cs="Times New Roman"/>
                <w:sz w:val="24"/>
                <w:szCs w:val="24"/>
              </w:rPr>
            </w:pPr>
            <w:r>
              <w:rPr>
                <w:rFonts w:hint="default" w:ascii="Times New Roman" w:hAnsi="Times New Roman" w:cs="Times New Roman"/>
                <w:sz w:val="24"/>
                <w:szCs w:val="24"/>
              </w:rPr>
              <w:t>AKASH GHOSH</w:t>
            </w:r>
          </w:p>
        </w:tc>
        <w:tc>
          <w:tcPr>
            <w:tcW w:w="3484" w:type="dxa"/>
          </w:tcPr>
          <w:p>
            <w:pPr>
              <w:pStyle w:val="9"/>
              <w:spacing w:after="0" w:line="36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MUNICIPAL COUNCIL, RATLAM V. VARDICHAND, (1980) 4 SCC 162</w:t>
            </w:r>
          </w:p>
        </w:tc>
        <w:tc>
          <w:tcPr>
            <w:tcW w:w="3654" w:type="dxa"/>
          </w:tcPr>
          <w:p>
            <w:pPr>
              <w:pStyle w:val="9"/>
              <w:spacing w:after="0" w:line="36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 INDIAN COUNCIL FOR ENVIRO-LEGAL ACTION V UNION OF INDIA 1996 (5) SCC 293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7" w:type="dxa"/>
            <w:vAlign w:val="center"/>
          </w:tcPr>
          <w:p>
            <w:pPr>
              <w:spacing w:line="360" w:lineRule="auto"/>
              <w:textAlignment w:val="center"/>
              <w:rPr>
                <w:rFonts w:hint="default" w:ascii="Times New Roman" w:hAnsi="Times New Roman" w:cs="Times New Roman"/>
                <w:sz w:val="24"/>
                <w:szCs w:val="24"/>
              </w:rPr>
            </w:pPr>
            <w:r>
              <w:rPr>
                <w:rFonts w:hint="default" w:ascii="Times New Roman" w:hAnsi="Times New Roman" w:cs="Times New Roman"/>
                <w:sz w:val="24"/>
                <w:szCs w:val="24"/>
              </w:rPr>
              <w:t>AVAY KUMAR PRASAD</w:t>
            </w:r>
          </w:p>
        </w:tc>
        <w:tc>
          <w:tcPr>
            <w:tcW w:w="3484" w:type="dxa"/>
          </w:tcPr>
          <w:p>
            <w:pPr>
              <w:pStyle w:val="9"/>
              <w:spacing w:after="0" w:line="36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 STATE OF M.P. V. KEDIA LEATHER &amp; LIQUOR LTD., AIR 2003 SC 3236 </w:t>
            </w:r>
          </w:p>
        </w:tc>
        <w:tc>
          <w:tcPr>
            <w:tcW w:w="3654" w:type="dxa"/>
          </w:tcPr>
          <w:p>
            <w:pPr>
              <w:pStyle w:val="9"/>
              <w:spacing w:after="0" w:line="36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INDIAN COUNCIL FOR ENVIRO-LEGAL ACTION V UNION OF INDIA 1996 AIR (SC) 1446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7" w:type="dxa"/>
            <w:vAlign w:val="center"/>
          </w:tcPr>
          <w:p>
            <w:pPr>
              <w:spacing w:line="360" w:lineRule="auto"/>
              <w:textAlignment w:val="center"/>
              <w:rPr>
                <w:rFonts w:hint="default" w:ascii="Times New Roman" w:hAnsi="Times New Roman" w:cs="Times New Roman"/>
                <w:sz w:val="24"/>
                <w:szCs w:val="24"/>
              </w:rPr>
            </w:pPr>
            <w:r>
              <w:rPr>
                <w:rFonts w:hint="default" w:ascii="Times New Roman" w:hAnsi="Times New Roman" w:cs="Times New Roman"/>
                <w:sz w:val="24"/>
                <w:szCs w:val="24"/>
              </w:rPr>
              <w:t>KAUSTAV CHAKRABORTY</w:t>
            </w:r>
          </w:p>
        </w:tc>
        <w:tc>
          <w:tcPr>
            <w:tcW w:w="3484" w:type="dxa"/>
          </w:tcPr>
          <w:p>
            <w:pPr>
              <w:pStyle w:val="9"/>
              <w:spacing w:after="0" w:line="360" w:lineRule="auto"/>
              <w:ind w:left="0"/>
              <w:jc w:val="both"/>
              <w:rPr>
                <w:rFonts w:hint="default" w:ascii="Times New Roman" w:hAnsi="Times New Roman" w:cs="Times New Roman"/>
                <w:sz w:val="24"/>
                <w:szCs w:val="24"/>
              </w:rPr>
            </w:pPr>
            <w:r>
              <w:rPr>
                <w:rFonts w:hint="default" w:ascii="Times New Roman" w:hAnsi="Times New Roman" w:eastAsia="Segoe UI" w:cs="Times New Roman"/>
                <w:color w:val="212529"/>
                <w:sz w:val="24"/>
                <w:szCs w:val="24"/>
                <w:shd w:val="clear" w:color="auto" w:fill="FFFFFF"/>
              </w:rPr>
              <w:t>SHEELA BARSE &amp; ANR. V. UNION OF INDIA &amp; ORS. [1986 AIR 1773]</w:t>
            </w:r>
          </w:p>
        </w:tc>
        <w:tc>
          <w:tcPr>
            <w:tcW w:w="3654" w:type="dxa"/>
          </w:tcPr>
          <w:p>
            <w:pPr>
              <w:pStyle w:val="9"/>
              <w:spacing w:after="0" w:line="36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 JITENDRA SINGH V. MINISTRY OF ENVIRONMENT &amp; ORS., SUPREME COURT, CIVIL APPEAL NO. 5109/2019, DECIDED ON 25 NOVEMBER 2019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7" w:type="dxa"/>
            <w:vAlign w:val="center"/>
          </w:tcPr>
          <w:p>
            <w:pPr>
              <w:spacing w:line="360" w:lineRule="auto"/>
              <w:textAlignment w:val="center"/>
              <w:rPr>
                <w:rFonts w:hint="default" w:ascii="Times New Roman" w:hAnsi="Times New Roman" w:cs="Times New Roman"/>
                <w:sz w:val="24"/>
                <w:szCs w:val="24"/>
              </w:rPr>
            </w:pPr>
            <w:r>
              <w:rPr>
                <w:rFonts w:hint="default" w:ascii="Times New Roman" w:hAnsi="Times New Roman" w:cs="Times New Roman"/>
                <w:sz w:val="24"/>
                <w:szCs w:val="24"/>
              </w:rPr>
              <w:t>MUSHKAN MANGLA</w:t>
            </w:r>
          </w:p>
        </w:tc>
        <w:tc>
          <w:tcPr>
            <w:tcW w:w="3484" w:type="dxa"/>
          </w:tcPr>
          <w:p>
            <w:pPr>
              <w:pStyle w:val="9"/>
              <w:spacing w:after="0" w:line="360" w:lineRule="auto"/>
              <w:ind w:left="0"/>
              <w:jc w:val="both"/>
              <w:rPr>
                <w:rFonts w:hint="default" w:ascii="Times New Roman" w:hAnsi="Times New Roman" w:eastAsia="Segoe UI" w:cs="Times New Roman"/>
                <w:color w:val="212529"/>
                <w:sz w:val="24"/>
                <w:szCs w:val="24"/>
                <w:shd w:val="clear" w:color="auto" w:fill="FFFFFF"/>
              </w:rPr>
            </w:pPr>
            <w:r>
              <w:rPr>
                <w:rFonts w:hint="default" w:ascii="Times New Roman" w:hAnsi="Times New Roman" w:eastAsia="Segoe UI" w:cs="Times New Roman"/>
                <w:color w:val="212529"/>
                <w:sz w:val="24"/>
                <w:szCs w:val="24"/>
                <w:shd w:val="clear" w:color="auto" w:fill="FFFFFF"/>
              </w:rPr>
              <w:t>SHEELA BARSE &amp; ORS. V. UNION OF INDIA &amp; ORS. [1986 SCALE (2) 230]</w:t>
            </w:r>
          </w:p>
        </w:tc>
        <w:tc>
          <w:tcPr>
            <w:tcW w:w="3654" w:type="dxa"/>
          </w:tcPr>
          <w:p>
            <w:pPr>
              <w:pStyle w:val="9"/>
              <w:spacing w:after="0" w:line="36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M.C. MEHTA V. UNION OF INDIA, AIR 1988 SC 1037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7" w:type="dxa"/>
            <w:vAlign w:val="center"/>
          </w:tcPr>
          <w:p>
            <w:pPr>
              <w:spacing w:line="360" w:lineRule="auto"/>
              <w:textAlignment w:val="center"/>
              <w:rPr>
                <w:rFonts w:hint="default" w:ascii="Times New Roman" w:hAnsi="Times New Roman" w:cs="Times New Roman"/>
                <w:sz w:val="24"/>
                <w:szCs w:val="24"/>
              </w:rPr>
            </w:pPr>
            <w:r>
              <w:rPr>
                <w:rFonts w:hint="default" w:ascii="Times New Roman" w:hAnsi="Times New Roman" w:cs="Times New Roman"/>
                <w:sz w:val="24"/>
                <w:szCs w:val="24"/>
              </w:rPr>
              <w:t>NARENDRA KUMAR ROY</w:t>
            </w:r>
          </w:p>
        </w:tc>
        <w:tc>
          <w:tcPr>
            <w:tcW w:w="3484" w:type="dxa"/>
          </w:tcPr>
          <w:p>
            <w:pPr>
              <w:pStyle w:val="9"/>
              <w:spacing w:after="0" w:line="360" w:lineRule="auto"/>
              <w:ind w:left="0"/>
              <w:jc w:val="both"/>
              <w:rPr>
                <w:rFonts w:hint="default" w:ascii="Times New Roman" w:hAnsi="Times New Roman" w:eastAsia="Segoe UI" w:cs="Times New Roman"/>
                <w:color w:val="212529"/>
                <w:sz w:val="24"/>
                <w:szCs w:val="24"/>
                <w:shd w:val="clear" w:color="auto" w:fill="FFFFFF"/>
              </w:rPr>
            </w:pPr>
            <w:r>
              <w:rPr>
                <w:rFonts w:hint="default" w:ascii="Times New Roman" w:hAnsi="Times New Roman" w:eastAsia="Segoe UI" w:cs="Times New Roman"/>
                <w:color w:val="212529"/>
                <w:sz w:val="24"/>
                <w:szCs w:val="24"/>
                <w:shd w:val="clear" w:color="auto" w:fill="FFFFFF"/>
              </w:rPr>
              <w:t>HARI RAM V. STATE OF RAJASTHAN &amp; ANR. [2009 SCC 13 211]</w:t>
            </w:r>
          </w:p>
        </w:tc>
        <w:tc>
          <w:tcPr>
            <w:tcW w:w="3654" w:type="dxa"/>
          </w:tcPr>
          <w:p>
            <w:pPr>
              <w:pStyle w:val="9"/>
              <w:spacing w:after="0" w:line="36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M/S DELHI BOTTLING CO. PVT. LTD. V. CENTRAL BOARD FOR THE PREVENTION AND CONTROL OF WATER POLLUTION, AIR 1986 DEL. 152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7" w:type="dxa"/>
            <w:vAlign w:val="center"/>
          </w:tcPr>
          <w:p>
            <w:pPr>
              <w:spacing w:line="360" w:lineRule="auto"/>
              <w:textAlignment w:val="center"/>
              <w:rPr>
                <w:rFonts w:hint="default" w:ascii="Times New Roman" w:hAnsi="Times New Roman" w:cs="Times New Roman"/>
                <w:sz w:val="24"/>
                <w:szCs w:val="24"/>
              </w:rPr>
            </w:pPr>
            <w:r>
              <w:rPr>
                <w:rFonts w:hint="default" w:ascii="Times New Roman" w:hAnsi="Times New Roman" w:cs="Times New Roman"/>
                <w:sz w:val="24"/>
                <w:szCs w:val="24"/>
              </w:rPr>
              <w:t>BISWAJIT DAS</w:t>
            </w:r>
          </w:p>
        </w:tc>
        <w:tc>
          <w:tcPr>
            <w:tcW w:w="3484" w:type="dxa"/>
          </w:tcPr>
          <w:p>
            <w:pPr>
              <w:pStyle w:val="9"/>
              <w:spacing w:after="0" w:line="360" w:lineRule="auto"/>
              <w:ind w:left="0"/>
              <w:jc w:val="both"/>
              <w:rPr>
                <w:rFonts w:hint="default" w:ascii="Times New Roman" w:hAnsi="Times New Roman" w:eastAsia="Segoe UI" w:cs="Times New Roman"/>
                <w:color w:val="212529"/>
                <w:sz w:val="24"/>
                <w:szCs w:val="24"/>
                <w:shd w:val="clear" w:color="auto" w:fill="FFFFFF"/>
              </w:rPr>
            </w:pPr>
            <w:r>
              <w:rPr>
                <w:rFonts w:hint="default" w:ascii="Times New Roman" w:hAnsi="Times New Roman" w:eastAsia="Segoe UI" w:cs="Times New Roman"/>
                <w:color w:val="212529"/>
                <w:sz w:val="24"/>
                <w:szCs w:val="24"/>
                <w:shd w:val="clear" w:color="auto" w:fill="FFFFFF"/>
              </w:rPr>
              <w:t>JITENDRA SINGH @ BABBOO SINGH &amp; ANR. V. STATE OF U.P. [CRIMINAL APPEAL NO. 763 OF 2003]</w:t>
            </w:r>
          </w:p>
        </w:tc>
        <w:tc>
          <w:tcPr>
            <w:tcW w:w="3654" w:type="dxa"/>
          </w:tcPr>
          <w:p>
            <w:pPr>
              <w:pStyle w:val="9"/>
              <w:spacing w:after="0" w:line="36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MUNICIPAL COUNCIL, RATLAM V. VARDICHAND, (1980) 4 SCC 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7" w:type="dxa"/>
            <w:vAlign w:val="center"/>
          </w:tcPr>
          <w:p>
            <w:pPr>
              <w:spacing w:line="360" w:lineRule="auto"/>
              <w:textAlignment w:val="center"/>
              <w:rPr>
                <w:rFonts w:hint="default" w:ascii="Times New Roman" w:hAnsi="Times New Roman" w:cs="Times New Roman"/>
                <w:sz w:val="24"/>
                <w:szCs w:val="24"/>
              </w:rPr>
            </w:pPr>
            <w:r>
              <w:rPr>
                <w:rFonts w:hint="default" w:ascii="Times New Roman" w:hAnsi="Times New Roman" w:cs="Times New Roman"/>
                <w:sz w:val="24"/>
                <w:szCs w:val="24"/>
              </w:rPr>
              <w:t>ANUSH TIWARI</w:t>
            </w:r>
          </w:p>
        </w:tc>
        <w:tc>
          <w:tcPr>
            <w:tcW w:w="3484" w:type="dxa"/>
          </w:tcPr>
          <w:p>
            <w:pPr>
              <w:pStyle w:val="9"/>
              <w:spacing w:after="0" w:line="360" w:lineRule="auto"/>
              <w:ind w:left="0"/>
              <w:jc w:val="both"/>
              <w:rPr>
                <w:rFonts w:hint="default" w:ascii="Times New Roman" w:hAnsi="Times New Roman" w:eastAsia="Segoe UI" w:cs="Times New Roman"/>
                <w:color w:val="212529"/>
                <w:sz w:val="24"/>
                <w:szCs w:val="24"/>
                <w:shd w:val="clear" w:color="auto" w:fill="FFFFFF"/>
              </w:rPr>
            </w:pPr>
            <w:r>
              <w:rPr>
                <w:rFonts w:hint="default" w:ascii="Times New Roman" w:hAnsi="Times New Roman" w:eastAsia="Segoe UI" w:cs="Times New Roman"/>
                <w:color w:val="212529"/>
                <w:sz w:val="24"/>
                <w:szCs w:val="24"/>
                <w:shd w:val="clear" w:color="auto" w:fill="FFFFFF"/>
              </w:rPr>
              <w:t>SAMPURNA BEHURA V. UNION OF INDIA &amp; ORS. [WRIT PETITION (CIVIL) NO. 473 OF 2005</w:t>
            </w:r>
          </w:p>
        </w:tc>
        <w:tc>
          <w:tcPr>
            <w:tcW w:w="3654" w:type="dxa"/>
          </w:tcPr>
          <w:p>
            <w:pPr>
              <w:pStyle w:val="9"/>
              <w:spacing w:after="0" w:line="36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 STATE OF M.P. V. KEDIA LEATHER &amp; LIQUOR LTD., AIR 2003 SC 3236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7" w:type="dxa"/>
            <w:vAlign w:val="center"/>
          </w:tcPr>
          <w:p>
            <w:pPr>
              <w:spacing w:line="360" w:lineRule="auto"/>
              <w:textAlignment w:val="center"/>
              <w:rPr>
                <w:rFonts w:hint="default" w:ascii="Times New Roman" w:hAnsi="Times New Roman" w:cs="Times New Roman"/>
                <w:sz w:val="24"/>
                <w:szCs w:val="24"/>
              </w:rPr>
            </w:pPr>
            <w:r>
              <w:rPr>
                <w:rFonts w:hint="default" w:ascii="Times New Roman" w:hAnsi="Times New Roman" w:cs="Times New Roman"/>
                <w:sz w:val="24"/>
                <w:szCs w:val="24"/>
              </w:rPr>
              <w:t>BISHNU DEB ADHIKARI</w:t>
            </w:r>
          </w:p>
        </w:tc>
        <w:tc>
          <w:tcPr>
            <w:tcW w:w="3484" w:type="dxa"/>
          </w:tcPr>
          <w:p>
            <w:pPr>
              <w:pStyle w:val="9"/>
              <w:spacing w:after="0" w:line="360" w:lineRule="auto"/>
              <w:ind w:left="0"/>
              <w:jc w:val="both"/>
              <w:rPr>
                <w:rFonts w:hint="default" w:ascii="Times New Roman" w:hAnsi="Times New Roman" w:eastAsia="Segoe UI" w:cs="Times New Roman"/>
                <w:color w:val="212529"/>
                <w:sz w:val="24"/>
                <w:szCs w:val="24"/>
                <w:shd w:val="clear" w:color="auto" w:fill="FFFFFF"/>
              </w:rPr>
            </w:pPr>
            <w:r>
              <w:rPr>
                <w:rFonts w:hint="default" w:ascii="Times New Roman" w:hAnsi="Times New Roman" w:eastAsia="Segoe UI" w:cs="Times New Roman"/>
                <w:color w:val="212529"/>
                <w:sz w:val="24"/>
                <w:szCs w:val="24"/>
                <w:shd w:val="clear" w:color="auto" w:fill="FFFFFF"/>
              </w:rPr>
              <w:t>ABUZAR HOSSAIN @ GULAM HOSSAIN V. STATE OF WEST BENGAL [CRIMINAL APPEAL NO. 1193 OF 2006</w:t>
            </w:r>
          </w:p>
        </w:tc>
        <w:tc>
          <w:tcPr>
            <w:tcW w:w="3654" w:type="dxa"/>
          </w:tcPr>
          <w:p>
            <w:pPr>
              <w:pStyle w:val="9"/>
              <w:spacing w:after="0" w:line="36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 FORUM PREVENTION OF ENVN. &amp; SOUND POLLUTION V. UNION OF INDIA, AIR 2005 SC 3136</w:t>
            </w:r>
          </w:p>
        </w:tc>
      </w:tr>
    </w:tbl>
    <w:p>
      <w:pPr>
        <w:spacing w:line="360" w:lineRule="auto"/>
        <w:rPr>
          <w:rFonts w:hint="default" w:ascii="Times New Roman" w:hAnsi="Times New Roman" w:cs="Times New Roman"/>
          <w:b/>
          <w:bCs/>
          <w:sz w:val="24"/>
          <w:szCs w:val="24"/>
        </w:rPr>
      </w:pPr>
    </w:p>
    <w:p>
      <w:pPr>
        <w:spacing w:line="360" w:lineRule="auto"/>
        <w:rPr>
          <w:rFonts w:hint="default" w:ascii="Times New Roman" w:hAnsi="Times New Roman" w:cs="Times New Roman"/>
          <w:sz w:val="24"/>
          <w:szCs w:val="24"/>
        </w:rPr>
      </w:pPr>
    </w:p>
    <w:p>
      <w:pPr>
        <w:jc w:val="both"/>
        <w:rPr>
          <w:rFonts w:hint="default" w:ascii="Times New Roman" w:hAnsi="Times New Roman" w:eastAsia="Times New Roman" w:cs="Times New Roman"/>
          <w:sz w:val="24"/>
          <w:szCs w:val="24"/>
        </w:rPr>
      </w:pPr>
    </w:p>
    <w:p>
      <w:pPr>
        <w:rPr>
          <w:rFonts w:hint="default" w:ascii="Times New Roman" w:hAnsi="Times New Roman" w:eastAsia="Times New Roman" w:cs="Times New Roman"/>
          <w:sz w:val="24"/>
          <w:szCs w:val="24"/>
        </w:rPr>
      </w:pPr>
    </w:p>
    <w:p>
      <w:pPr>
        <w:rPr>
          <w:rFonts w:hint="default" w:ascii="Times New Roman" w:hAnsi="Times New Roman" w:eastAsia="Times New Roman" w:cs="Times New Roman"/>
          <w:sz w:val="24"/>
          <w:szCs w:val="24"/>
        </w:rPr>
      </w:pPr>
    </w:p>
    <w:p>
      <w:pPr>
        <w:spacing w:line="276" w:lineRule="exact"/>
        <w:rPr>
          <w:rFonts w:hint="default" w:ascii="Times New Roman" w:hAnsi="Times New Roman" w:cs="Times New Roman"/>
          <w:sz w:val="24"/>
          <w:szCs w:val="24"/>
          <w:lang w:val="en-US"/>
        </w:rPr>
      </w:pPr>
    </w:p>
    <w:p>
      <w:pPr>
        <w:jc w:val="both"/>
        <w:rPr>
          <w:rFonts w:hint="default" w:ascii="Times New Roman" w:hAnsi="Times New Roman" w:eastAsia="Times New Roman" w:cs="Times New Roman"/>
          <w:sz w:val="24"/>
          <w:szCs w:val="24"/>
        </w:rPr>
      </w:pPr>
    </w:p>
    <w:p>
      <w:pPr>
        <w:rPr>
          <w:rFonts w:hint="default" w:ascii="Times New Roman" w:hAnsi="Times New Roman" w:eastAsia="Times New Roman" w:cs="Times New Roman"/>
          <w:sz w:val="24"/>
          <w:szCs w:val="24"/>
        </w:rPr>
      </w:pPr>
    </w:p>
    <w:p>
      <w:pPr>
        <w:spacing w:line="276" w:lineRule="exact"/>
        <w:rPr>
          <w:rFonts w:hint="default" w:ascii="Times New Roman" w:hAnsi="Times New Roman" w:cs="Times New Roman"/>
          <w:sz w:val="24"/>
          <w:szCs w:val="24"/>
          <w:lang w:val="en-US"/>
        </w:rPr>
      </w:pPr>
    </w:p>
    <w:p>
      <w:pPr>
        <w:numPr>
          <w:ilvl w:val="0"/>
          <w:numId w:val="0"/>
        </w:numPr>
        <w:ind w:leftChars="0"/>
        <w:jc w:val="both"/>
        <w:rPr>
          <w:rFonts w:hint="default" w:ascii="Times New Roman" w:hAnsi="Times New Roman" w:cs="Times New Roman"/>
          <w:sz w:val="24"/>
          <w:szCs w:val="24"/>
          <w:lang w:val="en-IN"/>
        </w:rPr>
      </w:pPr>
    </w:p>
    <w:p>
      <w:pPr>
        <w:spacing w:line="276" w:lineRule="exact"/>
        <w:rPr>
          <w:rFonts w:hint="default" w:ascii="Times New Roman" w:hAnsi="Times New Roman" w:cs="Times New Roman"/>
          <w:sz w:val="24"/>
          <w:szCs w:val="24"/>
          <w:lang w:val="en-US"/>
        </w:rPr>
      </w:pPr>
    </w:p>
    <w:p>
      <w:pPr>
        <w:rPr>
          <w:rFonts w:hint="default" w:ascii="Times New Roman" w:hAnsi="Times New Roman" w:eastAsia="Times New Roman" w:cs="Times New Roman"/>
          <w:sz w:val="24"/>
          <w:szCs w:val="24"/>
        </w:rPr>
      </w:pPr>
    </w:p>
    <w:p>
      <w:pPr>
        <w:jc w:val="right"/>
        <w:rPr>
          <w:rFonts w:hint="default" w:ascii="Times New Roman" w:hAnsi="Times New Roman" w:eastAsia="Times New Roman" w:cs="Times New Roman"/>
          <w:sz w:val="24"/>
          <w:szCs w:val="24"/>
        </w:rPr>
      </w:pPr>
      <w:bookmarkStart w:id="1" w:name="_heading=h.gjdgxs" w:colFirst="0" w:colLast="0"/>
      <w:bookmarkEnd w:id="1"/>
    </w:p>
    <w:p>
      <w:pPr>
        <w:rPr>
          <w:rFonts w:hint="default" w:ascii="Times New Roman" w:hAnsi="Times New Roman" w:eastAsia="Times New Roman" w:cs="Times New Roman"/>
          <w:sz w:val="24"/>
          <w:szCs w:val="24"/>
        </w:rPr>
      </w:pPr>
    </w:p>
    <w:p>
      <w:pPr>
        <w:rPr>
          <w:rFonts w:hint="default" w:ascii="Times New Roman" w:hAnsi="Times New Roman" w:eastAsia="Times New Roman" w:cs="Times New Roman"/>
          <w:sz w:val="24"/>
          <w:szCs w:val="24"/>
        </w:rPr>
      </w:pPr>
    </w:p>
    <w:p>
      <w:pPr>
        <w:spacing w:line="276" w:lineRule="exact"/>
        <w:rPr>
          <w:rFonts w:hint="default" w:ascii="Times New Roman" w:hAnsi="Times New Roman" w:cs="Times New Roman"/>
          <w:sz w:val="24"/>
          <w:szCs w:val="24"/>
          <w:lang w:val="en-US"/>
        </w:rPr>
        <w:sectPr>
          <w:pgSz w:w="11910" w:h="16840"/>
          <w:pgMar w:top="1360" w:right="420" w:bottom="280" w:left="1340" w:header="720" w:footer="720" w:gutter="0"/>
          <w:cols w:space="720" w:num="1"/>
        </w:sectPr>
      </w:pPr>
    </w:p>
    <w:p>
      <w:pPr>
        <w:pStyle w:val="9"/>
        <w:numPr>
          <w:numId w:val="0"/>
        </w:numPr>
        <w:spacing w:after="160" w:line="360" w:lineRule="auto"/>
        <w:contextualSpacing/>
        <w:jc w:val="both"/>
        <w:rPr>
          <w:rFonts w:hint="default" w:ascii="Times New Roman" w:hAnsi="Times New Roman" w:cs="Times New Roman"/>
          <w:b/>
          <w:sz w:val="24"/>
          <w:szCs w:val="24"/>
          <w:lang w:val="en-US"/>
        </w:rPr>
      </w:pPr>
      <w:bookmarkStart w:id="2" w:name="_GoBack"/>
      <w:bookmarkEnd w:id="2"/>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Calibri Light">
    <w:panose1 w:val="020F0302020204030204"/>
    <w:charset w:val="00"/>
    <w:family w:val="auto"/>
    <w:pitch w:val="default"/>
    <w:sig w:usb0="E4002EFF" w:usb1="C2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Arial Unicode MS">
    <w:altName w:val="Arial"/>
    <w:panose1 w:val="020B0604020202020204"/>
    <w:charset w:val="00"/>
    <w:family w:val="roman"/>
    <w:pitch w:val="default"/>
    <w:sig w:usb0="00000000" w:usb1="00000000" w:usb2="00000000" w:usb3="00000000" w:csb0="00000001" w:csb1="00000000"/>
  </w:font>
  <w:font w:name="Noto Sans Symbol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egoe UI">
    <w:panose1 w:val="020B0502040204020203"/>
    <w:charset w:val="00"/>
    <w:family w:val="swiss"/>
    <w:pitch w:val="default"/>
    <w:sig w:usb0="E4002EFF" w:usb1="C000E47F" w:usb2="00000009" w:usb3="00000000" w:csb0="200001FF" w:csb1="00000000"/>
  </w:font>
  <w:font w:name="mj-ea">
    <w:altName w:val="Segoe Print"/>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9E120D"/>
    <w:multiLevelType w:val="singleLevel"/>
    <w:tmpl w:val="919E120D"/>
    <w:lvl w:ilvl="0" w:tentative="0">
      <w:start w:val="1"/>
      <w:numFmt w:val="decimal"/>
      <w:suff w:val="space"/>
      <w:lvlText w:val="%1."/>
      <w:lvlJc w:val="left"/>
    </w:lvl>
  </w:abstractNum>
  <w:abstractNum w:abstractNumId="1">
    <w:nsid w:val="9BE51A58"/>
    <w:multiLevelType w:val="singleLevel"/>
    <w:tmpl w:val="9BE51A58"/>
    <w:lvl w:ilvl="0" w:tentative="0">
      <w:start w:val="1"/>
      <w:numFmt w:val="decimal"/>
      <w:suff w:val="space"/>
      <w:lvlText w:val="%1."/>
      <w:lvlJc w:val="left"/>
    </w:lvl>
  </w:abstractNum>
  <w:abstractNum w:abstractNumId="2">
    <w:nsid w:val="BF205925"/>
    <w:multiLevelType w:val="multilevel"/>
    <w:tmpl w:val="BF205925"/>
    <w:lvl w:ilvl="0" w:tentative="0">
      <w:start w:val="1"/>
      <w:numFmt w:val="bullet"/>
      <w:lvlText w:val="●"/>
      <w:lvlJc w:val="left"/>
      <w:pPr>
        <w:ind w:left="1440" w:hanging="360"/>
      </w:pPr>
      <w:rPr>
        <w:rFonts w:ascii="Noto Sans Symbols" w:hAnsi="Noto Sans Symbols" w:eastAsia="Noto Sans Symbols" w:cs="Noto Sans Symbols"/>
      </w:rPr>
    </w:lvl>
    <w:lvl w:ilvl="1" w:tentative="0">
      <w:start w:val="1"/>
      <w:numFmt w:val="bullet"/>
      <w:lvlText w:val="o"/>
      <w:lvlJc w:val="left"/>
      <w:pPr>
        <w:ind w:left="2160" w:hanging="360"/>
      </w:pPr>
      <w:rPr>
        <w:rFonts w:ascii="Courier New" w:hAnsi="Courier New" w:eastAsia="Courier New" w:cs="Courier New"/>
      </w:rPr>
    </w:lvl>
    <w:lvl w:ilvl="2" w:tentative="0">
      <w:start w:val="1"/>
      <w:numFmt w:val="bullet"/>
      <w:lvlText w:val="▪"/>
      <w:lvlJc w:val="left"/>
      <w:pPr>
        <w:ind w:left="2880" w:hanging="360"/>
      </w:pPr>
      <w:rPr>
        <w:rFonts w:ascii="Noto Sans Symbols" w:hAnsi="Noto Sans Symbols" w:eastAsia="Noto Sans Symbols" w:cs="Noto Sans Symbols"/>
      </w:rPr>
    </w:lvl>
    <w:lvl w:ilvl="3" w:tentative="0">
      <w:start w:val="1"/>
      <w:numFmt w:val="bullet"/>
      <w:lvlText w:val="●"/>
      <w:lvlJc w:val="left"/>
      <w:pPr>
        <w:ind w:left="3600" w:hanging="360"/>
      </w:pPr>
      <w:rPr>
        <w:rFonts w:ascii="Noto Sans Symbols" w:hAnsi="Noto Sans Symbols" w:eastAsia="Noto Sans Symbols" w:cs="Noto Sans Symbols"/>
      </w:rPr>
    </w:lvl>
    <w:lvl w:ilvl="4" w:tentative="0">
      <w:start w:val="1"/>
      <w:numFmt w:val="bullet"/>
      <w:lvlText w:val="o"/>
      <w:lvlJc w:val="left"/>
      <w:pPr>
        <w:ind w:left="4320" w:hanging="360"/>
      </w:pPr>
      <w:rPr>
        <w:rFonts w:ascii="Courier New" w:hAnsi="Courier New" w:eastAsia="Courier New" w:cs="Courier New"/>
      </w:rPr>
    </w:lvl>
    <w:lvl w:ilvl="5" w:tentative="0">
      <w:start w:val="1"/>
      <w:numFmt w:val="bullet"/>
      <w:lvlText w:val="▪"/>
      <w:lvlJc w:val="left"/>
      <w:pPr>
        <w:ind w:left="5040" w:hanging="360"/>
      </w:pPr>
      <w:rPr>
        <w:rFonts w:ascii="Noto Sans Symbols" w:hAnsi="Noto Sans Symbols" w:eastAsia="Noto Sans Symbols" w:cs="Noto Sans Symbols"/>
      </w:rPr>
    </w:lvl>
    <w:lvl w:ilvl="6" w:tentative="0">
      <w:start w:val="1"/>
      <w:numFmt w:val="bullet"/>
      <w:lvlText w:val="●"/>
      <w:lvlJc w:val="left"/>
      <w:pPr>
        <w:ind w:left="5760" w:hanging="360"/>
      </w:pPr>
      <w:rPr>
        <w:rFonts w:ascii="Noto Sans Symbols" w:hAnsi="Noto Sans Symbols" w:eastAsia="Noto Sans Symbols" w:cs="Noto Sans Symbols"/>
      </w:rPr>
    </w:lvl>
    <w:lvl w:ilvl="7" w:tentative="0">
      <w:start w:val="1"/>
      <w:numFmt w:val="bullet"/>
      <w:lvlText w:val="o"/>
      <w:lvlJc w:val="left"/>
      <w:pPr>
        <w:ind w:left="6480" w:hanging="360"/>
      </w:pPr>
      <w:rPr>
        <w:rFonts w:ascii="Courier New" w:hAnsi="Courier New" w:eastAsia="Courier New" w:cs="Courier New"/>
      </w:rPr>
    </w:lvl>
    <w:lvl w:ilvl="8" w:tentative="0">
      <w:start w:val="1"/>
      <w:numFmt w:val="bullet"/>
      <w:lvlText w:val="▪"/>
      <w:lvlJc w:val="left"/>
      <w:pPr>
        <w:ind w:left="7200" w:hanging="360"/>
      </w:pPr>
      <w:rPr>
        <w:rFonts w:ascii="Noto Sans Symbols" w:hAnsi="Noto Sans Symbols" w:eastAsia="Noto Sans Symbols" w:cs="Noto Sans Symbols"/>
      </w:rPr>
    </w:lvl>
  </w:abstractNum>
  <w:abstractNum w:abstractNumId="3">
    <w:nsid w:val="00000002"/>
    <w:multiLevelType w:val="multilevel"/>
    <w:tmpl w:val="00000002"/>
    <w:lvl w:ilvl="0" w:tentative="0">
      <w:start w:val="1"/>
      <w:numFmt w:val="bullet"/>
      <w:lvlText w:val=""/>
      <w:lvlJc w:val="left"/>
      <w:pPr>
        <w:ind w:left="0" w:firstLine="0"/>
      </w:pPr>
    </w:lvl>
    <w:lvl w:ilvl="1" w:tentative="0">
      <w:start w:val="1"/>
      <w:numFmt w:val="lowerLetter"/>
      <w:lvlText w:val="%2)"/>
      <w:lvlJc w:val="left"/>
      <w:pPr>
        <w:ind w:left="0" w:firstLine="0"/>
      </w:pPr>
    </w:lvl>
    <w:lvl w:ilvl="2" w:tentative="0">
      <w:start w:val="1"/>
      <w:numFmt w:val="bullet"/>
      <w:lvlText w:val=""/>
      <w:lvlJc w:val="left"/>
      <w:pPr>
        <w:ind w:left="0" w:firstLine="0"/>
      </w:pPr>
    </w:lvl>
    <w:lvl w:ilvl="3" w:tentative="0">
      <w:start w:val="1"/>
      <w:numFmt w:val="bullet"/>
      <w:lvlText w:val=""/>
      <w:lvlJc w:val="left"/>
      <w:pPr>
        <w:ind w:left="0" w:firstLine="0"/>
      </w:pPr>
    </w:lvl>
    <w:lvl w:ilvl="4" w:tentative="0">
      <w:start w:val="1"/>
      <w:numFmt w:val="bullet"/>
      <w:lvlText w:val=""/>
      <w:lvlJc w:val="left"/>
      <w:pPr>
        <w:ind w:left="0" w:firstLine="0"/>
      </w:pPr>
    </w:lvl>
    <w:lvl w:ilvl="5" w:tentative="0">
      <w:start w:val="1"/>
      <w:numFmt w:val="bullet"/>
      <w:lvlText w:val=""/>
      <w:lvlJc w:val="left"/>
      <w:pPr>
        <w:ind w:left="0" w:firstLine="0"/>
      </w:pPr>
    </w:lvl>
    <w:lvl w:ilvl="6" w:tentative="0">
      <w:start w:val="1"/>
      <w:numFmt w:val="bullet"/>
      <w:lvlText w:val=""/>
      <w:lvlJc w:val="left"/>
      <w:pPr>
        <w:ind w:left="0" w:firstLine="0"/>
      </w:pPr>
    </w:lvl>
    <w:lvl w:ilvl="7" w:tentative="0">
      <w:start w:val="1"/>
      <w:numFmt w:val="bullet"/>
      <w:lvlText w:val=""/>
      <w:lvlJc w:val="left"/>
      <w:pPr>
        <w:ind w:left="0" w:firstLine="0"/>
      </w:pPr>
    </w:lvl>
    <w:lvl w:ilvl="8" w:tentative="0">
      <w:start w:val="1"/>
      <w:numFmt w:val="bullet"/>
      <w:lvlText w:val=""/>
      <w:lvlJc w:val="left"/>
      <w:pPr>
        <w:ind w:left="0" w:firstLine="0"/>
      </w:pPr>
    </w:lvl>
  </w:abstractNum>
  <w:abstractNum w:abstractNumId="4">
    <w:nsid w:val="003E7CB8"/>
    <w:multiLevelType w:val="multilevel"/>
    <w:tmpl w:val="003E7CB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0053208E"/>
    <w:multiLevelType w:val="multilevel"/>
    <w:tmpl w:val="0053208E"/>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01472CD3"/>
    <w:multiLevelType w:val="multilevel"/>
    <w:tmpl w:val="01472CD3"/>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7">
    <w:nsid w:val="01A262CA"/>
    <w:multiLevelType w:val="multilevel"/>
    <w:tmpl w:val="01A262CA"/>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01B953BC"/>
    <w:multiLevelType w:val="multilevel"/>
    <w:tmpl w:val="01B953B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02A406AC"/>
    <w:multiLevelType w:val="multilevel"/>
    <w:tmpl w:val="02A406AC"/>
    <w:lvl w:ilvl="0" w:tentative="0">
      <w:start w:val="1"/>
      <w:numFmt w:val="decimal"/>
      <w:lvlText w:val="%1."/>
      <w:lvlJc w:val="left"/>
      <w:pPr>
        <w:ind w:left="720" w:hanging="360"/>
      </w:pPr>
      <w:rPr>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02D72450"/>
    <w:multiLevelType w:val="multilevel"/>
    <w:tmpl w:val="02D72450"/>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0633004E"/>
    <w:multiLevelType w:val="multilevel"/>
    <w:tmpl w:val="0633004E"/>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063C652C"/>
    <w:multiLevelType w:val="multilevel"/>
    <w:tmpl w:val="063C652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07B26BE8"/>
    <w:multiLevelType w:val="multilevel"/>
    <w:tmpl w:val="07B26BE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09FC483F"/>
    <w:multiLevelType w:val="multilevel"/>
    <w:tmpl w:val="09FC483F"/>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0A0A552F"/>
    <w:multiLevelType w:val="multilevel"/>
    <w:tmpl w:val="0A0A552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0A9102A8"/>
    <w:multiLevelType w:val="multilevel"/>
    <w:tmpl w:val="0A9102A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
    <w:nsid w:val="0B502D49"/>
    <w:multiLevelType w:val="multilevel"/>
    <w:tmpl w:val="0B502D4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
    <w:nsid w:val="0BF6D697"/>
    <w:multiLevelType w:val="singleLevel"/>
    <w:tmpl w:val="0BF6D697"/>
    <w:lvl w:ilvl="0" w:tentative="0">
      <w:start w:val="1"/>
      <w:numFmt w:val="decimal"/>
      <w:suff w:val="space"/>
      <w:lvlText w:val="%1."/>
      <w:lvlJc w:val="left"/>
    </w:lvl>
  </w:abstractNum>
  <w:abstractNum w:abstractNumId="19">
    <w:nsid w:val="0C94442D"/>
    <w:multiLevelType w:val="multilevel"/>
    <w:tmpl w:val="0C94442D"/>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
    <w:nsid w:val="0E050864"/>
    <w:multiLevelType w:val="multilevel"/>
    <w:tmpl w:val="0E05086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1">
    <w:nsid w:val="0E5C1AD2"/>
    <w:multiLevelType w:val="multilevel"/>
    <w:tmpl w:val="0E5C1AD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2">
    <w:nsid w:val="0EFF6E18"/>
    <w:multiLevelType w:val="multilevel"/>
    <w:tmpl w:val="0EFF6E1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3">
    <w:nsid w:val="0F55674F"/>
    <w:multiLevelType w:val="multilevel"/>
    <w:tmpl w:val="0F55674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4">
    <w:nsid w:val="1013522B"/>
    <w:multiLevelType w:val="multilevel"/>
    <w:tmpl w:val="1013522B"/>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5">
    <w:nsid w:val="104B39BC"/>
    <w:multiLevelType w:val="multilevel"/>
    <w:tmpl w:val="104B39B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6">
    <w:nsid w:val="11730EC7"/>
    <w:multiLevelType w:val="multilevel"/>
    <w:tmpl w:val="11730EC7"/>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7">
    <w:nsid w:val="131F3923"/>
    <w:multiLevelType w:val="multilevel"/>
    <w:tmpl w:val="131F392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8">
    <w:nsid w:val="16031C6E"/>
    <w:multiLevelType w:val="multilevel"/>
    <w:tmpl w:val="16031C6E"/>
    <w:lvl w:ilvl="0" w:tentative="0">
      <w:start w:val="1"/>
      <w:numFmt w:val="decimal"/>
      <w:lvlText w:val="%1."/>
      <w:lvlJc w:val="left"/>
      <w:pPr>
        <w:ind w:left="720" w:hanging="360"/>
      </w:pPr>
      <w:rPr>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9">
    <w:nsid w:val="16061934"/>
    <w:multiLevelType w:val="multilevel"/>
    <w:tmpl w:val="16061934"/>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30">
    <w:nsid w:val="17501026"/>
    <w:multiLevelType w:val="multilevel"/>
    <w:tmpl w:val="1750102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1">
    <w:nsid w:val="178B69F4"/>
    <w:multiLevelType w:val="multilevel"/>
    <w:tmpl w:val="178B69F4"/>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32">
    <w:nsid w:val="18C91366"/>
    <w:multiLevelType w:val="multilevel"/>
    <w:tmpl w:val="18C91366"/>
    <w:lvl w:ilvl="0" w:tentative="0">
      <w:start w:val="1"/>
      <w:numFmt w:val="lowerLetter"/>
      <w:lvlText w:val="%1)"/>
      <w:lvlJc w:val="left"/>
      <w:pPr>
        <w:ind w:left="827" w:hanging="361"/>
        <w:jc w:val="left"/>
      </w:pPr>
      <w:rPr>
        <w:rFonts w:hint="default" w:ascii="Times New Roman" w:hAnsi="Times New Roman" w:eastAsia="Times New Roman" w:cs="Times New Roman"/>
        <w:w w:val="100"/>
        <w:sz w:val="23"/>
        <w:szCs w:val="23"/>
        <w:lang w:val="en-US" w:eastAsia="en-US" w:bidi="ar-SA"/>
      </w:rPr>
    </w:lvl>
    <w:lvl w:ilvl="1" w:tentative="0">
      <w:start w:val="0"/>
      <w:numFmt w:val="bullet"/>
      <w:lvlText w:val="•"/>
      <w:lvlJc w:val="left"/>
      <w:pPr>
        <w:ind w:left="1318" w:hanging="361"/>
      </w:pPr>
      <w:rPr>
        <w:rFonts w:hint="default"/>
        <w:lang w:val="en-US" w:eastAsia="en-US" w:bidi="ar-SA"/>
      </w:rPr>
    </w:lvl>
    <w:lvl w:ilvl="2" w:tentative="0">
      <w:start w:val="0"/>
      <w:numFmt w:val="bullet"/>
      <w:lvlText w:val="•"/>
      <w:lvlJc w:val="left"/>
      <w:pPr>
        <w:ind w:left="1817" w:hanging="361"/>
      </w:pPr>
      <w:rPr>
        <w:rFonts w:hint="default"/>
        <w:lang w:val="en-US" w:eastAsia="en-US" w:bidi="ar-SA"/>
      </w:rPr>
    </w:lvl>
    <w:lvl w:ilvl="3" w:tentative="0">
      <w:start w:val="0"/>
      <w:numFmt w:val="bullet"/>
      <w:lvlText w:val="•"/>
      <w:lvlJc w:val="left"/>
      <w:pPr>
        <w:ind w:left="2316" w:hanging="361"/>
      </w:pPr>
      <w:rPr>
        <w:rFonts w:hint="default"/>
        <w:lang w:val="en-US" w:eastAsia="en-US" w:bidi="ar-SA"/>
      </w:rPr>
    </w:lvl>
    <w:lvl w:ilvl="4" w:tentative="0">
      <w:start w:val="0"/>
      <w:numFmt w:val="bullet"/>
      <w:lvlText w:val="•"/>
      <w:lvlJc w:val="left"/>
      <w:pPr>
        <w:ind w:left="2814" w:hanging="361"/>
      </w:pPr>
      <w:rPr>
        <w:rFonts w:hint="default"/>
        <w:lang w:val="en-US" w:eastAsia="en-US" w:bidi="ar-SA"/>
      </w:rPr>
    </w:lvl>
    <w:lvl w:ilvl="5" w:tentative="0">
      <w:start w:val="0"/>
      <w:numFmt w:val="bullet"/>
      <w:lvlText w:val="•"/>
      <w:lvlJc w:val="left"/>
      <w:pPr>
        <w:ind w:left="3313" w:hanging="361"/>
      </w:pPr>
      <w:rPr>
        <w:rFonts w:hint="default"/>
        <w:lang w:val="en-US" w:eastAsia="en-US" w:bidi="ar-SA"/>
      </w:rPr>
    </w:lvl>
    <w:lvl w:ilvl="6" w:tentative="0">
      <w:start w:val="0"/>
      <w:numFmt w:val="bullet"/>
      <w:lvlText w:val="•"/>
      <w:lvlJc w:val="left"/>
      <w:pPr>
        <w:ind w:left="3812" w:hanging="361"/>
      </w:pPr>
      <w:rPr>
        <w:rFonts w:hint="default"/>
        <w:lang w:val="en-US" w:eastAsia="en-US" w:bidi="ar-SA"/>
      </w:rPr>
    </w:lvl>
    <w:lvl w:ilvl="7" w:tentative="0">
      <w:start w:val="0"/>
      <w:numFmt w:val="bullet"/>
      <w:lvlText w:val="•"/>
      <w:lvlJc w:val="left"/>
      <w:pPr>
        <w:ind w:left="4310" w:hanging="361"/>
      </w:pPr>
      <w:rPr>
        <w:rFonts w:hint="default"/>
        <w:lang w:val="en-US" w:eastAsia="en-US" w:bidi="ar-SA"/>
      </w:rPr>
    </w:lvl>
    <w:lvl w:ilvl="8" w:tentative="0">
      <w:start w:val="0"/>
      <w:numFmt w:val="bullet"/>
      <w:lvlText w:val="•"/>
      <w:lvlJc w:val="left"/>
      <w:pPr>
        <w:ind w:left="4809" w:hanging="361"/>
      </w:pPr>
      <w:rPr>
        <w:rFonts w:hint="default"/>
        <w:lang w:val="en-US" w:eastAsia="en-US" w:bidi="ar-SA"/>
      </w:rPr>
    </w:lvl>
  </w:abstractNum>
  <w:abstractNum w:abstractNumId="33">
    <w:nsid w:val="19091279"/>
    <w:multiLevelType w:val="multilevel"/>
    <w:tmpl w:val="19091279"/>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4">
    <w:nsid w:val="194233C2"/>
    <w:multiLevelType w:val="multilevel"/>
    <w:tmpl w:val="194233C2"/>
    <w:lvl w:ilvl="0" w:tentative="0">
      <w:start w:val="1"/>
      <w:numFmt w:val="lowerLetter"/>
      <w:lvlText w:val="%1)"/>
      <w:lvlJc w:val="left"/>
      <w:pPr>
        <w:ind w:left="720"/>
      </w:pPr>
      <w:rPr>
        <w:rFonts w:ascii="Times New Roman" w:hAnsi="Times New Roman" w:eastAsia="Times New Roman" w:cs="Times New Roman"/>
        <w:b w:val="0"/>
        <w:i w:val="0"/>
        <w:strike w:val="0"/>
        <w:dstrike w:val="0"/>
        <w:color w:val="000000"/>
        <w:sz w:val="23"/>
        <w:szCs w:val="23"/>
        <w:u w:val="none" w:color="000000"/>
        <w:shd w:val="clear" w:color="auto" w:fill="auto"/>
        <w:vertAlign w:val="baseline"/>
      </w:rPr>
    </w:lvl>
    <w:lvl w:ilvl="1" w:tentative="0">
      <w:start w:val="1"/>
      <w:numFmt w:val="lowerLetter"/>
      <w:lvlText w:val="%2"/>
      <w:lvlJc w:val="left"/>
      <w:pPr>
        <w:ind w:left="1548"/>
      </w:pPr>
      <w:rPr>
        <w:rFonts w:ascii="Times New Roman" w:hAnsi="Times New Roman" w:eastAsia="Times New Roman" w:cs="Times New Roman"/>
        <w:b w:val="0"/>
        <w:i w:val="0"/>
        <w:strike w:val="0"/>
        <w:dstrike w:val="0"/>
        <w:color w:val="000000"/>
        <w:sz w:val="23"/>
        <w:szCs w:val="23"/>
        <w:u w:val="none" w:color="000000"/>
        <w:shd w:val="clear" w:color="auto" w:fill="auto"/>
        <w:vertAlign w:val="baseline"/>
      </w:rPr>
    </w:lvl>
    <w:lvl w:ilvl="2" w:tentative="0">
      <w:start w:val="1"/>
      <w:numFmt w:val="lowerRoman"/>
      <w:lvlText w:val="%3"/>
      <w:lvlJc w:val="left"/>
      <w:pPr>
        <w:ind w:left="2268"/>
      </w:pPr>
      <w:rPr>
        <w:rFonts w:ascii="Times New Roman" w:hAnsi="Times New Roman" w:eastAsia="Times New Roman" w:cs="Times New Roman"/>
        <w:b w:val="0"/>
        <w:i w:val="0"/>
        <w:strike w:val="0"/>
        <w:dstrike w:val="0"/>
        <w:color w:val="000000"/>
        <w:sz w:val="23"/>
        <w:szCs w:val="23"/>
        <w:u w:val="none" w:color="000000"/>
        <w:shd w:val="clear" w:color="auto" w:fill="auto"/>
        <w:vertAlign w:val="baseline"/>
      </w:rPr>
    </w:lvl>
    <w:lvl w:ilvl="3" w:tentative="0">
      <w:start w:val="1"/>
      <w:numFmt w:val="decimal"/>
      <w:lvlText w:val="%4"/>
      <w:lvlJc w:val="left"/>
      <w:pPr>
        <w:ind w:left="2988"/>
      </w:pPr>
      <w:rPr>
        <w:rFonts w:ascii="Times New Roman" w:hAnsi="Times New Roman" w:eastAsia="Times New Roman" w:cs="Times New Roman"/>
        <w:b w:val="0"/>
        <w:i w:val="0"/>
        <w:strike w:val="0"/>
        <w:dstrike w:val="0"/>
        <w:color w:val="000000"/>
        <w:sz w:val="23"/>
        <w:szCs w:val="23"/>
        <w:u w:val="none" w:color="000000"/>
        <w:shd w:val="clear" w:color="auto" w:fill="auto"/>
        <w:vertAlign w:val="baseline"/>
      </w:rPr>
    </w:lvl>
    <w:lvl w:ilvl="4" w:tentative="0">
      <w:start w:val="1"/>
      <w:numFmt w:val="lowerLetter"/>
      <w:lvlText w:val="%5"/>
      <w:lvlJc w:val="left"/>
      <w:pPr>
        <w:ind w:left="3708"/>
      </w:pPr>
      <w:rPr>
        <w:rFonts w:ascii="Times New Roman" w:hAnsi="Times New Roman" w:eastAsia="Times New Roman" w:cs="Times New Roman"/>
        <w:b w:val="0"/>
        <w:i w:val="0"/>
        <w:strike w:val="0"/>
        <w:dstrike w:val="0"/>
        <w:color w:val="000000"/>
        <w:sz w:val="23"/>
        <w:szCs w:val="23"/>
        <w:u w:val="none" w:color="000000"/>
        <w:shd w:val="clear" w:color="auto" w:fill="auto"/>
        <w:vertAlign w:val="baseline"/>
      </w:rPr>
    </w:lvl>
    <w:lvl w:ilvl="5" w:tentative="0">
      <w:start w:val="1"/>
      <w:numFmt w:val="lowerRoman"/>
      <w:lvlText w:val="%6"/>
      <w:lvlJc w:val="left"/>
      <w:pPr>
        <w:ind w:left="4428"/>
      </w:pPr>
      <w:rPr>
        <w:rFonts w:ascii="Times New Roman" w:hAnsi="Times New Roman" w:eastAsia="Times New Roman" w:cs="Times New Roman"/>
        <w:b w:val="0"/>
        <w:i w:val="0"/>
        <w:strike w:val="0"/>
        <w:dstrike w:val="0"/>
        <w:color w:val="000000"/>
        <w:sz w:val="23"/>
        <w:szCs w:val="23"/>
        <w:u w:val="none" w:color="000000"/>
        <w:shd w:val="clear" w:color="auto" w:fill="auto"/>
        <w:vertAlign w:val="baseline"/>
      </w:rPr>
    </w:lvl>
    <w:lvl w:ilvl="6" w:tentative="0">
      <w:start w:val="1"/>
      <w:numFmt w:val="decimal"/>
      <w:lvlText w:val="%7"/>
      <w:lvlJc w:val="left"/>
      <w:pPr>
        <w:ind w:left="5148"/>
      </w:pPr>
      <w:rPr>
        <w:rFonts w:ascii="Times New Roman" w:hAnsi="Times New Roman" w:eastAsia="Times New Roman" w:cs="Times New Roman"/>
        <w:b w:val="0"/>
        <w:i w:val="0"/>
        <w:strike w:val="0"/>
        <w:dstrike w:val="0"/>
        <w:color w:val="000000"/>
        <w:sz w:val="23"/>
        <w:szCs w:val="23"/>
        <w:u w:val="none" w:color="000000"/>
        <w:shd w:val="clear" w:color="auto" w:fill="auto"/>
        <w:vertAlign w:val="baseline"/>
      </w:rPr>
    </w:lvl>
    <w:lvl w:ilvl="7" w:tentative="0">
      <w:start w:val="1"/>
      <w:numFmt w:val="lowerLetter"/>
      <w:lvlText w:val="%8"/>
      <w:lvlJc w:val="left"/>
      <w:pPr>
        <w:ind w:left="5868"/>
      </w:pPr>
      <w:rPr>
        <w:rFonts w:ascii="Times New Roman" w:hAnsi="Times New Roman" w:eastAsia="Times New Roman" w:cs="Times New Roman"/>
        <w:b w:val="0"/>
        <w:i w:val="0"/>
        <w:strike w:val="0"/>
        <w:dstrike w:val="0"/>
        <w:color w:val="000000"/>
        <w:sz w:val="23"/>
        <w:szCs w:val="23"/>
        <w:u w:val="none" w:color="000000"/>
        <w:shd w:val="clear" w:color="auto" w:fill="auto"/>
        <w:vertAlign w:val="baseline"/>
      </w:rPr>
    </w:lvl>
    <w:lvl w:ilvl="8" w:tentative="0">
      <w:start w:val="1"/>
      <w:numFmt w:val="lowerRoman"/>
      <w:lvlText w:val="%9"/>
      <w:lvlJc w:val="left"/>
      <w:pPr>
        <w:ind w:left="6588"/>
      </w:pPr>
      <w:rPr>
        <w:rFonts w:ascii="Times New Roman" w:hAnsi="Times New Roman" w:eastAsia="Times New Roman" w:cs="Times New Roman"/>
        <w:b w:val="0"/>
        <w:i w:val="0"/>
        <w:strike w:val="0"/>
        <w:dstrike w:val="0"/>
        <w:color w:val="000000"/>
        <w:sz w:val="23"/>
        <w:szCs w:val="23"/>
        <w:u w:val="none" w:color="000000"/>
        <w:shd w:val="clear" w:color="auto" w:fill="auto"/>
        <w:vertAlign w:val="baseline"/>
      </w:rPr>
    </w:lvl>
  </w:abstractNum>
  <w:abstractNum w:abstractNumId="35">
    <w:nsid w:val="19D831A9"/>
    <w:multiLevelType w:val="multilevel"/>
    <w:tmpl w:val="19D831A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6">
    <w:nsid w:val="1A061151"/>
    <w:multiLevelType w:val="multilevel"/>
    <w:tmpl w:val="1A061151"/>
    <w:lvl w:ilvl="0" w:tentative="0">
      <w:start w:val="1"/>
      <w:numFmt w:val="bullet"/>
      <w:lvlText w:val=""/>
      <w:lvlJc w:val="left"/>
      <w:pPr>
        <w:ind w:left="1080" w:hanging="360"/>
      </w:pPr>
      <w:rPr>
        <w:rFonts w:hint="default" w:ascii="Wingdings" w:hAnsi="Wingdings"/>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37">
    <w:nsid w:val="1B8330AC"/>
    <w:multiLevelType w:val="multilevel"/>
    <w:tmpl w:val="1B8330A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8">
    <w:nsid w:val="1BB65137"/>
    <w:multiLevelType w:val="multilevel"/>
    <w:tmpl w:val="1BB65137"/>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9">
    <w:nsid w:val="1BE13552"/>
    <w:multiLevelType w:val="multilevel"/>
    <w:tmpl w:val="1BE13552"/>
    <w:lvl w:ilvl="0" w:tentative="0">
      <w:start w:val="1"/>
      <w:numFmt w:val="lowerLetter"/>
      <w:lvlText w:val="%1)"/>
      <w:lvlJc w:val="left"/>
      <w:pPr>
        <w:ind w:left="720"/>
      </w:pPr>
      <w:rPr>
        <w:rFonts w:ascii="Times New Roman" w:hAnsi="Times New Roman" w:eastAsia="Times New Roman" w:cs="Times New Roman"/>
        <w:b w:val="0"/>
        <w:i w:val="0"/>
        <w:strike w:val="0"/>
        <w:dstrike w:val="0"/>
        <w:color w:val="000000"/>
        <w:sz w:val="23"/>
        <w:szCs w:val="23"/>
        <w:u w:val="none" w:color="000000"/>
        <w:shd w:val="clear" w:color="auto" w:fill="auto"/>
        <w:vertAlign w:val="baseline"/>
      </w:rPr>
    </w:lvl>
    <w:lvl w:ilvl="1" w:tentative="0">
      <w:start w:val="1"/>
      <w:numFmt w:val="lowerLetter"/>
      <w:lvlText w:val="%2"/>
      <w:lvlJc w:val="left"/>
      <w:pPr>
        <w:ind w:left="1548"/>
      </w:pPr>
      <w:rPr>
        <w:rFonts w:ascii="Times New Roman" w:hAnsi="Times New Roman" w:eastAsia="Times New Roman" w:cs="Times New Roman"/>
        <w:b w:val="0"/>
        <w:i w:val="0"/>
        <w:strike w:val="0"/>
        <w:dstrike w:val="0"/>
        <w:color w:val="000000"/>
        <w:sz w:val="23"/>
        <w:szCs w:val="23"/>
        <w:u w:val="none" w:color="000000"/>
        <w:shd w:val="clear" w:color="auto" w:fill="auto"/>
        <w:vertAlign w:val="baseline"/>
      </w:rPr>
    </w:lvl>
    <w:lvl w:ilvl="2" w:tentative="0">
      <w:start w:val="1"/>
      <w:numFmt w:val="lowerRoman"/>
      <w:lvlText w:val="%3"/>
      <w:lvlJc w:val="left"/>
      <w:pPr>
        <w:ind w:left="2268"/>
      </w:pPr>
      <w:rPr>
        <w:rFonts w:ascii="Times New Roman" w:hAnsi="Times New Roman" w:eastAsia="Times New Roman" w:cs="Times New Roman"/>
        <w:b w:val="0"/>
        <w:i w:val="0"/>
        <w:strike w:val="0"/>
        <w:dstrike w:val="0"/>
        <w:color w:val="000000"/>
        <w:sz w:val="23"/>
        <w:szCs w:val="23"/>
        <w:u w:val="none" w:color="000000"/>
        <w:shd w:val="clear" w:color="auto" w:fill="auto"/>
        <w:vertAlign w:val="baseline"/>
      </w:rPr>
    </w:lvl>
    <w:lvl w:ilvl="3" w:tentative="0">
      <w:start w:val="1"/>
      <w:numFmt w:val="decimal"/>
      <w:lvlText w:val="%4"/>
      <w:lvlJc w:val="left"/>
      <w:pPr>
        <w:ind w:left="2988"/>
      </w:pPr>
      <w:rPr>
        <w:rFonts w:ascii="Times New Roman" w:hAnsi="Times New Roman" w:eastAsia="Times New Roman" w:cs="Times New Roman"/>
        <w:b w:val="0"/>
        <w:i w:val="0"/>
        <w:strike w:val="0"/>
        <w:dstrike w:val="0"/>
        <w:color w:val="000000"/>
        <w:sz w:val="23"/>
        <w:szCs w:val="23"/>
        <w:u w:val="none" w:color="000000"/>
        <w:shd w:val="clear" w:color="auto" w:fill="auto"/>
        <w:vertAlign w:val="baseline"/>
      </w:rPr>
    </w:lvl>
    <w:lvl w:ilvl="4" w:tentative="0">
      <w:start w:val="1"/>
      <w:numFmt w:val="lowerLetter"/>
      <w:lvlText w:val="%5"/>
      <w:lvlJc w:val="left"/>
      <w:pPr>
        <w:ind w:left="3708"/>
      </w:pPr>
      <w:rPr>
        <w:rFonts w:ascii="Times New Roman" w:hAnsi="Times New Roman" w:eastAsia="Times New Roman" w:cs="Times New Roman"/>
        <w:b w:val="0"/>
        <w:i w:val="0"/>
        <w:strike w:val="0"/>
        <w:dstrike w:val="0"/>
        <w:color w:val="000000"/>
        <w:sz w:val="23"/>
        <w:szCs w:val="23"/>
        <w:u w:val="none" w:color="000000"/>
        <w:shd w:val="clear" w:color="auto" w:fill="auto"/>
        <w:vertAlign w:val="baseline"/>
      </w:rPr>
    </w:lvl>
    <w:lvl w:ilvl="5" w:tentative="0">
      <w:start w:val="1"/>
      <w:numFmt w:val="lowerRoman"/>
      <w:lvlText w:val="%6"/>
      <w:lvlJc w:val="left"/>
      <w:pPr>
        <w:ind w:left="4428"/>
      </w:pPr>
      <w:rPr>
        <w:rFonts w:ascii="Times New Roman" w:hAnsi="Times New Roman" w:eastAsia="Times New Roman" w:cs="Times New Roman"/>
        <w:b w:val="0"/>
        <w:i w:val="0"/>
        <w:strike w:val="0"/>
        <w:dstrike w:val="0"/>
        <w:color w:val="000000"/>
        <w:sz w:val="23"/>
        <w:szCs w:val="23"/>
        <w:u w:val="none" w:color="000000"/>
        <w:shd w:val="clear" w:color="auto" w:fill="auto"/>
        <w:vertAlign w:val="baseline"/>
      </w:rPr>
    </w:lvl>
    <w:lvl w:ilvl="6" w:tentative="0">
      <w:start w:val="1"/>
      <w:numFmt w:val="decimal"/>
      <w:lvlText w:val="%7"/>
      <w:lvlJc w:val="left"/>
      <w:pPr>
        <w:ind w:left="5148"/>
      </w:pPr>
      <w:rPr>
        <w:rFonts w:ascii="Times New Roman" w:hAnsi="Times New Roman" w:eastAsia="Times New Roman" w:cs="Times New Roman"/>
        <w:b w:val="0"/>
        <w:i w:val="0"/>
        <w:strike w:val="0"/>
        <w:dstrike w:val="0"/>
        <w:color w:val="000000"/>
        <w:sz w:val="23"/>
        <w:szCs w:val="23"/>
        <w:u w:val="none" w:color="000000"/>
        <w:shd w:val="clear" w:color="auto" w:fill="auto"/>
        <w:vertAlign w:val="baseline"/>
      </w:rPr>
    </w:lvl>
    <w:lvl w:ilvl="7" w:tentative="0">
      <w:start w:val="1"/>
      <w:numFmt w:val="lowerLetter"/>
      <w:lvlText w:val="%8"/>
      <w:lvlJc w:val="left"/>
      <w:pPr>
        <w:ind w:left="5868"/>
      </w:pPr>
      <w:rPr>
        <w:rFonts w:ascii="Times New Roman" w:hAnsi="Times New Roman" w:eastAsia="Times New Roman" w:cs="Times New Roman"/>
        <w:b w:val="0"/>
        <w:i w:val="0"/>
        <w:strike w:val="0"/>
        <w:dstrike w:val="0"/>
        <w:color w:val="000000"/>
        <w:sz w:val="23"/>
        <w:szCs w:val="23"/>
        <w:u w:val="none" w:color="000000"/>
        <w:shd w:val="clear" w:color="auto" w:fill="auto"/>
        <w:vertAlign w:val="baseline"/>
      </w:rPr>
    </w:lvl>
    <w:lvl w:ilvl="8" w:tentative="0">
      <w:start w:val="1"/>
      <w:numFmt w:val="lowerRoman"/>
      <w:lvlText w:val="%9"/>
      <w:lvlJc w:val="left"/>
      <w:pPr>
        <w:ind w:left="6588"/>
      </w:pPr>
      <w:rPr>
        <w:rFonts w:ascii="Times New Roman" w:hAnsi="Times New Roman" w:eastAsia="Times New Roman" w:cs="Times New Roman"/>
        <w:b w:val="0"/>
        <w:i w:val="0"/>
        <w:strike w:val="0"/>
        <w:dstrike w:val="0"/>
        <w:color w:val="000000"/>
        <w:sz w:val="23"/>
        <w:szCs w:val="23"/>
        <w:u w:val="none" w:color="000000"/>
        <w:shd w:val="clear" w:color="auto" w:fill="auto"/>
        <w:vertAlign w:val="baseline"/>
      </w:rPr>
    </w:lvl>
  </w:abstractNum>
  <w:abstractNum w:abstractNumId="40">
    <w:nsid w:val="1BFE1708"/>
    <w:multiLevelType w:val="multilevel"/>
    <w:tmpl w:val="1BFE170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1">
    <w:nsid w:val="200E7FA2"/>
    <w:multiLevelType w:val="multilevel"/>
    <w:tmpl w:val="200E7FA2"/>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42">
    <w:nsid w:val="20CD0738"/>
    <w:multiLevelType w:val="multilevel"/>
    <w:tmpl w:val="20CD073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3">
    <w:nsid w:val="21D23981"/>
    <w:multiLevelType w:val="multilevel"/>
    <w:tmpl w:val="21D23981"/>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44">
    <w:nsid w:val="220E1BD9"/>
    <w:multiLevelType w:val="multilevel"/>
    <w:tmpl w:val="220E1BD9"/>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45">
    <w:nsid w:val="245219D3"/>
    <w:multiLevelType w:val="multilevel"/>
    <w:tmpl w:val="245219D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6">
    <w:nsid w:val="24DF3F79"/>
    <w:multiLevelType w:val="multilevel"/>
    <w:tmpl w:val="24DF3F7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7">
    <w:nsid w:val="26B361E6"/>
    <w:multiLevelType w:val="multilevel"/>
    <w:tmpl w:val="26B361E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8">
    <w:nsid w:val="29240E41"/>
    <w:multiLevelType w:val="multilevel"/>
    <w:tmpl w:val="29240E4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9">
    <w:nsid w:val="29607490"/>
    <w:multiLevelType w:val="multilevel"/>
    <w:tmpl w:val="29607490"/>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0">
    <w:nsid w:val="29F67BD1"/>
    <w:multiLevelType w:val="multilevel"/>
    <w:tmpl w:val="29F67BD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1">
    <w:nsid w:val="2AD60800"/>
    <w:multiLevelType w:val="multilevel"/>
    <w:tmpl w:val="2AD60800"/>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52">
    <w:nsid w:val="2C7B2358"/>
    <w:multiLevelType w:val="multilevel"/>
    <w:tmpl w:val="2C7B235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3">
    <w:nsid w:val="2CD23597"/>
    <w:multiLevelType w:val="multilevel"/>
    <w:tmpl w:val="2CD23597"/>
    <w:lvl w:ilvl="0" w:tentative="0">
      <w:start w:val="1"/>
      <w:numFmt w:val="lowerLetter"/>
      <w:lvlText w:val="%1)"/>
      <w:lvlJc w:val="left"/>
      <w:pPr>
        <w:ind w:left="827" w:hanging="361"/>
        <w:jc w:val="left"/>
      </w:pPr>
      <w:rPr>
        <w:rFonts w:hint="default" w:ascii="Times New Roman" w:hAnsi="Times New Roman" w:eastAsia="Times New Roman" w:cs="Times New Roman"/>
        <w:w w:val="100"/>
        <w:sz w:val="23"/>
        <w:szCs w:val="23"/>
        <w:lang w:val="en-US" w:eastAsia="en-US" w:bidi="ar-SA"/>
      </w:rPr>
    </w:lvl>
    <w:lvl w:ilvl="1" w:tentative="0">
      <w:start w:val="0"/>
      <w:numFmt w:val="bullet"/>
      <w:lvlText w:val="•"/>
      <w:lvlJc w:val="left"/>
      <w:pPr>
        <w:ind w:left="1318" w:hanging="361"/>
      </w:pPr>
      <w:rPr>
        <w:rFonts w:hint="default"/>
        <w:lang w:val="en-US" w:eastAsia="en-US" w:bidi="ar-SA"/>
      </w:rPr>
    </w:lvl>
    <w:lvl w:ilvl="2" w:tentative="0">
      <w:start w:val="0"/>
      <w:numFmt w:val="bullet"/>
      <w:lvlText w:val="•"/>
      <w:lvlJc w:val="left"/>
      <w:pPr>
        <w:ind w:left="1817" w:hanging="361"/>
      </w:pPr>
      <w:rPr>
        <w:rFonts w:hint="default"/>
        <w:lang w:val="en-US" w:eastAsia="en-US" w:bidi="ar-SA"/>
      </w:rPr>
    </w:lvl>
    <w:lvl w:ilvl="3" w:tentative="0">
      <w:start w:val="0"/>
      <w:numFmt w:val="bullet"/>
      <w:lvlText w:val="•"/>
      <w:lvlJc w:val="left"/>
      <w:pPr>
        <w:ind w:left="2316" w:hanging="361"/>
      </w:pPr>
      <w:rPr>
        <w:rFonts w:hint="default"/>
        <w:lang w:val="en-US" w:eastAsia="en-US" w:bidi="ar-SA"/>
      </w:rPr>
    </w:lvl>
    <w:lvl w:ilvl="4" w:tentative="0">
      <w:start w:val="0"/>
      <w:numFmt w:val="bullet"/>
      <w:lvlText w:val="•"/>
      <w:lvlJc w:val="left"/>
      <w:pPr>
        <w:ind w:left="2814" w:hanging="361"/>
      </w:pPr>
      <w:rPr>
        <w:rFonts w:hint="default"/>
        <w:lang w:val="en-US" w:eastAsia="en-US" w:bidi="ar-SA"/>
      </w:rPr>
    </w:lvl>
    <w:lvl w:ilvl="5" w:tentative="0">
      <w:start w:val="0"/>
      <w:numFmt w:val="bullet"/>
      <w:lvlText w:val="•"/>
      <w:lvlJc w:val="left"/>
      <w:pPr>
        <w:ind w:left="3313" w:hanging="361"/>
      </w:pPr>
      <w:rPr>
        <w:rFonts w:hint="default"/>
        <w:lang w:val="en-US" w:eastAsia="en-US" w:bidi="ar-SA"/>
      </w:rPr>
    </w:lvl>
    <w:lvl w:ilvl="6" w:tentative="0">
      <w:start w:val="0"/>
      <w:numFmt w:val="bullet"/>
      <w:lvlText w:val="•"/>
      <w:lvlJc w:val="left"/>
      <w:pPr>
        <w:ind w:left="3812" w:hanging="361"/>
      </w:pPr>
      <w:rPr>
        <w:rFonts w:hint="default"/>
        <w:lang w:val="en-US" w:eastAsia="en-US" w:bidi="ar-SA"/>
      </w:rPr>
    </w:lvl>
    <w:lvl w:ilvl="7" w:tentative="0">
      <w:start w:val="0"/>
      <w:numFmt w:val="bullet"/>
      <w:lvlText w:val="•"/>
      <w:lvlJc w:val="left"/>
      <w:pPr>
        <w:ind w:left="4310" w:hanging="361"/>
      </w:pPr>
      <w:rPr>
        <w:rFonts w:hint="default"/>
        <w:lang w:val="en-US" w:eastAsia="en-US" w:bidi="ar-SA"/>
      </w:rPr>
    </w:lvl>
    <w:lvl w:ilvl="8" w:tentative="0">
      <w:start w:val="0"/>
      <w:numFmt w:val="bullet"/>
      <w:lvlText w:val="•"/>
      <w:lvlJc w:val="left"/>
      <w:pPr>
        <w:ind w:left="4809" w:hanging="361"/>
      </w:pPr>
      <w:rPr>
        <w:rFonts w:hint="default"/>
        <w:lang w:val="en-US" w:eastAsia="en-US" w:bidi="ar-SA"/>
      </w:rPr>
    </w:lvl>
  </w:abstractNum>
  <w:abstractNum w:abstractNumId="54">
    <w:nsid w:val="2E6A5047"/>
    <w:multiLevelType w:val="multilevel"/>
    <w:tmpl w:val="2E6A5047"/>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5">
    <w:nsid w:val="2E773947"/>
    <w:multiLevelType w:val="multilevel"/>
    <w:tmpl w:val="2E773947"/>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6">
    <w:nsid w:val="2F064439"/>
    <w:multiLevelType w:val="multilevel"/>
    <w:tmpl w:val="2F064439"/>
    <w:lvl w:ilvl="0" w:tentative="0">
      <w:start w:val="1"/>
      <w:numFmt w:val="decimal"/>
      <w:lvlText w:val="%1."/>
      <w:lvlJc w:val="left"/>
      <w:pPr>
        <w:ind w:left="720" w:hanging="360"/>
      </w:pPr>
      <w:rPr>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7">
    <w:nsid w:val="302A0516"/>
    <w:multiLevelType w:val="multilevel"/>
    <w:tmpl w:val="302A051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8">
    <w:nsid w:val="31606B91"/>
    <w:multiLevelType w:val="multilevel"/>
    <w:tmpl w:val="31606B9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9">
    <w:nsid w:val="3267B552"/>
    <w:multiLevelType w:val="singleLevel"/>
    <w:tmpl w:val="3267B552"/>
    <w:lvl w:ilvl="0" w:tentative="0">
      <w:start w:val="1"/>
      <w:numFmt w:val="decimal"/>
      <w:suff w:val="space"/>
      <w:lvlText w:val="%1."/>
      <w:lvlJc w:val="left"/>
    </w:lvl>
  </w:abstractNum>
  <w:abstractNum w:abstractNumId="60">
    <w:nsid w:val="342822CC"/>
    <w:multiLevelType w:val="multilevel"/>
    <w:tmpl w:val="342822C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1">
    <w:nsid w:val="355112A1"/>
    <w:multiLevelType w:val="multilevel"/>
    <w:tmpl w:val="355112A1"/>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2">
    <w:nsid w:val="36A62CFB"/>
    <w:multiLevelType w:val="multilevel"/>
    <w:tmpl w:val="36A62CFB"/>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3">
    <w:nsid w:val="37F61218"/>
    <w:multiLevelType w:val="multilevel"/>
    <w:tmpl w:val="37F6121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4">
    <w:nsid w:val="38CD466E"/>
    <w:multiLevelType w:val="multilevel"/>
    <w:tmpl w:val="38CD466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5">
    <w:nsid w:val="39B525FC"/>
    <w:multiLevelType w:val="multilevel"/>
    <w:tmpl w:val="39B525F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6">
    <w:nsid w:val="3A190B3F"/>
    <w:multiLevelType w:val="multilevel"/>
    <w:tmpl w:val="3A190B3F"/>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7">
    <w:nsid w:val="3A254B2D"/>
    <w:multiLevelType w:val="multilevel"/>
    <w:tmpl w:val="3A254B2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8">
    <w:nsid w:val="3B20722B"/>
    <w:multiLevelType w:val="multilevel"/>
    <w:tmpl w:val="3B20722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9">
    <w:nsid w:val="3B880FF0"/>
    <w:multiLevelType w:val="multilevel"/>
    <w:tmpl w:val="3B880FF0"/>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0">
    <w:nsid w:val="3EDC44A2"/>
    <w:multiLevelType w:val="multilevel"/>
    <w:tmpl w:val="3EDC44A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1">
    <w:nsid w:val="40106C1B"/>
    <w:multiLevelType w:val="multilevel"/>
    <w:tmpl w:val="40106C1B"/>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2">
    <w:nsid w:val="409A077F"/>
    <w:multiLevelType w:val="multilevel"/>
    <w:tmpl w:val="409A077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3">
    <w:nsid w:val="40E30AFF"/>
    <w:multiLevelType w:val="multilevel"/>
    <w:tmpl w:val="40E30AF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4">
    <w:nsid w:val="40EB4C36"/>
    <w:multiLevelType w:val="multilevel"/>
    <w:tmpl w:val="40EB4C36"/>
    <w:lvl w:ilvl="0" w:tentative="0">
      <w:start w:val="1"/>
      <w:numFmt w:val="upperRoman"/>
      <w:lvlText w:val="%1."/>
      <w:lvlJc w:val="left"/>
      <w:pPr>
        <w:ind w:left="720" w:hanging="360"/>
      </w:pPr>
      <w:rPr>
        <w:rFonts w:ascii="Times New Roman" w:hAnsi="Times New Roman" w:cs="Times New Roman" w:eastAsiaTheme="minorHAnsi"/>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5">
    <w:nsid w:val="41523056"/>
    <w:multiLevelType w:val="multilevel"/>
    <w:tmpl w:val="4152305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6">
    <w:nsid w:val="4281D16B"/>
    <w:multiLevelType w:val="singleLevel"/>
    <w:tmpl w:val="4281D16B"/>
    <w:lvl w:ilvl="0" w:tentative="0">
      <w:start w:val="1"/>
      <w:numFmt w:val="decimal"/>
      <w:suff w:val="space"/>
      <w:lvlText w:val="%1."/>
      <w:lvlJc w:val="left"/>
    </w:lvl>
  </w:abstractNum>
  <w:abstractNum w:abstractNumId="77">
    <w:nsid w:val="42B7A953"/>
    <w:multiLevelType w:val="singleLevel"/>
    <w:tmpl w:val="42B7A953"/>
    <w:lvl w:ilvl="0" w:tentative="0">
      <w:start w:val="1"/>
      <w:numFmt w:val="decimal"/>
      <w:suff w:val="space"/>
      <w:lvlText w:val="%1."/>
      <w:lvlJc w:val="left"/>
    </w:lvl>
  </w:abstractNum>
  <w:abstractNum w:abstractNumId="78">
    <w:nsid w:val="43461EEF"/>
    <w:multiLevelType w:val="multilevel"/>
    <w:tmpl w:val="43461EE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9">
    <w:nsid w:val="44052E3B"/>
    <w:multiLevelType w:val="multilevel"/>
    <w:tmpl w:val="44052E3B"/>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0">
    <w:nsid w:val="455E65C6"/>
    <w:multiLevelType w:val="multilevel"/>
    <w:tmpl w:val="455E65C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1">
    <w:nsid w:val="46706F7A"/>
    <w:multiLevelType w:val="multilevel"/>
    <w:tmpl w:val="46706F7A"/>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82">
    <w:nsid w:val="48301A46"/>
    <w:multiLevelType w:val="multilevel"/>
    <w:tmpl w:val="48301A4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3">
    <w:nsid w:val="48F23B45"/>
    <w:multiLevelType w:val="multilevel"/>
    <w:tmpl w:val="48F23B4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4">
    <w:nsid w:val="4B44356F"/>
    <w:multiLevelType w:val="multilevel"/>
    <w:tmpl w:val="4B44356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5">
    <w:nsid w:val="4B4F6535"/>
    <w:multiLevelType w:val="multilevel"/>
    <w:tmpl w:val="4B4F653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6">
    <w:nsid w:val="4B7E56D1"/>
    <w:multiLevelType w:val="multilevel"/>
    <w:tmpl w:val="4B7E56D1"/>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7">
    <w:nsid w:val="4CC90906"/>
    <w:multiLevelType w:val="multilevel"/>
    <w:tmpl w:val="4CC9090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8">
    <w:nsid w:val="4EC47274"/>
    <w:multiLevelType w:val="multilevel"/>
    <w:tmpl w:val="4EC4727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9">
    <w:nsid w:val="4F634038"/>
    <w:multiLevelType w:val="multilevel"/>
    <w:tmpl w:val="4F63403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0">
    <w:nsid w:val="520B41CE"/>
    <w:multiLevelType w:val="multilevel"/>
    <w:tmpl w:val="520B41C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1">
    <w:nsid w:val="52794478"/>
    <w:multiLevelType w:val="multilevel"/>
    <w:tmpl w:val="52794478"/>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2">
    <w:nsid w:val="5544645B"/>
    <w:multiLevelType w:val="multilevel"/>
    <w:tmpl w:val="5544645B"/>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3">
    <w:nsid w:val="59ADCABA"/>
    <w:multiLevelType w:val="multilevel"/>
    <w:tmpl w:val="59ADCABA"/>
    <w:lvl w:ilvl="0" w:tentative="0">
      <w:start w:val="1"/>
      <w:numFmt w:val="bullet"/>
      <w:lvlText w:val="●"/>
      <w:lvlJc w:val="left"/>
      <w:pPr>
        <w:ind w:left="1440" w:hanging="360"/>
      </w:pPr>
      <w:rPr>
        <w:rFonts w:ascii="Noto Sans Symbols" w:hAnsi="Noto Sans Symbols" w:eastAsia="Noto Sans Symbols" w:cs="Noto Sans Symbols"/>
      </w:rPr>
    </w:lvl>
    <w:lvl w:ilvl="1" w:tentative="0">
      <w:start w:val="1"/>
      <w:numFmt w:val="bullet"/>
      <w:lvlText w:val="o"/>
      <w:lvlJc w:val="left"/>
      <w:pPr>
        <w:ind w:left="2160" w:hanging="360"/>
      </w:pPr>
      <w:rPr>
        <w:rFonts w:ascii="Courier New" w:hAnsi="Courier New" w:eastAsia="Courier New" w:cs="Courier New"/>
      </w:rPr>
    </w:lvl>
    <w:lvl w:ilvl="2" w:tentative="0">
      <w:start w:val="1"/>
      <w:numFmt w:val="bullet"/>
      <w:lvlText w:val="▪"/>
      <w:lvlJc w:val="left"/>
      <w:pPr>
        <w:ind w:left="2880" w:hanging="360"/>
      </w:pPr>
      <w:rPr>
        <w:rFonts w:ascii="Noto Sans Symbols" w:hAnsi="Noto Sans Symbols" w:eastAsia="Noto Sans Symbols" w:cs="Noto Sans Symbols"/>
      </w:rPr>
    </w:lvl>
    <w:lvl w:ilvl="3" w:tentative="0">
      <w:start w:val="1"/>
      <w:numFmt w:val="bullet"/>
      <w:lvlText w:val="●"/>
      <w:lvlJc w:val="left"/>
      <w:pPr>
        <w:ind w:left="3600" w:hanging="360"/>
      </w:pPr>
      <w:rPr>
        <w:rFonts w:ascii="Noto Sans Symbols" w:hAnsi="Noto Sans Symbols" w:eastAsia="Noto Sans Symbols" w:cs="Noto Sans Symbols"/>
      </w:rPr>
    </w:lvl>
    <w:lvl w:ilvl="4" w:tentative="0">
      <w:start w:val="1"/>
      <w:numFmt w:val="bullet"/>
      <w:lvlText w:val="o"/>
      <w:lvlJc w:val="left"/>
      <w:pPr>
        <w:ind w:left="4320" w:hanging="360"/>
      </w:pPr>
      <w:rPr>
        <w:rFonts w:ascii="Courier New" w:hAnsi="Courier New" w:eastAsia="Courier New" w:cs="Courier New"/>
      </w:rPr>
    </w:lvl>
    <w:lvl w:ilvl="5" w:tentative="0">
      <w:start w:val="1"/>
      <w:numFmt w:val="bullet"/>
      <w:lvlText w:val="▪"/>
      <w:lvlJc w:val="left"/>
      <w:pPr>
        <w:ind w:left="5040" w:hanging="360"/>
      </w:pPr>
      <w:rPr>
        <w:rFonts w:ascii="Noto Sans Symbols" w:hAnsi="Noto Sans Symbols" w:eastAsia="Noto Sans Symbols" w:cs="Noto Sans Symbols"/>
      </w:rPr>
    </w:lvl>
    <w:lvl w:ilvl="6" w:tentative="0">
      <w:start w:val="1"/>
      <w:numFmt w:val="bullet"/>
      <w:lvlText w:val="●"/>
      <w:lvlJc w:val="left"/>
      <w:pPr>
        <w:ind w:left="5760" w:hanging="360"/>
      </w:pPr>
      <w:rPr>
        <w:rFonts w:ascii="Noto Sans Symbols" w:hAnsi="Noto Sans Symbols" w:eastAsia="Noto Sans Symbols" w:cs="Noto Sans Symbols"/>
      </w:rPr>
    </w:lvl>
    <w:lvl w:ilvl="7" w:tentative="0">
      <w:start w:val="1"/>
      <w:numFmt w:val="bullet"/>
      <w:lvlText w:val="o"/>
      <w:lvlJc w:val="left"/>
      <w:pPr>
        <w:ind w:left="6480" w:hanging="360"/>
      </w:pPr>
      <w:rPr>
        <w:rFonts w:ascii="Courier New" w:hAnsi="Courier New" w:eastAsia="Courier New" w:cs="Courier New"/>
      </w:rPr>
    </w:lvl>
    <w:lvl w:ilvl="8" w:tentative="0">
      <w:start w:val="1"/>
      <w:numFmt w:val="bullet"/>
      <w:lvlText w:val="▪"/>
      <w:lvlJc w:val="left"/>
      <w:pPr>
        <w:ind w:left="7200" w:hanging="360"/>
      </w:pPr>
      <w:rPr>
        <w:rFonts w:ascii="Noto Sans Symbols" w:hAnsi="Noto Sans Symbols" w:eastAsia="Noto Sans Symbols" w:cs="Noto Sans Symbols"/>
      </w:rPr>
    </w:lvl>
  </w:abstractNum>
  <w:abstractNum w:abstractNumId="94">
    <w:nsid w:val="59DA4733"/>
    <w:multiLevelType w:val="multilevel"/>
    <w:tmpl w:val="59DA473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5">
    <w:nsid w:val="5AF23070"/>
    <w:multiLevelType w:val="multilevel"/>
    <w:tmpl w:val="5AF2307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6">
    <w:nsid w:val="5B5A6620"/>
    <w:multiLevelType w:val="multilevel"/>
    <w:tmpl w:val="5B5A6620"/>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97">
    <w:nsid w:val="5FC60932"/>
    <w:multiLevelType w:val="multilevel"/>
    <w:tmpl w:val="5FC60932"/>
    <w:lvl w:ilvl="0" w:tentative="0">
      <w:start w:val="1"/>
      <w:numFmt w:val="bullet"/>
      <w:lvlText w:val=""/>
      <w:lvlJc w:val="left"/>
      <w:pPr>
        <w:ind w:left="360" w:hanging="360"/>
      </w:pPr>
      <w:rPr>
        <w:rFonts w:hint="default" w:ascii="Wingdings" w:hAnsi="Wingdings"/>
      </w:rPr>
    </w:lvl>
    <w:lvl w:ilvl="1" w:tentative="0">
      <w:start w:val="1"/>
      <w:numFmt w:val="bullet"/>
      <w:lvlText w:val=""/>
      <w:lvlJc w:val="left"/>
      <w:pPr>
        <w:ind w:left="720" w:hanging="360"/>
      </w:pPr>
      <w:rPr>
        <w:rFonts w:hint="default" w:ascii="Wingdings" w:hAnsi="Wingdings"/>
      </w:rPr>
    </w:lvl>
    <w:lvl w:ilvl="2" w:tentative="0">
      <w:start w:val="1"/>
      <w:numFmt w:val="bullet"/>
      <w:lvlText w:val=""/>
      <w:lvlJc w:val="left"/>
      <w:pPr>
        <w:ind w:left="1080" w:hanging="360"/>
      </w:pPr>
      <w:rPr>
        <w:rFonts w:hint="default" w:ascii="Wingdings" w:hAnsi="Wingdings"/>
      </w:rPr>
    </w:lvl>
    <w:lvl w:ilvl="3" w:tentative="0">
      <w:start w:val="1"/>
      <w:numFmt w:val="bullet"/>
      <w:lvlText w:val=""/>
      <w:lvlJc w:val="left"/>
      <w:pPr>
        <w:ind w:left="1440" w:hanging="360"/>
      </w:pPr>
      <w:rPr>
        <w:rFonts w:hint="default" w:ascii="Symbol" w:hAnsi="Symbol"/>
      </w:rPr>
    </w:lvl>
    <w:lvl w:ilvl="4" w:tentative="0">
      <w:start w:val="1"/>
      <w:numFmt w:val="bullet"/>
      <w:lvlText w:val=""/>
      <w:lvlJc w:val="left"/>
      <w:pPr>
        <w:ind w:left="1800" w:hanging="360"/>
      </w:pPr>
      <w:rPr>
        <w:rFonts w:hint="default" w:ascii="Symbol" w:hAnsi="Symbol"/>
      </w:rPr>
    </w:lvl>
    <w:lvl w:ilvl="5" w:tentative="0">
      <w:start w:val="1"/>
      <w:numFmt w:val="bullet"/>
      <w:lvlText w:val=""/>
      <w:lvlJc w:val="left"/>
      <w:pPr>
        <w:ind w:left="2160" w:hanging="360"/>
      </w:pPr>
      <w:rPr>
        <w:rFonts w:hint="default" w:ascii="Wingdings" w:hAnsi="Wingdings"/>
      </w:rPr>
    </w:lvl>
    <w:lvl w:ilvl="6" w:tentative="0">
      <w:start w:val="1"/>
      <w:numFmt w:val="bullet"/>
      <w:lvlText w:val=""/>
      <w:lvlJc w:val="left"/>
      <w:pPr>
        <w:ind w:left="2520" w:hanging="360"/>
      </w:pPr>
      <w:rPr>
        <w:rFonts w:hint="default" w:ascii="Wingdings" w:hAnsi="Wingdings"/>
      </w:rPr>
    </w:lvl>
    <w:lvl w:ilvl="7" w:tentative="0">
      <w:start w:val="1"/>
      <w:numFmt w:val="bullet"/>
      <w:lvlText w:val=""/>
      <w:lvlJc w:val="left"/>
      <w:pPr>
        <w:ind w:left="2880" w:hanging="360"/>
      </w:pPr>
      <w:rPr>
        <w:rFonts w:hint="default" w:ascii="Symbol" w:hAnsi="Symbol"/>
      </w:rPr>
    </w:lvl>
    <w:lvl w:ilvl="8" w:tentative="0">
      <w:start w:val="1"/>
      <w:numFmt w:val="bullet"/>
      <w:lvlText w:val=""/>
      <w:lvlJc w:val="left"/>
      <w:pPr>
        <w:ind w:left="3240" w:hanging="360"/>
      </w:pPr>
      <w:rPr>
        <w:rFonts w:hint="default" w:ascii="Symbol" w:hAnsi="Symbol"/>
      </w:rPr>
    </w:lvl>
  </w:abstractNum>
  <w:abstractNum w:abstractNumId="98">
    <w:nsid w:val="5FE34167"/>
    <w:multiLevelType w:val="multilevel"/>
    <w:tmpl w:val="5FE34167"/>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9">
    <w:nsid w:val="5FE80619"/>
    <w:multiLevelType w:val="multilevel"/>
    <w:tmpl w:val="5FE8061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0">
    <w:nsid w:val="610C5273"/>
    <w:multiLevelType w:val="multilevel"/>
    <w:tmpl w:val="610C527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1">
    <w:nsid w:val="63CD7529"/>
    <w:multiLevelType w:val="multilevel"/>
    <w:tmpl w:val="63CD752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2">
    <w:nsid w:val="68822301"/>
    <w:multiLevelType w:val="multilevel"/>
    <w:tmpl w:val="68822301"/>
    <w:lvl w:ilvl="0" w:tentative="0">
      <w:start w:val="1"/>
      <w:numFmt w:val="lowerLetter"/>
      <w:lvlText w:val="%1)"/>
      <w:lvlJc w:val="left"/>
      <w:pPr>
        <w:ind w:left="827" w:hanging="361"/>
        <w:jc w:val="left"/>
      </w:pPr>
      <w:rPr>
        <w:rFonts w:hint="default" w:ascii="Times New Roman" w:hAnsi="Times New Roman" w:eastAsia="Times New Roman" w:cs="Times New Roman"/>
        <w:w w:val="100"/>
        <w:sz w:val="23"/>
        <w:szCs w:val="23"/>
        <w:lang w:val="en-US" w:eastAsia="en-US" w:bidi="ar-SA"/>
      </w:rPr>
    </w:lvl>
    <w:lvl w:ilvl="1" w:tentative="0">
      <w:start w:val="0"/>
      <w:numFmt w:val="bullet"/>
      <w:lvlText w:val="•"/>
      <w:lvlJc w:val="left"/>
      <w:pPr>
        <w:ind w:left="1318" w:hanging="361"/>
      </w:pPr>
      <w:rPr>
        <w:rFonts w:hint="default"/>
        <w:lang w:val="en-US" w:eastAsia="en-US" w:bidi="ar-SA"/>
      </w:rPr>
    </w:lvl>
    <w:lvl w:ilvl="2" w:tentative="0">
      <w:start w:val="0"/>
      <w:numFmt w:val="bullet"/>
      <w:lvlText w:val="•"/>
      <w:lvlJc w:val="left"/>
      <w:pPr>
        <w:ind w:left="1817" w:hanging="361"/>
      </w:pPr>
      <w:rPr>
        <w:rFonts w:hint="default"/>
        <w:lang w:val="en-US" w:eastAsia="en-US" w:bidi="ar-SA"/>
      </w:rPr>
    </w:lvl>
    <w:lvl w:ilvl="3" w:tentative="0">
      <w:start w:val="0"/>
      <w:numFmt w:val="bullet"/>
      <w:lvlText w:val="•"/>
      <w:lvlJc w:val="left"/>
      <w:pPr>
        <w:ind w:left="2316" w:hanging="361"/>
      </w:pPr>
      <w:rPr>
        <w:rFonts w:hint="default"/>
        <w:lang w:val="en-US" w:eastAsia="en-US" w:bidi="ar-SA"/>
      </w:rPr>
    </w:lvl>
    <w:lvl w:ilvl="4" w:tentative="0">
      <w:start w:val="0"/>
      <w:numFmt w:val="bullet"/>
      <w:lvlText w:val="•"/>
      <w:lvlJc w:val="left"/>
      <w:pPr>
        <w:ind w:left="2814" w:hanging="361"/>
      </w:pPr>
      <w:rPr>
        <w:rFonts w:hint="default"/>
        <w:lang w:val="en-US" w:eastAsia="en-US" w:bidi="ar-SA"/>
      </w:rPr>
    </w:lvl>
    <w:lvl w:ilvl="5" w:tentative="0">
      <w:start w:val="0"/>
      <w:numFmt w:val="bullet"/>
      <w:lvlText w:val="•"/>
      <w:lvlJc w:val="left"/>
      <w:pPr>
        <w:ind w:left="3313" w:hanging="361"/>
      </w:pPr>
      <w:rPr>
        <w:rFonts w:hint="default"/>
        <w:lang w:val="en-US" w:eastAsia="en-US" w:bidi="ar-SA"/>
      </w:rPr>
    </w:lvl>
    <w:lvl w:ilvl="6" w:tentative="0">
      <w:start w:val="0"/>
      <w:numFmt w:val="bullet"/>
      <w:lvlText w:val="•"/>
      <w:lvlJc w:val="left"/>
      <w:pPr>
        <w:ind w:left="3812" w:hanging="361"/>
      </w:pPr>
      <w:rPr>
        <w:rFonts w:hint="default"/>
        <w:lang w:val="en-US" w:eastAsia="en-US" w:bidi="ar-SA"/>
      </w:rPr>
    </w:lvl>
    <w:lvl w:ilvl="7" w:tentative="0">
      <w:start w:val="0"/>
      <w:numFmt w:val="bullet"/>
      <w:lvlText w:val="•"/>
      <w:lvlJc w:val="left"/>
      <w:pPr>
        <w:ind w:left="4310" w:hanging="361"/>
      </w:pPr>
      <w:rPr>
        <w:rFonts w:hint="default"/>
        <w:lang w:val="en-US" w:eastAsia="en-US" w:bidi="ar-SA"/>
      </w:rPr>
    </w:lvl>
    <w:lvl w:ilvl="8" w:tentative="0">
      <w:start w:val="0"/>
      <w:numFmt w:val="bullet"/>
      <w:lvlText w:val="•"/>
      <w:lvlJc w:val="left"/>
      <w:pPr>
        <w:ind w:left="4809" w:hanging="361"/>
      </w:pPr>
      <w:rPr>
        <w:rFonts w:hint="default"/>
        <w:lang w:val="en-US" w:eastAsia="en-US" w:bidi="ar-SA"/>
      </w:rPr>
    </w:lvl>
  </w:abstractNum>
  <w:abstractNum w:abstractNumId="103">
    <w:nsid w:val="68E316CC"/>
    <w:multiLevelType w:val="multilevel"/>
    <w:tmpl w:val="68E316C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4">
    <w:nsid w:val="69745919"/>
    <w:multiLevelType w:val="multilevel"/>
    <w:tmpl w:val="69745919"/>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05">
    <w:nsid w:val="69BD3CF6"/>
    <w:multiLevelType w:val="multilevel"/>
    <w:tmpl w:val="69BD3CF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6">
    <w:nsid w:val="6BD21711"/>
    <w:multiLevelType w:val="multilevel"/>
    <w:tmpl w:val="6BD2171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7">
    <w:nsid w:val="6BF575B3"/>
    <w:multiLevelType w:val="multilevel"/>
    <w:tmpl w:val="6BF575B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8">
    <w:nsid w:val="6C7D3649"/>
    <w:multiLevelType w:val="multilevel"/>
    <w:tmpl w:val="6C7D364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9">
    <w:nsid w:val="6D806C1D"/>
    <w:multiLevelType w:val="singleLevel"/>
    <w:tmpl w:val="6D806C1D"/>
    <w:lvl w:ilvl="0" w:tentative="0">
      <w:start w:val="1"/>
      <w:numFmt w:val="decimal"/>
      <w:suff w:val="space"/>
      <w:lvlText w:val="%1-"/>
      <w:lvlJc w:val="left"/>
    </w:lvl>
  </w:abstractNum>
  <w:abstractNum w:abstractNumId="110">
    <w:nsid w:val="6E435B08"/>
    <w:multiLevelType w:val="multilevel"/>
    <w:tmpl w:val="6E435B0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1">
    <w:nsid w:val="6EFD3BF8"/>
    <w:multiLevelType w:val="multilevel"/>
    <w:tmpl w:val="6EFD3BF8"/>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2">
    <w:nsid w:val="71DA01FD"/>
    <w:multiLevelType w:val="multilevel"/>
    <w:tmpl w:val="71DA01FD"/>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13">
    <w:nsid w:val="72BC6240"/>
    <w:multiLevelType w:val="multilevel"/>
    <w:tmpl w:val="72BC624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4">
    <w:nsid w:val="74EC430C"/>
    <w:multiLevelType w:val="multilevel"/>
    <w:tmpl w:val="74EC430C"/>
    <w:lvl w:ilvl="0" w:tentative="0">
      <w:start w:val="1"/>
      <w:numFmt w:val="lowerLetter"/>
      <w:lvlText w:val="%1)"/>
      <w:lvlJc w:val="left"/>
      <w:pPr>
        <w:ind w:left="827" w:hanging="361"/>
        <w:jc w:val="left"/>
      </w:pPr>
      <w:rPr>
        <w:rFonts w:hint="default" w:ascii="Times New Roman" w:hAnsi="Times New Roman" w:eastAsia="Times New Roman" w:cs="Times New Roman"/>
        <w:w w:val="100"/>
        <w:sz w:val="23"/>
        <w:szCs w:val="23"/>
        <w:lang w:val="en-US" w:eastAsia="en-US" w:bidi="ar-SA"/>
      </w:rPr>
    </w:lvl>
    <w:lvl w:ilvl="1" w:tentative="0">
      <w:start w:val="0"/>
      <w:numFmt w:val="bullet"/>
      <w:lvlText w:val="•"/>
      <w:lvlJc w:val="left"/>
      <w:pPr>
        <w:ind w:left="1318" w:hanging="361"/>
      </w:pPr>
      <w:rPr>
        <w:rFonts w:hint="default"/>
        <w:lang w:val="en-US" w:eastAsia="en-US" w:bidi="ar-SA"/>
      </w:rPr>
    </w:lvl>
    <w:lvl w:ilvl="2" w:tentative="0">
      <w:start w:val="0"/>
      <w:numFmt w:val="bullet"/>
      <w:lvlText w:val="•"/>
      <w:lvlJc w:val="left"/>
      <w:pPr>
        <w:ind w:left="1817" w:hanging="361"/>
      </w:pPr>
      <w:rPr>
        <w:rFonts w:hint="default"/>
        <w:lang w:val="en-US" w:eastAsia="en-US" w:bidi="ar-SA"/>
      </w:rPr>
    </w:lvl>
    <w:lvl w:ilvl="3" w:tentative="0">
      <w:start w:val="0"/>
      <w:numFmt w:val="bullet"/>
      <w:lvlText w:val="•"/>
      <w:lvlJc w:val="left"/>
      <w:pPr>
        <w:ind w:left="2316" w:hanging="361"/>
      </w:pPr>
      <w:rPr>
        <w:rFonts w:hint="default"/>
        <w:lang w:val="en-US" w:eastAsia="en-US" w:bidi="ar-SA"/>
      </w:rPr>
    </w:lvl>
    <w:lvl w:ilvl="4" w:tentative="0">
      <w:start w:val="0"/>
      <w:numFmt w:val="bullet"/>
      <w:lvlText w:val="•"/>
      <w:lvlJc w:val="left"/>
      <w:pPr>
        <w:ind w:left="2814" w:hanging="361"/>
      </w:pPr>
      <w:rPr>
        <w:rFonts w:hint="default"/>
        <w:lang w:val="en-US" w:eastAsia="en-US" w:bidi="ar-SA"/>
      </w:rPr>
    </w:lvl>
    <w:lvl w:ilvl="5" w:tentative="0">
      <w:start w:val="0"/>
      <w:numFmt w:val="bullet"/>
      <w:lvlText w:val="•"/>
      <w:lvlJc w:val="left"/>
      <w:pPr>
        <w:ind w:left="3313" w:hanging="361"/>
      </w:pPr>
      <w:rPr>
        <w:rFonts w:hint="default"/>
        <w:lang w:val="en-US" w:eastAsia="en-US" w:bidi="ar-SA"/>
      </w:rPr>
    </w:lvl>
    <w:lvl w:ilvl="6" w:tentative="0">
      <w:start w:val="0"/>
      <w:numFmt w:val="bullet"/>
      <w:lvlText w:val="•"/>
      <w:lvlJc w:val="left"/>
      <w:pPr>
        <w:ind w:left="3812" w:hanging="361"/>
      </w:pPr>
      <w:rPr>
        <w:rFonts w:hint="default"/>
        <w:lang w:val="en-US" w:eastAsia="en-US" w:bidi="ar-SA"/>
      </w:rPr>
    </w:lvl>
    <w:lvl w:ilvl="7" w:tentative="0">
      <w:start w:val="0"/>
      <w:numFmt w:val="bullet"/>
      <w:lvlText w:val="•"/>
      <w:lvlJc w:val="left"/>
      <w:pPr>
        <w:ind w:left="4310" w:hanging="361"/>
      </w:pPr>
      <w:rPr>
        <w:rFonts w:hint="default"/>
        <w:lang w:val="en-US" w:eastAsia="en-US" w:bidi="ar-SA"/>
      </w:rPr>
    </w:lvl>
    <w:lvl w:ilvl="8" w:tentative="0">
      <w:start w:val="0"/>
      <w:numFmt w:val="bullet"/>
      <w:lvlText w:val="•"/>
      <w:lvlJc w:val="left"/>
      <w:pPr>
        <w:ind w:left="4809" w:hanging="361"/>
      </w:pPr>
      <w:rPr>
        <w:rFonts w:hint="default"/>
        <w:lang w:val="en-US" w:eastAsia="en-US" w:bidi="ar-SA"/>
      </w:rPr>
    </w:lvl>
  </w:abstractNum>
  <w:abstractNum w:abstractNumId="115">
    <w:nsid w:val="76A1606F"/>
    <w:multiLevelType w:val="multilevel"/>
    <w:tmpl w:val="76A1606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6">
    <w:nsid w:val="77BA63DA"/>
    <w:multiLevelType w:val="multilevel"/>
    <w:tmpl w:val="77BA63D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7">
    <w:nsid w:val="79CD12B8"/>
    <w:multiLevelType w:val="multilevel"/>
    <w:tmpl w:val="79CD12B8"/>
    <w:lvl w:ilvl="0" w:tentative="0">
      <w:start w:val="1"/>
      <w:numFmt w:val="decimal"/>
      <w:lvlText w:val="%1."/>
      <w:lvlJc w:val="left"/>
      <w:pPr>
        <w:ind w:left="720" w:hanging="360"/>
      </w:pPr>
      <w:rPr>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8">
    <w:nsid w:val="7AD806BD"/>
    <w:multiLevelType w:val="multilevel"/>
    <w:tmpl w:val="7AD806B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9">
    <w:nsid w:val="7B594587"/>
    <w:multiLevelType w:val="multilevel"/>
    <w:tmpl w:val="7B594587"/>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120">
    <w:nsid w:val="7BC635AD"/>
    <w:multiLevelType w:val="multilevel"/>
    <w:tmpl w:val="7BC635AD"/>
    <w:lvl w:ilvl="0" w:tentative="0">
      <w:start w:val="1"/>
      <w:numFmt w:val="upperRoman"/>
      <w:lvlText w:val="%1."/>
      <w:lvlJc w:val="left"/>
      <w:pPr>
        <w:ind w:left="720" w:hanging="360"/>
      </w:pPr>
      <w:rPr>
        <w:rFonts w:ascii="Times New Roman" w:hAnsi="Times New Roman" w:cs="Times New Roman" w:eastAsiaTheme="minorHAnsi"/>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1">
    <w:nsid w:val="7CD54B6C"/>
    <w:multiLevelType w:val="multilevel"/>
    <w:tmpl w:val="7CD54B6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2">
    <w:nsid w:val="7EB7166D"/>
    <w:multiLevelType w:val="multilevel"/>
    <w:tmpl w:val="7EB7166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3">
    <w:nsid w:val="7F8C6729"/>
    <w:multiLevelType w:val="multilevel"/>
    <w:tmpl w:val="7F8C672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48"/>
  </w:num>
  <w:num w:numId="2">
    <w:abstractNumId w:val="18"/>
  </w:num>
  <w:num w:numId="3">
    <w:abstractNumId w:val="76"/>
  </w:num>
  <w:num w:numId="4">
    <w:abstractNumId w:val="5"/>
  </w:num>
  <w:num w:numId="5">
    <w:abstractNumId w:val="1"/>
  </w:num>
  <w:num w:numId="6">
    <w:abstractNumId w:val="0"/>
  </w:num>
  <w:num w:numId="7">
    <w:abstractNumId w:val="19"/>
  </w:num>
  <w:num w:numId="8">
    <w:abstractNumId w:val="39"/>
  </w:num>
  <w:num w:numId="9">
    <w:abstractNumId w:val="34"/>
  </w:num>
  <w:num w:numId="10">
    <w:abstractNumId w:val="32"/>
  </w:num>
  <w:num w:numId="11">
    <w:abstractNumId w:val="114"/>
  </w:num>
  <w:num w:numId="12">
    <w:abstractNumId w:val="109"/>
  </w:num>
  <w:num w:numId="13">
    <w:abstractNumId w:val="102"/>
  </w:num>
  <w:num w:numId="14">
    <w:abstractNumId w:val="53"/>
  </w:num>
  <w:num w:numId="15">
    <w:abstractNumId w:val="120"/>
  </w:num>
  <w:num w:numId="16">
    <w:abstractNumId w:val="74"/>
  </w:num>
  <w:num w:numId="17">
    <w:abstractNumId w:val="85"/>
  </w:num>
  <w:num w:numId="18">
    <w:abstractNumId w:val="111"/>
  </w:num>
  <w:num w:numId="19">
    <w:abstractNumId w:val="11"/>
  </w:num>
  <w:num w:numId="20">
    <w:abstractNumId w:val="86"/>
  </w:num>
  <w:num w:numId="21">
    <w:abstractNumId w:val="75"/>
  </w:num>
  <w:num w:numId="22">
    <w:abstractNumId w:val="118"/>
  </w:num>
  <w:num w:numId="23">
    <w:abstractNumId w:val="14"/>
  </w:num>
  <w:num w:numId="24">
    <w:abstractNumId w:val="61"/>
  </w:num>
  <w:num w:numId="25">
    <w:abstractNumId w:val="79"/>
  </w:num>
  <w:num w:numId="26">
    <w:abstractNumId w:val="38"/>
  </w:num>
  <w:num w:numId="27">
    <w:abstractNumId w:val="100"/>
  </w:num>
  <w:num w:numId="28">
    <w:abstractNumId w:val="35"/>
  </w:num>
  <w:num w:numId="29">
    <w:abstractNumId w:val="92"/>
  </w:num>
  <w:num w:numId="30">
    <w:abstractNumId w:val="65"/>
  </w:num>
  <w:num w:numId="31">
    <w:abstractNumId w:val="57"/>
  </w:num>
  <w:num w:numId="32">
    <w:abstractNumId w:val="116"/>
  </w:num>
  <w:num w:numId="33">
    <w:abstractNumId w:val="7"/>
  </w:num>
  <w:num w:numId="34">
    <w:abstractNumId w:val="91"/>
  </w:num>
  <w:num w:numId="35">
    <w:abstractNumId w:val="122"/>
  </w:num>
  <w:num w:numId="36">
    <w:abstractNumId w:val="15"/>
  </w:num>
  <w:num w:numId="37">
    <w:abstractNumId w:val="25"/>
  </w:num>
  <w:num w:numId="38">
    <w:abstractNumId w:val="63"/>
  </w:num>
  <w:num w:numId="39">
    <w:abstractNumId w:val="42"/>
  </w:num>
  <w:num w:numId="40">
    <w:abstractNumId w:val="97"/>
  </w:num>
  <w:num w:numId="41">
    <w:abstractNumId w:val="82"/>
  </w:num>
  <w:num w:numId="42">
    <w:abstractNumId w:val="107"/>
  </w:num>
  <w:num w:numId="43">
    <w:abstractNumId w:val="95"/>
  </w:num>
  <w:num w:numId="44">
    <w:abstractNumId w:val="115"/>
  </w:num>
  <w:num w:numId="45">
    <w:abstractNumId w:val="94"/>
  </w:num>
  <w:num w:numId="46">
    <w:abstractNumId w:val="113"/>
  </w:num>
  <w:num w:numId="47">
    <w:abstractNumId w:val="68"/>
  </w:num>
  <w:num w:numId="48">
    <w:abstractNumId w:val="13"/>
  </w:num>
  <w:num w:numId="49">
    <w:abstractNumId w:val="30"/>
  </w:num>
  <w:num w:numId="50">
    <w:abstractNumId w:val="23"/>
  </w:num>
  <w:num w:numId="51">
    <w:abstractNumId w:val="50"/>
  </w:num>
  <w:num w:numId="52">
    <w:abstractNumId w:val="2"/>
  </w:num>
  <w:num w:numId="53">
    <w:abstractNumId w:val="54"/>
  </w:num>
  <w:num w:numId="54">
    <w:abstractNumId w:val="123"/>
  </w:num>
  <w:num w:numId="55">
    <w:abstractNumId w:val="88"/>
  </w:num>
  <w:num w:numId="56">
    <w:abstractNumId w:val="55"/>
  </w:num>
  <w:num w:numId="57">
    <w:abstractNumId w:val="110"/>
  </w:num>
  <w:num w:numId="58">
    <w:abstractNumId w:val="99"/>
  </w:num>
  <w:num w:numId="59">
    <w:abstractNumId w:val="105"/>
  </w:num>
  <w:num w:numId="60">
    <w:abstractNumId w:val="27"/>
  </w:num>
  <w:num w:numId="61">
    <w:abstractNumId w:val="67"/>
  </w:num>
  <w:num w:numId="62">
    <w:abstractNumId w:val="98"/>
  </w:num>
  <w:num w:numId="63">
    <w:abstractNumId w:val="60"/>
  </w:num>
  <w:num w:numId="64">
    <w:abstractNumId w:val="16"/>
  </w:num>
  <w:num w:numId="65">
    <w:abstractNumId w:val="49"/>
  </w:num>
  <w:num w:numId="66">
    <w:abstractNumId w:val="106"/>
  </w:num>
  <w:num w:numId="67">
    <w:abstractNumId w:val="112"/>
  </w:num>
  <w:num w:numId="68">
    <w:abstractNumId w:val="84"/>
  </w:num>
  <w:num w:numId="69">
    <w:abstractNumId w:val="80"/>
  </w:num>
  <w:num w:numId="70">
    <w:abstractNumId w:val="37"/>
  </w:num>
  <w:num w:numId="71">
    <w:abstractNumId w:val="62"/>
  </w:num>
  <w:num w:numId="72">
    <w:abstractNumId w:val="20"/>
  </w:num>
  <w:num w:numId="73">
    <w:abstractNumId w:val="78"/>
  </w:num>
  <w:num w:numId="74">
    <w:abstractNumId w:val="17"/>
  </w:num>
  <w:num w:numId="75">
    <w:abstractNumId w:val="73"/>
  </w:num>
  <w:num w:numId="76">
    <w:abstractNumId w:val="21"/>
  </w:num>
  <w:num w:numId="77">
    <w:abstractNumId w:val="40"/>
  </w:num>
  <w:num w:numId="78">
    <w:abstractNumId w:val="81"/>
  </w:num>
  <w:num w:numId="79">
    <w:abstractNumId w:val="26"/>
  </w:num>
  <w:num w:numId="80">
    <w:abstractNumId w:val="58"/>
  </w:num>
  <w:num w:numId="81">
    <w:abstractNumId w:val="10"/>
  </w:num>
  <w:num w:numId="82">
    <w:abstractNumId w:val="83"/>
  </w:num>
  <w:num w:numId="83">
    <w:abstractNumId w:val="108"/>
  </w:num>
  <w:num w:numId="84">
    <w:abstractNumId w:val="22"/>
  </w:num>
  <w:num w:numId="85">
    <w:abstractNumId w:val="89"/>
  </w:num>
  <w:num w:numId="86">
    <w:abstractNumId w:val="90"/>
  </w:num>
  <w:num w:numId="87">
    <w:abstractNumId w:val="96"/>
  </w:num>
  <w:num w:numId="88">
    <w:abstractNumId w:val="52"/>
  </w:num>
  <w:num w:numId="89">
    <w:abstractNumId w:val="4"/>
  </w:num>
  <w:num w:numId="90">
    <w:abstractNumId w:val="46"/>
  </w:num>
  <w:num w:numId="91">
    <w:abstractNumId w:val="69"/>
  </w:num>
  <w:num w:numId="92">
    <w:abstractNumId w:val="104"/>
  </w:num>
  <w:num w:numId="93">
    <w:abstractNumId w:val="70"/>
  </w:num>
  <w:num w:numId="94">
    <w:abstractNumId w:val="24"/>
  </w:num>
  <w:num w:numId="95">
    <w:abstractNumId w:val="41"/>
  </w:num>
  <w:num w:numId="96">
    <w:abstractNumId w:val="12"/>
  </w:num>
  <w:num w:numId="97">
    <w:abstractNumId w:val="121"/>
  </w:num>
  <w:num w:numId="98">
    <w:abstractNumId w:val="8"/>
  </w:num>
  <w:num w:numId="99">
    <w:abstractNumId w:val="47"/>
  </w:num>
  <w:num w:numId="100">
    <w:abstractNumId w:val="87"/>
  </w:num>
  <w:num w:numId="101">
    <w:abstractNumId w:val="72"/>
  </w:num>
  <w:num w:numId="102">
    <w:abstractNumId w:val="71"/>
  </w:num>
  <w:num w:numId="103">
    <w:abstractNumId w:val="103"/>
  </w:num>
  <w:num w:numId="104">
    <w:abstractNumId w:val="64"/>
  </w:num>
  <w:num w:numId="105">
    <w:abstractNumId w:val="45"/>
  </w:num>
  <w:num w:numId="106">
    <w:abstractNumId w:val="101"/>
  </w:num>
  <w:num w:numId="107">
    <w:abstractNumId w:val="93"/>
  </w:num>
  <w:num w:numId="108">
    <w:abstractNumId w:val="36"/>
  </w:num>
  <w:num w:numId="109">
    <w:abstractNumId w:val="51"/>
  </w:num>
  <w:num w:numId="110">
    <w:abstractNumId w:val="29"/>
  </w:num>
  <w:num w:numId="111">
    <w:abstractNumId w:val="117"/>
  </w:num>
  <w:num w:numId="112">
    <w:abstractNumId w:val="31"/>
  </w:num>
  <w:num w:numId="113">
    <w:abstractNumId w:val="28"/>
  </w:num>
  <w:num w:numId="114">
    <w:abstractNumId w:val="33"/>
  </w:num>
  <w:num w:numId="115">
    <w:abstractNumId w:val="77"/>
  </w:num>
  <w:num w:numId="116">
    <w:abstractNumId w:val="59"/>
  </w:num>
  <w:num w:numId="117">
    <w:abstractNumId w:val="43"/>
  </w:num>
  <w:num w:numId="118">
    <w:abstractNumId w:val="44"/>
  </w:num>
  <w:num w:numId="119">
    <w:abstractNumId w:val="119"/>
  </w:num>
  <w:num w:numId="120">
    <w:abstractNumId w:val="56"/>
  </w:num>
  <w:num w:numId="121">
    <w:abstractNumId w:val="6"/>
  </w:num>
  <w:num w:numId="122">
    <w:abstractNumId w:val="9"/>
  </w:num>
  <w:num w:numId="123">
    <w:abstractNumId w:val="66"/>
  </w:num>
  <w:num w:numId="1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E7F"/>
    <w:rsid w:val="00006D97"/>
    <w:rsid w:val="000851C5"/>
    <w:rsid w:val="0009495B"/>
    <w:rsid w:val="0011160B"/>
    <w:rsid w:val="00113286"/>
    <w:rsid w:val="00140310"/>
    <w:rsid w:val="001F4E7F"/>
    <w:rsid w:val="002B085E"/>
    <w:rsid w:val="0034152B"/>
    <w:rsid w:val="004411AF"/>
    <w:rsid w:val="0049606C"/>
    <w:rsid w:val="004B2B83"/>
    <w:rsid w:val="0050040D"/>
    <w:rsid w:val="00502A49"/>
    <w:rsid w:val="00592043"/>
    <w:rsid w:val="006B2C13"/>
    <w:rsid w:val="006C0389"/>
    <w:rsid w:val="006F2B4B"/>
    <w:rsid w:val="007C6F7C"/>
    <w:rsid w:val="008219AD"/>
    <w:rsid w:val="00893CE5"/>
    <w:rsid w:val="0096762B"/>
    <w:rsid w:val="009D0A7F"/>
    <w:rsid w:val="009D5AF2"/>
    <w:rsid w:val="009E0BE1"/>
    <w:rsid w:val="00AA431D"/>
    <w:rsid w:val="00AC1497"/>
    <w:rsid w:val="00BC62D7"/>
    <w:rsid w:val="00BD7BD4"/>
    <w:rsid w:val="00C51594"/>
    <w:rsid w:val="00CD67AB"/>
    <w:rsid w:val="00D634E2"/>
    <w:rsid w:val="00DA6CCF"/>
    <w:rsid w:val="00DF5751"/>
    <w:rsid w:val="00E44238"/>
    <w:rsid w:val="00EF1B90"/>
    <w:rsid w:val="00F156F5"/>
    <w:rsid w:val="27001A79"/>
    <w:rsid w:val="2CF914BF"/>
    <w:rsid w:val="41D20BF8"/>
    <w:rsid w:val="6273777C"/>
    <w:rsid w:val="65A36B49"/>
    <w:rsid w:val="68E1201D"/>
    <w:rsid w:val="70FD48EC"/>
    <w:rsid w:val="7D4C50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ody Text"/>
    <w:basedOn w:val="1"/>
    <w:qFormat/>
    <w:uiPriority w:val="1"/>
    <w:rPr>
      <w:b/>
      <w:bCs/>
      <w:sz w:val="24"/>
      <w:szCs w:val="24"/>
    </w:rPr>
  </w:style>
  <w:style w:type="character" w:styleId="5">
    <w:name w:val="Emphasis"/>
    <w:basedOn w:val="2"/>
    <w:qFormat/>
    <w:uiPriority w:val="20"/>
    <w:rPr>
      <w:i/>
      <w:iCs/>
    </w:rPr>
  </w:style>
  <w:style w:type="paragraph" w:styleId="6">
    <w:name w:val="Normal (Web)"/>
    <w:semiHidden/>
    <w:unhideWhenUsed/>
    <w:qFormat/>
    <w:uiPriority w:val="99"/>
    <w:pPr>
      <w:spacing w:beforeAutospacing="1" w:afterAutospacing="1"/>
    </w:pPr>
    <w:rPr>
      <w:rFonts w:ascii="Times New Roman" w:hAnsi="Times New Roman" w:eastAsia="SimSun" w:cs="Times New Roman"/>
      <w:sz w:val="24"/>
      <w:szCs w:val="24"/>
      <w:lang w:val="en-US" w:eastAsia="zh-CN" w:bidi="ar-SA"/>
    </w:rPr>
  </w:style>
  <w:style w:type="character" w:styleId="7">
    <w:name w:val="Strong"/>
    <w:basedOn w:val="2"/>
    <w:qFormat/>
    <w:uiPriority w:val="22"/>
    <w:rPr>
      <w:b/>
      <w:bCs/>
    </w:rPr>
  </w:style>
  <w:style w:type="table" w:styleId="8">
    <w:name w:val="Table Grid"/>
    <w:basedOn w:val="3"/>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9">
    <w:name w:val="List Paragraph"/>
    <w:basedOn w:val="1"/>
    <w:qFormat/>
    <w:uiPriority w:val="34"/>
    <w:pPr>
      <w:ind w:left="720"/>
      <w:contextualSpacing/>
    </w:pPr>
  </w:style>
  <w:style w:type="table" w:customStyle="1" w:styleId="10">
    <w:name w:val="TableGrid"/>
    <w:uiPriority w:val="0"/>
    <w:pPr>
      <w:spacing w:after="0" w:line="240" w:lineRule="auto"/>
    </w:pPr>
    <w:tblPr>
      <w:tblCellMar>
        <w:top w:w="0" w:type="dxa"/>
        <w:left w:w="0" w:type="dxa"/>
        <w:bottom w:w="0" w:type="dxa"/>
        <w:right w:w="0" w:type="dxa"/>
      </w:tblCellMar>
    </w:tblPr>
  </w:style>
  <w:style w:type="paragraph" w:customStyle="1" w:styleId="11">
    <w:name w:val="Table Paragraph"/>
    <w:basedOn w:val="1"/>
    <w:qFormat/>
    <w:uiPriority w:val="1"/>
    <w:pPr>
      <w:spacing w:line="275" w:lineRule="exact"/>
      <w:ind w:left="107"/>
    </w:pPr>
  </w:style>
  <w:style w:type="paragraph" w:customStyle="1" w:styleId="12">
    <w:name w:val="Default"/>
    <w:qFormat/>
    <w:uiPriority w:val="0"/>
    <w:pPr>
      <w:pBdr>
        <w:top w:val="none" w:color="auto" w:sz="0" w:space="0"/>
        <w:left w:val="none" w:color="auto" w:sz="0" w:space="0"/>
        <w:bottom w:val="none" w:color="auto" w:sz="0" w:space="0"/>
        <w:right w:val="none" w:color="auto" w:sz="0" w:space="0"/>
        <w:between w:val="none" w:color="auto" w:sz="0" w:space="0"/>
      </w:pBdr>
      <w:spacing w:before="160" w:line="288" w:lineRule="auto"/>
    </w:pPr>
    <w:rPr>
      <w:rFonts w:ascii="Times New Roman" w:hAnsi="Times New Roman" w:eastAsia="Arial Unicode MS" w:cs="Arial Unicode MS"/>
      <w:color w:val="000000"/>
      <w:sz w:val="26"/>
      <w:szCs w:val="26"/>
      <w:lang w:val="en-US" w:eastAsia="en-IN" w:bidi="ar-SA"/>
    </w:rPr>
  </w:style>
  <w:style w:type="table" w:customStyle="1" w:styleId="13">
    <w:name w:val="_Style 17"/>
    <w:basedOn w:val="3"/>
    <w:qFormat/>
    <w:uiPriority w:val="0"/>
    <w:pPr>
      <w:spacing w:after="0" w:line="240" w:lineRule="auto"/>
    </w:pPr>
  </w:style>
  <w:style w:type="paragraph" w:styleId="14">
    <w:name w:val="No Spacing"/>
    <w:qFormat/>
    <w:uiPriority w:val="1"/>
    <w:pPr>
      <w:spacing w:after="0" w:line="240" w:lineRule="auto"/>
    </w:pPr>
    <w:rPr>
      <w:rFonts w:ascii="Calibri" w:hAnsi="Calibri" w:eastAsia="Calibri" w:cs="Calibri"/>
      <w:sz w:val="22"/>
      <w:szCs w:val="22"/>
      <w:lang w:val="en-IN"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451</Words>
  <Characters>2572</Characters>
  <Lines>21</Lines>
  <Paragraphs>6</Paragraphs>
  <TotalTime>19</TotalTime>
  <ScaleCrop>false</ScaleCrop>
  <LinksUpToDate>false</LinksUpToDate>
  <CharactersWithSpaces>3017</CharactersWithSpaces>
  <Application>WPS Office_11.2.0.11225_F1E327BC-269C-435d-A152-05C5408002CA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2023-09-20T01:01:00Z</dcterms:created>
  <dc:creator>Anuttama Ghose</dc:creator>
  <cp:lastModifiedBy>91797</cp:lastModifiedBy>
  <dcterms:modified xsi:type="dcterms:W3CDTF">2023-09-23T14:38:47Z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1033-11.2.0.11225</vt:lpwstr>
  </property>
  <property fmtid="{D5CDD505-2E9C-101B-9397-08002B2CF9AE}" pid="3" name="ICV">
    <vt:lpwstr>EC92F2F4CCEB45B2A8166B06801CB247</vt:lpwstr>
  </property>
</Properties>
</file>