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D95AD" w14:textId="4B17CBDB" w:rsidR="00E269BC" w:rsidRDefault="00BF37E3" w:rsidP="004312EB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2E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6AF47509" w14:textId="3B6D10DA" w:rsidR="004312EB" w:rsidRPr="004312EB" w:rsidRDefault="004312EB" w:rsidP="004312EB">
      <w:pPr>
        <w:shd w:val="clear" w:color="auto" w:fill="FFFFFF" w:themeFill="background1"/>
        <w:tabs>
          <w:tab w:val="left" w:pos="24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12EB">
        <w:rPr>
          <w:rFonts w:ascii="Times New Roman" w:hAnsi="Times New Roman" w:cs="Times New Roman"/>
          <w:b/>
          <w:bCs/>
          <w:sz w:val="24"/>
          <w:szCs w:val="24"/>
        </w:rPr>
        <w:t>INDIAN INSTITUTE OF LEGAL STUDIES COOCH BEHAR</w:t>
      </w:r>
    </w:p>
    <w:p w14:paraId="477BD49B" w14:textId="622C56D5" w:rsidR="004312EB" w:rsidRPr="004312EB" w:rsidRDefault="004312EB" w:rsidP="004312EB">
      <w:pPr>
        <w:shd w:val="clear" w:color="auto" w:fill="FFFFFF" w:themeFill="background1"/>
        <w:tabs>
          <w:tab w:val="left" w:pos="24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12EB">
        <w:rPr>
          <w:rFonts w:ascii="Times New Roman" w:hAnsi="Times New Roman" w:cs="Times New Roman"/>
          <w:b/>
          <w:bCs/>
          <w:sz w:val="24"/>
          <w:szCs w:val="24"/>
        </w:rPr>
        <w:t>RESEARCH BASED PROJECT TOPICS</w:t>
      </w:r>
    </w:p>
    <w:p w14:paraId="7A0A4E4F" w14:textId="1ABBE352" w:rsidR="004312EB" w:rsidRPr="004312EB" w:rsidRDefault="004312EB" w:rsidP="004312EB">
      <w:pPr>
        <w:shd w:val="clear" w:color="auto" w:fill="FFFFFF" w:themeFill="background1"/>
        <w:tabs>
          <w:tab w:val="left" w:pos="24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12EB">
        <w:rPr>
          <w:rFonts w:ascii="Times New Roman" w:hAnsi="Times New Roman" w:cs="Times New Roman"/>
          <w:b/>
          <w:bCs/>
          <w:sz w:val="24"/>
          <w:szCs w:val="24"/>
        </w:rPr>
        <w:t>COURSE: 3 YEARS LLB</w:t>
      </w:r>
    </w:p>
    <w:p w14:paraId="688473DD" w14:textId="14C9244D" w:rsidR="004312EB" w:rsidRPr="004312EB" w:rsidRDefault="004312EB" w:rsidP="004312EB">
      <w:pPr>
        <w:shd w:val="clear" w:color="auto" w:fill="FFFFFF" w:themeFill="background1"/>
        <w:tabs>
          <w:tab w:val="left" w:pos="24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12EB">
        <w:rPr>
          <w:rFonts w:ascii="Times New Roman" w:hAnsi="Times New Roman" w:cs="Times New Roman"/>
          <w:b/>
          <w:bCs/>
          <w:sz w:val="24"/>
          <w:szCs w:val="24"/>
        </w:rPr>
        <w:t>SEMESTER: 1</w:t>
      </w:r>
      <w:r w:rsidRPr="004312E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</w:p>
    <w:p w14:paraId="08A4E225" w14:textId="0CA18F14" w:rsidR="004312EB" w:rsidRPr="004312EB" w:rsidRDefault="004312EB" w:rsidP="004312EB">
      <w:pPr>
        <w:shd w:val="clear" w:color="auto" w:fill="FFFFFF" w:themeFill="background1"/>
        <w:tabs>
          <w:tab w:val="left" w:pos="2440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12EB">
        <w:rPr>
          <w:rFonts w:ascii="Times New Roman" w:hAnsi="Times New Roman" w:cs="Times New Roman"/>
          <w:b/>
          <w:bCs/>
          <w:sz w:val="24"/>
          <w:szCs w:val="24"/>
        </w:rPr>
        <w:t xml:space="preserve">SUBJECT: FAMILY </w:t>
      </w:r>
      <w:r>
        <w:rPr>
          <w:rFonts w:ascii="Times New Roman" w:hAnsi="Times New Roman" w:cs="Times New Roman"/>
          <w:b/>
          <w:bCs/>
          <w:sz w:val="24"/>
          <w:szCs w:val="24"/>
        </w:rPr>
        <w:t>LAW</w:t>
      </w:r>
      <w:r w:rsidRPr="004312EB"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</w:p>
    <w:tbl>
      <w:tblPr>
        <w:tblpPr w:leftFromText="180" w:rightFromText="180" w:vertAnchor="text" w:horzAnchor="page" w:tblpX="1036" w:tblpY="35"/>
        <w:tblW w:w="10763" w:type="dxa"/>
        <w:tblLook w:val="04A0" w:firstRow="1" w:lastRow="0" w:firstColumn="1" w:lastColumn="0" w:noHBand="0" w:noVBand="1"/>
      </w:tblPr>
      <w:tblGrid>
        <w:gridCol w:w="1124"/>
        <w:gridCol w:w="2127"/>
        <w:gridCol w:w="7512"/>
      </w:tblGrid>
      <w:tr w:rsidR="00BF37E3" w:rsidRPr="004312EB" w14:paraId="23DCEC41" w14:textId="77777777" w:rsidTr="004312EB">
        <w:trPr>
          <w:trHeight w:val="699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4031D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/>
              </w:rPr>
              <w:t>ROLL. NO.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4E82D4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A1DCA0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IN"/>
              </w:rPr>
              <w:t xml:space="preserve">                               TOPICS </w:t>
            </w:r>
          </w:p>
        </w:tc>
      </w:tr>
      <w:tr w:rsidR="00BF37E3" w:rsidRPr="004312EB" w14:paraId="159AB8B4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6D602E6F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DE25AB4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Silvia Parvin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FBE60F8" w14:textId="73AB3379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Nature and origin of Hindu </w:t>
            </w:r>
            <w:r w:rsidR="004312EB"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law: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A Brief study</w:t>
            </w:r>
          </w:p>
        </w:tc>
      </w:tr>
      <w:tr w:rsidR="00BF37E3" w:rsidRPr="004312EB" w14:paraId="025821EA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C841D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2.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4B9D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Antara Das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2A245" w14:textId="1890EE6B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Effect of conversion on application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: </w:t>
            </w: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A critical Analysis </w:t>
            </w:r>
          </w:p>
        </w:tc>
      </w:tr>
      <w:tr w:rsidR="00BF37E3" w:rsidRPr="004312EB" w14:paraId="7DECF0B4" w14:textId="77777777" w:rsidTr="004312EB">
        <w:trPr>
          <w:trHeight w:val="361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A19B04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68B6178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Bhashkar Deb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7C26F75F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Hindu social structure the outcome of Hindu philosophy: A critical analysis </w:t>
            </w:r>
          </w:p>
        </w:tc>
      </w:tr>
      <w:tr w:rsidR="00BF37E3" w:rsidRPr="004312EB" w14:paraId="05031518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B3549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4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7E9CA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Durjoy Roy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D407" w14:textId="232C6466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Smritis as a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: 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 critical Analysis</w:t>
            </w:r>
          </w:p>
        </w:tc>
      </w:tr>
      <w:tr w:rsidR="00BF37E3" w:rsidRPr="004312EB" w14:paraId="56AEEF3C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624CF9A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5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E11935E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Pallabi Saha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434F5CFB" w14:textId="52F776B3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Justice, Equity and Good conscience as a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6E9C31BD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CB9C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FA6C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Sourav Pandit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D6BC5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Hindu law is not </w:t>
            </w:r>
            <w:r w:rsidRPr="004312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IN"/>
              </w:rPr>
              <w:t xml:space="preserve">Lex loci: </w:t>
            </w: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a brief explanation </w:t>
            </w:r>
          </w:p>
        </w:tc>
      </w:tr>
      <w:tr w:rsidR="00BF37E3" w:rsidRPr="004312EB" w14:paraId="1A1A3602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792D234E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7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3B06D15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Suparna Bacchar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255A15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 Origin of Hindu law: A critical study.</w:t>
            </w:r>
          </w:p>
        </w:tc>
      </w:tr>
      <w:tr w:rsidR="00BF37E3" w:rsidRPr="004312EB" w14:paraId="4B4AD2CD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6AA3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8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BEDE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Rituparna Mandal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1565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Hindus born as well as made: A brief explanation </w:t>
            </w:r>
          </w:p>
        </w:tc>
      </w:tr>
      <w:tr w:rsidR="00BF37E3" w:rsidRPr="004312EB" w14:paraId="4451BC34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1085DD7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9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7A8CD8C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Gourab Sengupta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0865CC0D" w14:textId="77CB1310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Custom as an important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61D311D0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DFA8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96AA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Archana Barman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DCE5F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Concept of law: A Hindu philosophy</w:t>
            </w:r>
          </w:p>
        </w:tc>
      </w:tr>
      <w:tr w:rsidR="00BF37E3" w:rsidRPr="004312EB" w14:paraId="78562E9D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795F49C7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79E42BD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Runa Laila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6D7338C7" w14:textId="1C50A1EC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Shruti as a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</w:p>
        </w:tc>
      </w:tr>
      <w:tr w:rsidR="00BF37E3" w:rsidRPr="004312EB" w14:paraId="629368F8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734D9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12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32D64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Shubhankar Ghosh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136E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Law is Dharma: A critical Analysis.</w:t>
            </w:r>
          </w:p>
        </w:tc>
      </w:tr>
      <w:tr w:rsidR="00BF37E3" w:rsidRPr="004312EB" w14:paraId="44671F2D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4C2EEF6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13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FA2045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Murshid Alam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458CC4CF" w14:textId="4C275084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Role of Legislation as a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</w:p>
        </w:tc>
      </w:tr>
      <w:tr w:rsidR="00BF37E3" w:rsidRPr="004312EB" w14:paraId="792C29A3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3E35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14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5E40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Avilasha Datta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92BA4" w14:textId="3CB45FB4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  Ancient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:  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 critical Analysi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</w:t>
            </w:r>
          </w:p>
        </w:tc>
      </w:tr>
      <w:tr w:rsidR="00BF37E3" w:rsidRPr="004312EB" w14:paraId="1BC4530F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2E46442F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15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8B27D3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Arshida Talukdar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2798A88" w14:textId="20895A93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Modern source of Hindu law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: </w:t>
            </w:r>
            <w:r w:rsid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 critical Analysis</w:t>
            </w:r>
          </w:p>
        </w:tc>
      </w:tr>
      <w:tr w:rsidR="00BF37E3" w:rsidRPr="004312EB" w14:paraId="77165DF2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31D25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16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0535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Macchlina Rahaman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EAA41" w14:textId="1500E9C5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Role of Commentaries &amp; digests as a source of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</w:p>
        </w:tc>
      </w:tr>
      <w:tr w:rsidR="00BF37E3" w:rsidRPr="004312EB" w14:paraId="0A505053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01F010E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17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0783E8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Sahana Parvin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100426C7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Judicial decision: A sources of Hindu law</w:t>
            </w:r>
          </w:p>
        </w:tc>
      </w:tr>
      <w:tr w:rsidR="00BF37E3" w:rsidRPr="004312EB" w14:paraId="7FD6428D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64430" w14:textId="0E2D75A6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lastRenderedPageBreak/>
              <w:t>18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2BC94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Pranamita Saha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95D1E" w14:textId="1D80D50D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Effect of migration on application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BF37E3" w:rsidRPr="004312EB" w14:paraId="3C9C1AB6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9C428C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19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55C9F5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Kajal Sutradhar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D590EDD" w14:textId="23E7296F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Nature and origin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12F80CD1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9D92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20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EC1A2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Ipsita Dey Sarkar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7244A" w14:textId="08FDE94E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Effect of conversion on application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BF37E3" w:rsidRPr="004312EB" w14:paraId="7E317495" w14:textId="77777777" w:rsidTr="00661D5B">
        <w:trPr>
          <w:trHeight w:val="645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11070E9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21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EC8835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Prasanta Roy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D62B11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Hindu social structure the outcome of Hindu philosophy: A critical analysis </w:t>
            </w:r>
          </w:p>
        </w:tc>
      </w:tr>
      <w:tr w:rsidR="00BF37E3" w:rsidRPr="004312EB" w14:paraId="64168107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6A3F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22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2BEF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Ankita Bhowmik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3E50B" w14:textId="02287449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  Smritis as a source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</w:p>
        </w:tc>
      </w:tr>
      <w:tr w:rsidR="00BF37E3" w:rsidRPr="004312EB" w14:paraId="08E80A25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4E60E5E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23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76617CA7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Sanu Adhikary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14F7FE6B" w14:textId="67C1674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   Justice, Equity and Good conscience as a Source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study</w:t>
            </w:r>
          </w:p>
        </w:tc>
      </w:tr>
      <w:tr w:rsidR="00BF37E3" w:rsidRPr="004312EB" w14:paraId="3FA786BC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9D48E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24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1E6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Arif Hossain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6646D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Hindu law is not </w:t>
            </w:r>
            <w:r w:rsidRPr="004312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IN"/>
              </w:rPr>
              <w:t xml:space="preserve">Lex loci: </w:t>
            </w: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a brief explanation </w:t>
            </w:r>
          </w:p>
        </w:tc>
      </w:tr>
      <w:tr w:rsidR="00BF37E3" w:rsidRPr="004312EB" w14:paraId="479DB15F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18E8ABA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25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10EA30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Prasun Kanti Paul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199015B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 Origin of Hindu law: A critical study.</w:t>
            </w:r>
          </w:p>
        </w:tc>
      </w:tr>
      <w:tr w:rsidR="00BF37E3" w:rsidRPr="004312EB" w14:paraId="3F326CF7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A6394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26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AE4F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Abhishek Saha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F3E3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Hindus born as well as made: A brief explanation </w:t>
            </w:r>
          </w:p>
        </w:tc>
      </w:tr>
      <w:tr w:rsidR="00BF37E3" w:rsidRPr="004312EB" w14:paraId="07C22090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0C8B2749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27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16ED00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Priya Basak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23301C8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Custom as an important source of Hindu law.</w:t>
            </w:r>
          </w:p>
        </w:tc>
      </w:tr>
      <w:tr w:rsidR="00BF37E3" w:rsidRPr="004312EB" w14:paraId="2171F150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E16B" w14:textId="4962357A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28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FAD0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Asmita Bhattacharya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E83C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Concept of law: A Hindu philosophy</w:t>
            </w:r>
          </w:p>
        </w:tc>
      </w:tr>
      <w:tr w:rsidR="00BF37E3" w:rsidRPr="004312EB" w14:paraId="46C91C83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2B434E4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29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501DABF7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Soumik Aich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1D5AFDD9" w14:textId="020A074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Shruti as a source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: 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A critical Analysis</w:t>
            </w:r>
          </w:p>
        </w:tc>
      </w:tr>
      <w:tr w:rsidR="00BF37E3" w:rsidRPr="004312EB" w14:paraId="68197193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7ADA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30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8DE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Biplab Chakraborty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8D2B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Law is Dharma: A critical Analysis.</w:t>
            </w:r>
          </w:p>
        </w:tc>
      </w:tr>
      <w:tr w:rsidR="00BF37E3" w:rsidRPr="004312EB" w14:paraId="34E0EC0C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3327152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31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7D626F12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Kakali Barman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EDEDED" w:fill="EDEDED"/>
            <w:vAlign w:val="center"/>
            <w:hideMark/>
          </w:tcPr>
          <w:p w14:paraId="444C0ECF" w14:textId="7B48EFA5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Role of Legislation as a source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496E6D95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3CC61D3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32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2D1B0D9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Manisha Barman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17A3C78" w14:textId="16BA3D0D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  Ancient Source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6148E13E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C6ECA7E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33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15B0F27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Gobinda Chandra Dey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D611AAC" w14:textId="7D9E998B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Modern source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39B49EC5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3F60088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F7F48A8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Shrabani Adhikary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1133A68" w14:textId="4B6C4ED8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Role of Commentaries &amp; digests as a source of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5AA05D0B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13BB02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35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E09D2E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Priyanka Das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8FADA95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Judicial decision: A sources of Hindu law</w:t>
            </w:r>
          </w:p>
        </w:tc>
      </w:tr>
      <w:tr w:rsidR="00BF37E3" w:rsidRPr="004312EB" w14:paraId="5C5EA0C6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51E63CF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36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9E7DCD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Snehareema Roy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F10A38A" w14:textId="1C47ACEC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Effect of migration on application of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 brief study</w:t>
            </w:r>
          </w:p>
        </w:tc>
      </w:tr>
      <w:tr w:rsidR="00BF37E3" w:rsidRPr="004312EB" w14:paraId="6CF15D46" w14:textId="77777777" w:rsidTr="004312EB">
        <w:trPr>
          <w:trHeight w:val="33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54ABC40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37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F24A172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Nabanita Ghosh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4" w:space="0" w:color="A5A5A5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B523CC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Law is Dharma: A critical Analysis.</w:t>
            </w:r>
          </w:p>
        </w:tc>
      </w:tr>
      <w:tr w:rsidR="00BF37E3" w:rsidRPr="004312EB" w14:paraId="165CB765" w14:textId="77777777" w:rsidTr="004312EB">
        <w:trPr>
          <w:trHeight w:val="315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2944A3C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DF08065" w14:textId="0D14C109" w:rsidR="00BF37E3" w:rsidRPr="004312EB" w:rsidRDefault="004312EB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Tanay Mandal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E7A56B1" w14:textId="684551A6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Forms of marriage under old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15D3292F" w14:textId="77777777" w:rsidTr="004312EB">
        <w:trPr>
          <w:trHeight w:val="315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DF4512A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39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0DAB04C" w14:textId="1A13EA3C" w:rsidR="00BF37E3" w:rsidRPr="004312EB" w:rsidRDefault="004312EB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Bishal Deb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AA06CA" w14:textId="0649D756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Nature of Hindu marriage under old hindu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analysis</w:t>
            </w:r>
          </w:p>
        </w:tc>
      </w:tr>
      <w:tr w:rsidR="00BF37E3" w:rsidRPr="004312EB" w14:paraId="3C8AAF07" w14:textId="77777777" w:rsidTr="004312EB">
        <w:trPr>
          <w:trHeight w:val="315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0DFB396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40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00F959B9" w14:textId="71F32470" w:rsidR="00BF37E3" w:rsidRPr="004312EB" w:rsidRDefault="004312EB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Nandalal Mahanta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8F3D04A" w14:textId="238C72F2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Schools of hindu  law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overview</w:t>
            </w:r>
          </w:p>
        </w:tc>
      </w:tr>
      <w:tr w:rsidR="00BF37E3" w:rsidRPr="004312EB" w14:paraId="124E4E47" w14:textId="77777777" w:rsidTr="004312EB">
        <w:trPr>
          <w:trHeight w:val="615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F698692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41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E5C5F82" w14:textId="34AAB9E8" w:rsidR="00BF37E3" w:rsidRPr="004312EB" w:rsidRDefault="004312EB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Debasmita Pal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8C90194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Critically analyse the difference between the mitakshara and dayabhaga schools of hindu law</w:t>
            </w:r>
          </w:p>
        </w:tc>
      </w:tr>
      <w:tr w:rsidR="00BF37E3" w:rsidRPr="004312EB" w14:paraId="4E741A48" w14:textId="77777777" w:rsidTr="004312EB">
        <w:trPr>
          <w:trHeight w:val="315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11DC685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42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E55B628" w14:textId="75F11AC5" w:rsidR="00BF37E3" w:rsidRPr="004312EB" w:rsidRDefault="004312EB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Pritha Rudra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939EE34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Schools of hindu law: a brief study</w:t>
            </w:r>
          </w:p>
        </w:tc>
      </w:tr>
      <w:tr w:rsidR="00BF37E3" w:rsidRPr="004312EB" w14:paraId="78FA5226" w14:textId="77777777" w:rsidTr="004312EB">
        <w:trPr>
          <w:trHeight w:val="600"/>
        </w:trPr>
        <w:tc>
          <w:tcPr>
            <w:tcW w:w="1124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57210A61" w14:textId="77777777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lastRenderedPageBreak/>
              <w:t>43</w:t>
            </w:r>
          </w:p>
        </w:tc>
        <w:tc>
          <w:tcPr>
            <w:tcW w:w="2127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9981D5B" w14:textId="4986B623" w:rsidR="00BF37E3" w:rsidRPr="004312EB" w:rsidRDefault="004312EB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Gobinda Chandra Dey</w:t>
            </w:r>
          </w:p>
        </w:tc>
        <w:tc>
          <w:tcPr>
            <w:tcW w:w="7512" w:type="dxa"/>
            <w:tcBorders>
              <w:top w:val="single" w:sz="4" w:space="0" w:color="A5A5A5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BAAF809" w14:textId="633318B6" w:rsidR="00BF37E3" w:rsidRPr="004312EB" w:rsidRDefault="00BF37E3" w:rsidP="004312EB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1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 xml:space="preserve"> Nature of Hindu marriage under Hindu marriage Act</w:t>
            </w:r>
            <w:r w:rsidR="0066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/>
              </w:rPr>
              <w:t>: An Analysis</w:t>
            </w:r>
          </w:p>
        </w:tc>
      </w:tr>
    </w:tbl>
    <w:p w14:paraId="362E76B0" w14:textId="77777777" w:rsidR="00BF37E3" w:rsidRPr="004312EB" w:rsidRDefault="00BF37E3" w:rsidP="004312EB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8C1395" w14:textId="77777777" w:rsidR="00BF37E3" w:rsidRPr="004312EB" w:rsidRDefault="00BF37E3" w:rsidP="004312EB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F37E3" w:rsidRPr="00431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7E3"/>
    <w:rsid w:val="004312EB"/>
    <w:rsid w:val="00661D5B"/>
    <w:rsid w:val="00BF37E3"/>
    <w:rsid w:val="00E2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2F93F"/>
  <w15:chartTrackingRefBased/>
  <w15:docId w15:val="{5C40387F-A1BB-44FD-812D-7E99F9E6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37E3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 srivastav</dc:creator>
  <cp:keywords/>
  <dc:description/>
  <cp:lastModifiedBy>subekshaprasad12345@gmail.com</cp:lastModifiedBy>
  <cp:revision>3</cp:revision>
  <dcterms:created xsi:type="dcterms:W3CDTF">2021-11-01T06:28:00Z</dcterms:created>
  <dcterms:modified xsi:type="dcterms:W3CDTF">2021-11-01T08:26:00Z</dcterms:modified>
</cp:coreProperties>
</file>