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B28" w:rsidRDefault="000D7B28"/>
    <w:p w:rsidR="000D7B28" w:rsidRPr="00B625D8" w:rsidRDefault="00B625D8" w:rsidP="00B625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5D8">
        <w:rPr>
          <w:rFonts w:ascii="Times New Roman" w:hAnsi="Times New Roman" w:cs="Times New Roman"/>
          <w:b/>
          <w:bCs/>
          <w:sz w:val="24"/>
          <w:szCs w:val="24"/>
        </w:rPr>
        <w:t>INDIAN INSTITUTE OF LEGAL STUDIES COOCH BEHAR</w:t>
      </w:r>
    </w:p>
    <w:p w:rsidR="000D7B28" w:rsidRPr="00B625D8" w:rsidRDefault="00B625D8" w:rsidP="00B625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5D8">
        <w:rPr>
          <w:rFonts w:ascii="Times New Roman" w:hAnsi="Times New Roman" w:cs="Times New Roman"/>
          <w:b/>
          <w:bCs/>
          <w:sz w:val="24"/>
          <w:szCs w:val="24"/>
        </w:rPr>
        <w:t>RESEARCH BASED TOPIC</w:t>
      </w:r>
    </w:p>
    <w:p w:rsidR="00B625D8" w:rsidRPr="00B625D8" w:rsidRDefault="00B625D8" w:rsidP="00B625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5D8">
        <w:rPr>
          <w:rFonts w:ascii="Times New Roman" w:hAnsi="Times New Roman" w:cs="Times New Roman"/>
          <w:b/>
          <w:bCs/>
          <w:sz w:val="24"/>
          <w:szCs w:val="24"/>
        </w:rPr>
        <w:t>COURSE:  3 YEARS LLB</w:t>
      </w:r>
    </w:p>
    <w:p w:rsidR="00B625D8" w:rsidRPr="00B625D8" w:rsidRDefault="00B625D8" w:rsidP="00B625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5D8">
        <w:rPr>
          <w:rFonts w:ascii="Times New Roman" w:hAnsi="Times New Roman" w:cs="Times New Roman"/>
          <w:b/>
          <w:bCs/>
          <w:sz w:val="24"/>
          <w:szCs w:val="24"/>
        </w:rPr>
        <w:t>SEMESTER: 1</w:t>
      </w:r>
      <w:r w:rsidR="008F7B3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B625D8" w:rsidRPr="00B625D8" w:rsidRDefault="008F7B36" w:rsidP="00B625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SUBJECT: Constitutional Law II</w:t>
      </w:r>
    </w:p>
    <w:p w:rsidR="000D7B28" w:rsidRDefault="000D7B28"/>
    <w:p w:rsidR="000D7B28" w:rsidRDefault="000D7B28"/>
    <w:p w:rsidR="000D7B28" w:rsidRDefault="000D7B28"/>
    <w:tbl>
      <w:tblPr>
        <w:tblStyle w:val="TableGrid"/>
        <w:tblW w:w="9548" w:type="dxa"/>
        <w:tblInd w:w="-1139" w:type="dxa"/>
        <w:tblLook w:val="04A0"/>
      </w:tblPr>
      <w:tblGrid>
        <w:gridCol w:w="870"/>
        <w:gridCol w:w="2069"/>
        <w:gridCol w:w="6609"/>
      </w:tblGrid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ROLL NO.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TOPICS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Subham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kr. Dey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Critical Analysis of Indian Federalism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Dipjyoti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Talukdar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Nature of Indian federalism during British era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Debabrata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Barman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Nature of Indian Federalism Post Independence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Ankita Barman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Indian constitution a federal in Nature but Unitary in Soul: A brief analysis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Krishno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Biwas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India a Quasi federal: A critical Analysis.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Chumki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Barman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Co-operative federalism quasi-federal &amp; Pure federalism: A distinction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Anamika Chakraborty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Centre state Relations: Legislative perspective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0D7B28" w:rsidRPr="000D7B28" w:rsidTr="000D7B28">
        <w:trPr>
          <w:trHeight w:val="50"/>
        </w:trPr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Rana Sarkar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Centre state Relations: Administrative Perspective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Neha Ball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Centre state Relations: Financial Perspective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MonjurAlam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Miah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Supreme Court of India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An overview.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TumpaKoyri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Jurisdiction of the Supreme court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LiftonRahaman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High Courts:  Its constitution and Jurisdictions.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PallabiSaha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 Brief study of freedom of trade, Commerce and intercourse under the constitution of India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NabanitaKarjee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Inter- Relation between Article 301 and Article 19(1) (g) of the constitution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Mithu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Nag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Restrictions on Trade, commerce and intercourse by the </w:t>
            </w:r>
            <w:r w:rsidRPr="000D7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Parliament: A critical study.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Mahamuda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Sultana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Origin of Doctrine of pleasure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Chabbi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Nath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Soren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Position of Doctrine of pleasure in India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Acritical Analysis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Tapas Barman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Doctrine of pleasure in England and India: A Brief comparison.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Krishanu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Guha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Roy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Restriction on doctrine of Pleasure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Dipa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Harijan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Emergency Provision: A National Emergency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Swahnik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Mondal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 Presidential Rule in India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Raj kr. Barman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Emergency Provision: A financial Emergency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Biva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Barman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Proclamation of National Emergency in India till date: A Brief study.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Dipa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Mandal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Emergency and its process of Proclamation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Pimi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Roy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Article 368: The Amendment of the constitution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Aparajita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Das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The Necessity of Amending the Provision of the Constitution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Mridul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Barman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An Amendment of Fundamental Rights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Bhaswati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Roy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An important case laws on the Amendment of Fundamental Rights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Susmita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Roy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Constitutional Amendments in India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An overview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Archita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Chakraborty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Main provision of 42nd Amendment Act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An analysis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RifaNaim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42nd Amendment a Mini constitution. A Critical Analysis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Rima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Naim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Emergency Provision "In the Indian constitution: A study of “Internal Disturbance of 1975.”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Rounak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Deb</w:t>
            </w:r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Critical study of emergency provision under Indian Constitution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Saptaparni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Dutta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Constitutional Amendments Procedures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brief study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AsfaqueMehbubee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Amendments during the National Emergency of 1975</w:t>
            </w:r>
            <w:r w:rsidR="00B625D8">
              <w:rPr>
                <w:rFonts w:ascii="Times New Roman" w:hAnsi="Times New Roman" w:cs="Times New Roman"/>
                <w:sz w:val="24"/>
                <w:szCs w:val="24"/>
              </w:rPr>
              <w:t>: A critical Analysis</w:t>
            </w:r>
          </w:p>
        </w:tc>
      </w:tr>
      <w:tr w:rsidR="000D7B28" w:rsidRPr="000D7B28" w:rsidTr="000D7B28">
        <w:tc>
          <w:tcPr>
            <w:tcW w:w="870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06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Abu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Sohel</w:t>
            </w:r>
            <w:proofErr w:type="spellEnd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Miraj</w:t>
            </w:r>
            <w:proofErr w:type="spellEnd"/>
          </w:p>
        </w:tc>
        <w:tc>
          <w:tcPr>
            <w:tcW w:w="6609" w:type="dxa"/>
          </w:tcPr>
          <w:p w:rsidR="000D7B28" w:rsidRPr="000D7B28" w:rsidRDefault="000D7B28" w:rsidP="000D7B2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B28">
              <w:rPr>
                <w:rFonts w:ascii="Times New Roman" w:hAnsi="Times New Roman" w:cs="Times New Roman"/>
                <w:sz w:val="24"/>
                <w:szCs w:val="24"/>
              </w:rPr>
              <w:t>Major Amendments till date: A brief study</w:t>
            </w:r>
          </w:p>
        </w:tc>
      </w:tr>
    </w:tbl>
    <w:p w:rsidR="00F71F2E" w:rsidRPr="000D7B28" w:rsidRDefault="00F71F2E" w:rsidP="000D7B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1F2E" w:rsidRPr="000D7B28" w:rsidSect="00D861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50FF"/>
    <w:rsid w:val="000D7B28"/>
    <w:rsid w:val="001850FF"/>
    <w:rsid w:val="008F7B36"/>
    <w:rsid w:val="00B625D8"/>
    <w:rsid w:val="00D86193"/>
    <w:rsid w:val="00F7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5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subekshaprasad12345@gmail.com</dc:creator>
  <cp:keywords/>
  <dc:description/>
  <cp:lastModifiedBy>my computer</cp:lastModifiedBy>
  <cp:revision>3</cp:revision>
  <dcterms:created xsi:type="dcterms:W3CDTF">2021-11-01T06:13:00Z</dcterms:created>
  <dcterms:modified xsi:type="dcterms:W3CDTF">2021-11-02T10:09:00Z</dcterms:modified>
</cp:coreProperties>
</file>