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 YEARS B.A. LL.B. (HONS)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LAW OF TORTS INCLUDING </w:t>
        <w:tab/>
        <w:t xml:space="preserve">MOTOR VEHICLE ACCIDENTS AND CONSUMER PROTECTION LAWS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09.11.24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50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16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 </w:t>
      </w:r>
      <w:r w:rsidDel="00000000" w:rsidR="00000000" w:rsidRPr="00000000">
        <w:rPr>
          <w:b w:val="1"/>
          <w:sz w:val="28"/>
          <w:szCs w:val="28"/>
          <w:rtl w:val="0"/>
        </w:rPr>
        <w:t xml:space="preserve">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5060"/>
        <w:gridCol w:w="3081"/>
        <w:tblGridChange w:id="0">
          <w:tblGrid>
            <w:gridCol w:w="1101"/>
            <w:gridCol w:w="5060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SNEHA SEN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BHASWARJYOTI SARKAR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BANANI SARKAR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BARSHA ROY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AOUNGSHUMAN GOSWAMI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PARASH SAHA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HIYA SARKHEL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JOYJIT DAS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ROY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SOHINI BHOWMIK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SUBHAJIT SARKAR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MISTHU PURAKAYASTHA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 SARKAR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SHOEL MIAH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SHUBHAMAY DAS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SANIYA PARVIN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TITLI DAS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BANHISHIKHA DAS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RUPSHA CHAKRABORTY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ABIRA CHANDA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TRINANJANA SARKAR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SRESTHA BARMAN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SAYANI NANDI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ROHAN KARMAKAR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SOHANA PARVEEN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MIM MAN AZAD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GURIYA KUMARI SAH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RAKHIB ISLAM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MISTU BARMAN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SUMIT HARIJAN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TANIA SAHA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SAMRAT DEY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PRITIKANA ROY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DEBAPRIYA ROY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ARCHITA RAY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ANIMESH DAKUA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ENAMUL HOQUE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ARGHYA SARKAR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DAS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ROMNATH BARMAN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ETI PAUL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ARIF ISLAM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KOYESHIKHA KAR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RAJDIP BARMAN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RACHAYITA ROY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PROTYUS ROY CHOWDHURY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PRAPTI ROY CHOWDHURY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REJAUL MIAH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SAHIL ALI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NEHA DEB SHARMA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INTIFA RAHAMAN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DEBANJANA KARMAKAR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BARSHA THAKUR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SANSKRITI KARMAKAR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TAJLIMA KHATUN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LABIB BEPARI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SABUJ ROY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ANUPAMA SAHA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DISHA BANIA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DIPAYAN DEBNATH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CHANCHAL SHARMA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PRIYA ROY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SAHA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SWAROOP DUTTA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SUPRABHAT SAHA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CHABIN ROY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PATHIB NASKAR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HIMEN BARMAN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SUTRADHAR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JYOTIRMOY ROY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DHIRAJ BARMA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ASHAMONI KHATUN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LIZA DUTTA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AYUSH BAL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JUBAID HOSSEN MIAH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ATANU BARMAN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ESHA DEB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SRIJA GUPTA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BARMAN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KABITA SINGHA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MANDIRA SARKAR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NAJNIN KHANDAKAR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SANIYA ISLAM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SIMRAN DEY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