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DC31A" w14:textId="4B93375C" w:rsidR="0065021F" w:rsidRPr="0065021F" w:rsidRDefault="002C7C66" w:rsidP="0065021F">
      <w:pPr>
        <w:spacing w:after="0" w:line="360" w:lineRule="auto"/>
        <w:ind w:left="89" w:right="0" w:firstLine="0"/>
        <w:jc w:val="center"/>
        <w:rPr>
          <w:b/>
          <w:sz w:val="28"/>
          <w:szCs w:val="24"/>
          <w:u w:val="single"/>
        </w:rPr>
      </w:pPr>
      <w:r w:rsidRPr="0065021F">
        <w:rPr>
          <w:b/>
          <w:sz w:val="28"/>
          <w:szCs w:val="24"/>
          <w:u w:val="single"/>
        </w:rPr>
        <w:t xml:space="preserve">CALL FOR </w:t>
      </w:r>
      <w:r w:rsidR="0091208D" w:rsidRPr="0065021F">
        <w:rPr>
          <w:b/>
          <w:sz w:val="28"/>
          <w:szCs w:val="24"/>
          <w:u w:val="single"/>
        </w:rPr>
        <w:t>P</w:t>
      </w:r>
      <w:r w:rsidR="00352390" w:rsidRPr="0065021F">
        <w:rPr>
          <w:b/>
          <w:sz w:val="28"/>
          <w:szCs w:val="24"/>
          <w:u w:val="single"/>
        </w:rPr>
        <w:t>APERS: IILS LAW REVIEW</w:t>
      </w:r>
    </w:p>
    <w:p w14:paraId="2618928F" w14:textId="163290DD" w:rsidR="00C1134E" w:rsidRPr="0065021F" w:rsidRDefault="00352390" w:rsidP="0065021F">
      <w:pPr>
        <w:spacing w:after="0" w:line="360" w:lineRule="auto"/>
        <w:ind w:left="89" w:right="0" w:firstLine="0"/>
        <w:jc w:val="center"/>
        <w:rPr>
          <w:sz w:val="28"/>
          <w:szCs w:val="24"/>
          <w:u w:val="single"/>
        </w:rPr>
      </w:pPr>
      <w:r w:rsidRPr="0065021F">
        <w:rPr>
          <w:b/>
          <w:sz w:val="28"/>
          <w:szCs w:val="24"/>
          <w:u w:val="single"/>
        </w:rPr>
        <w:t>VOLUME XII</w:t>
      </w:r>
      <w:r w:rsidR="002C7C66" w:rsidRPr="0065021F">
        <w:rPr>
          <w:b/>
          <w:sz w:val="28"/>
          <w:szCs w:val="24"/>
          <w:u w:val="single"/>
        </w:rPr>
        <w:t xml:space="preserve">, ISSUE </w:t>
      </w:r>
      <w:r w:rsidR="0091208D" w:rsidRPr="0065021F">
        <w:rPr>
          <w:b/>
          <w:sz w:val="28"/>
          <w:szCs w:val="24"/>
          <w:u w:val="single"/>
        </w:rPr>
        <w:t>1</w:t>
      </w:r>
      <w:r w:rsidR="0065021F">
        <w:rPr>
          <w:b/>
          <w:sz w:val="28"/>
          <w:szCs w:val="24"/>
          <w:u w:val="single"/>
        </w:rPr>
        <w:t xml:space="preserve"> </w:t>
      </w:r>
      <w:r w:rsidR="002C7C66" w:rsidRPr="0065021F">
        <w:rPr>
          <w:b/>
          <w:sz w:val="28"/>
          <w:szCs w:val="24"/>
          <w:u w:val="single"/>
        </w:rPr>
        <w:t xml:space="preserve"> </w:t>
      </w:r>
      <w:r w:rsidR="0065021F">
        <w:rPr>
          <w:b/>
          <w:sz w:val="28"/>
          <w:szCs w:val="24"/>
          <w:u w:val="single"/>
        </w:rPr>
        <w:t xml:space="preserve"> </w:t>
      </w:r>
      <w:r w:rsidRPr="0065021F">
        <w:rPr>
          <w:b/>
          <w:sz w:val="28"/>
          <w:szCs w:val="24"/>
          <w:u w:val="single"/>
        </w:rPr>
        <w:t>(MARCH ) 2026</w:t>
      </w:r>
    </w:p>
    <w:p w14:paraId="17BB40D2" w14:textId="69BF91AC" w:rsidR="00C1134E" w:rsidRPr="0065021F" w:rsidRDefault="00C1134E" w:rsidP="0065021F">
      <w:pPr>
        <w:spacing w:after="93" w:line="360" w:lineRule="auto"/>
        <w:ind w:left="0" w:right="0" w:firstLine="0"/>
        <w:jc w:val="center"/>
        <w:rPr>
          <w:szCs w:val="24"/>
          <w:u w:val="single"/>
        </w:rPr>
      </w:pPr>
    </w:p>
    <w:p w14:paraId="05B2715A" w14:textId="77777777" w:rsidR="00C1134E" w:rsidRPr="0065021F" w:rsidRDefault="002C7C66" w:rsidP="0065021F">
      <w:pPr>
        <w:pStyle w:val="Heading1"/>
        <w:spacing w:after="100" w:line="360" w:lineRule="auto"/>
        <w:ind w:left="96"/>
        <w:jc w:val="both"/>
        <w:rPr>
          <w:szCs w:val="24"/>
        </w:rPr>
      </w:pPr>
      <w:r w:rsidRPr="0065021F">
        <w:rPr>
          <w:szCs w:val="24"/>
        </w:rPr>
        <w:t xml:space="preserve">ABOUT THE INSTITUTE </w:t>
      </w:r>
    </w:p>
    <w:p w14:paraId="29B3363E" w14:textId="2F917D79" w:rsidR="00C1134E" w:rsidRPr="0065021F" w:rsidRDefault="002C7C66" w:rsidP="0065021F">
      <w:pPr>
        <w:spacing w:line="360" w:lineRule="auto"/>
        <w:ind w:right="0"/>
        <w:rPr>
          <w:szCs w:val="24"/>
        </w:rPr>
      </w:pPr>
      <w:r w:rsidRPr="0065021F">
        <w:rPr>
          <w:szCs w:val="24"/>
        </w:rPr>
        <w:t xml:space="preserve">The Indian Institute of Legal Studies </w:t>
      </w:r>
      <w:r w:rsidR="00CE6295">
        <w:rPr>
          <w:szCs w:val="24"/>
        </w:rPr>
        <w:t>a</w:t>
      </w:r>
      <w:r w:rsidRPr="0065021F">
        <w:rPr>
          <w:szCs w:val="24"/>
        </w:rPr>
        <w:t xml:space="preserve">cknowledged as one of the best law colleges in India,  </w:t>
      </w:r>
      <w:r w:rsidR="00C864E8" w:rsidRPr="0065021F">
        <w:rPr>
          <w:szCs w:val="24"/>
        </w:rPr>
        <w:t xml:space="preserve">was established in the year 2010. </w:t>
      </w:r>
      <w:r w:rsidR="00C864E8">
        <w:rPr>
          <w:szCs w:val="24"/>
        </w:rPr>
        <w:t xml:space="preserve">The institute </w:t>
      </w:r>
      <w:r w:rsidRPr="0065021F">
        <w:rPr>
          <w:szCs w:val="24"/>
        </w:rPr>
        <w:t>is settled in the cradle of the quaint Himalayas and picturesque surroundings</w:t>
      </w:r>
      <w:r w:rsidR="006C386F">
        <w:rPr>
          <w:szCs w:val="24"/>
        </w:rPr>
        <w:t>,</w:t>
      </w:r>
      <w:r w:rsidRPr="0065021F">
        <w:rPr>
          <w:szCs w:val="24"/>
        </w:rPr>
        <w:t xml:space="preserve"> assimilating nature and education, a combination </w:t>
      </w:r>
      <w:r w:rsidR="006C386F">
        <w:rPr>
          <w:szCs w:val="24"/>
        </w:rPr>
        <w:t>that</w:t>
      </w:r>
      <w:r w:rsidRPr="0065021F">
        <w:rPr>
          <w:szCs w:val="24"/>
        </w:rPr>
        <w:t xml:space="preserve"> is a rarity in itself. </w:t>
      </w:r>
      <w:r w:rsidR="00CE6295">
        <w:rPr>
          <w:szCs w:val="24"/>
        </w:rPr>
        <w:t>It</w:t>
      </w:r>
      <w:r w:rsidRPr="0065021F">
        <w:rPr>
          <w:szCs w:val="24"/>
        </w:rPr>
        <w:t xml:space="preserve"> offers 5 Year and 3 Year Integrated Degree course in Law, 2 Year LL.M Program and </w:t>
      </w:r>
      <w:r w:rsidR="0065021F">
        <w:rPr>
          <w:szCs w:val="24"/>
        </w:rPr>
        <w:t>Master</w:t>
      </w:r>
      <w:r w:rsidRPr="0065021F">
        <w:rPr>
          <w:szCs w:val="24"/>
        </w:rPr>
        <w:t xml:space="preserve"> of Arts in Public Administration and Governance. The Indian Institute of Legal Studies is affiliated to the University of North Bengal, accredited by NAAC</w:t>
      </w:r>
      <w:r w:rsidR="00CE6295">
        <w:rPr>
          <w:szCs w:val="24"/>
        </w:rPr>
        <w:t xml:space="preserve">. </w:t>
      </w:r>
      <w:r w:rsidR="003F6DEF">
        <w:rPr>
          <w:szCs w:val="24"/>
        </w:rPr>
        <w:t xml:space="preserve">The Institute </w:t>
      </w:r>
      <w:r w:rsidR="00CE6295">
        <w:rPr>
          <w:szCs w:val="24"/>
        </w:rPr>
        <w:t xml:space="preserve">is </w:t>
      </w:r>
      <w:r w:rsidRPr="0065021F">
        <w:rPr>
          <w:szCs w:val="24"/>
        </w:rPr>
        <w:t xml:space="preserve">recognized by the Bar Council of India and approved by the University Grants Commission, under Sections 2(f) &amp; 12(B) of the Act of 1956. </w:t>
      </w:r>
    </w:p>
    <w:p w14:paraId="5B34AE9E" w14:textId="77777777" w:rsidR="00C1134E" w:rsidRPr="0065021F" w:rsidRDefault="002C7C66" w:rsidP="0065021F">
      <w:pPr>
        <w:pStyle w:val="Heading1"/>
        <w:spacing w:line="360" w:lineRule="auto"/>
        <w:ind w:left="96"/>
        <w:jc w:val="both"/>
        <w:rPr>
          <w:szCs w:val="24"/>
        </w:rPr>
      </w:pPr>
      <w:r w:rsidRPr="0065021F">
        <w:rPr>
          <w:szCs w:val="24"/>
        </w:rPr>
        <w:t xml:space="preserve">ABOUT THE JOURNAL </w:t>
      </w:r>
    </w:p>
    <w:p w14:paraId="0F1BCD8A" w14:textId="77777777" w:rsidR="00C1134E" w:rsidRPr="0065021F" w:rsidRDefault="002C7C66" w:rsidP="0065021F">
      <w:pPr>
        <w:spacing w:after="0" w:line="360" w:lineRule="auto"/>
        <w:ind w:left="0" w:right="0" w:firstLine="0"/>
        <w:rPr>
          <w:szCs w:val="24"/>
        </w:rPr>
      </w:pPr>
      <w:r w:rsidRPr="0065021F">
        <w:rPr>
          <w:b/>
          <w:szCs w:val="24"/>
        </w:rPr>
        <w:t xml:space="preserve"> </w:t>
      </w:r>
    </w:p>
    <w:p w14:paraId="674FEED6" w14:textId="7B50D9E1" w:rsidR="00C1134E" w:rsidRPr="0065021F" w:rsidRDefault="002C7C66" w:rsidP="00A54D7D">
      <w:pPr>
        <w:spacing w:line="360" w:lineRule="auto"/>
        <w:ind w:right="0"/>
        <w:rPr>
          <w:szCs w:val="24"/>
        </w:rPr>
      </w:pPr>
      <w:r w:rsidRPr="0065021F">
        <w:rPr>
          <w:szCs w:val="24"/>
        </w:rPr>
        <w:t xml:space="preserve">A cardinal requirement of an academic life is the exchange of intellectual ideas and </w:t>
      </w:r>
      <w:r w:rsidR="006C386F">
        <w:rPr>
          <w:szCs w:val="24"/>
        </w:rPr>
        <w:t xml:space="preserve">the </w:t>
      </w:r>
      <w:r w:rsidRPr="0065021F">
        <w:rPr>
          <w:szCs w:val="24"/>
        </w:rPr>
        <w:t xml:space="preserve">expression of opinions. </w:t>
      </w:r>
      <w:r w:rsidR="00100992">
        <w:rPr>
          <w:szCs w:val="24"/>
        </w:rPr>
        <w:t xml:space="preserve">The </w:t>
      </w:r>
      <w:r w:rsidRPr="0065021F">
        <w:rPr>
          <w:szCs w:val="24"/>
        </w:rPr>
        <w:t>Indian Institute of Legal Studies has provided such a platform in the form of IILS Law Review</w:t>
      </w:r>
      <w:r w:rsidR="006C386F">
        <w:rPr>
          <w:szCs w:val="24"/>
        </w:rPr>
        <w:t>,</w:t>
      </w:r>
      <w:r w:rsidRPr="0065021F">
        <w:rPr>
          <w:szCs w:val="24"/>
        </w:rPr>
        <w:t xml:space="preserve"> </w:t>
      </w:r>
      <w:r w:rsidR="005C1C31">
        <w:rPr>
          <w:szCs w:val="24"/>
        </w:rPr>
        <w:t xml:space="preserve">with </w:t>
      </w:r>
      <w:r w:rsidRPr="0065021F">
        <w:rPr>
          <w:szCs w:val="24"/>
        </w:rPr>
        <w:t>an</w:t>
      </w:r>
      <w:r w:rsidR="00352390" w:rsidRPr="0065021F">
        <w:rPr>
          <w:szCs w:val="24"/>
        </w:rPr>
        <w:t xml:space="preserve"> ISSN Number 2320-5318. It is a peer-reviewed</w:t>
      </w:r>
      <w:r w:rsidRPr="0065021F">
        <w:rPr>
          <w:szCs w:val="24"/>
        </w:rPr>
        <w:t xml:space="preserve"> journal acclaimed for original ideas and academic honesty. The Journal is currently sol</w:t>
      </w:r>
      <w:r w:rsidR="0091208D" w:rsidRPr="0065021F">
        <w:rPr>
          <w:szCs w:val="24"/>
        </w:rPr>
        <w:t>i</w:t>
      </w:r>
      <w:r w:rsidR="00352390" w:rsidRPr="0065021F">
        <w:rPr>
          <w:szCs w:val="24"/>
        </w:rPr>
        <w:t xml:space="preserve">citing submissions for </w:t>
      </w:r>
      <w:r w:rsidR="00352390" w:rsidRPr="0065021F">
        <w:rPr>
          <w:b/>
          <w:szCs w:val="24"/>
        </w:rPr>
        <w:t>Volume  XII</w:t>
      </w:r>
      <w:r w:rsidR="006C386F">
        <w:rPr>
          <w:b/>
          <w:szCs w:val="24"/>
        </w:rPr>
        <w:t xml:space="preserve"> </w:t>
      </w:r>
      <w:r w:rsidRPr="0065021F">
        <w:rPr>
          <w:b/>
          <w:szCs w:val="24"/>
        </w:rPr>
        <w:t xml:space="preserve">, Issue </w:t>
      </w:r>
      <w:r w:rsidR="00352390" w:rsidRPr="0065021F">
        <w:rPr>
          <w:b/>
          <w:szCs w:val="24"/>
        </w:rPr>
        <w:t>1 (MARCH )2026</w:t>
      </w:r>
      <w:r w:rsidR="005C1C31">
        <w:rPr>
          <w:b/>
          <w:szCs w:val="24"/>
        </w:rPr>
        <w:t>.</w:t>
      </w:r>
    </w:p>
    <w:p w14:paraId="35D7F282" w14:textId="3D064D6E" w:rsidR="0065021F" w:rsidRPr="0065021F" w:rsidRDefault="0058356B" w:rsidP="003F6DEF">
      <w:pPr>
        <w:spacing w:line="360" w:lineRule="auto"/>
        <w:ind w:right="0"/>
        <w:rPr>
          <w:szCs w:val="24"/>
        </w:rPr>
      </w:pPr>
      <w:r>
        <w:rPr>
          <w:szCs w:val="24"/>
        </w:rPr>
        <w:t>Volume  XII , Issue 1 (MARCH )2026.</w:t>
      </w:r>
      <w:r w:rsidR="00302610">
        <w:rPr>
          <w:szCs w:val="24"/>
        </w:rPr>
        <w:t xml:space="preserve"> </w:t>
      </w:r>
      <w:r w:rsidR="002C7C66" w:rsidRPr="0065021F">
        <w:rPr>
          <w:szCs w:val="24"/>
        </w:rPr>
        <w:t>focuses on</w:t>
      </w:r>
      <w:r w:rsidR="002D59A4">
        <w:rPr>
          <w:szCs w:val="24"/>
        </w:rPr>
        <w:t xml:space="preserve"> </w:t>
      </w:r>
      <w:r w:rsidR="002C7C66" w:rsidRPr="0065021F">
        <w:rPr>
          <w:szCs w:val="24"/>
        </w:rPr>
        <w:t>to</w:t>
      </w:r>
      <w:r w:rsidR="002D59A4">
        <w:rPr>
          <w:szCs w:val="24"/>
        </w:rPr>
        <w:t xml:space="preserve"> the</w:t>
      </w:r>
      <w:r w:rsidR="002C7C66" w:rsidRPr="0065021F">
        <w:rPr>
          <w:szCs w:val="24"/>
        </w:rPr>
        <w:t xml:space="preserve"> various aspects of laws and emerging trends of socio-legal issues. We welcome submissions from academicians, practitioners, students, researchers and experts  within the intellectual and scholastic society. We have a strong preference for articles that assert and defend a well-reasoned position. Submissions can be in the form of Articles, Notes, Comments and Book </w:t>
      </w:r>
      <w:r w:rsidR="006C386F">
        <w:rPr>
          <w:szCs w:val="24"/>
        </w:rPr>
        <w:t>reviews</w:t>
      </w:r>
      <w:r w:rsidR="002C7C66" w:rsidRPr="0065021F">
        <w:rPr>
          <w:szCs w:val="24"/>
        </w:rPr>
        <w:t xml:space="preserve">. </w:t>
      </w:r>
    </w:p>
    <w:p w14:paraId="5BAB3650" w14:textId="77777777" w:rsidR="00C1134E" w:rsidRPr="0065021F" w:rsidRDefault="002C7C66" w:rsidP="0065021F">
      <w:pPr>
        <w:pStyle w:val="Heading1"/>
        <w:spacing w:line="360" w:lineRule="auto"/>
        <w:ind w:left="96"/>
        <w:jc w:val="both"/>
        <w:rPr>
          <w:szCs w:val="24"/>
        </w:rPr>
      </w:pPr>
      <w:r w:rsidRPr="0065021F">
        <w:rPr>
          <w:sz w:val="28"/>
          <w:szCs w:val="24"/>
        </w:rPr>
        <w:t xml:space="preserve">Nature of Contributions </w:t>
      </w:r>
    </w:p>
    <w:p w14:paraId="524F7640" w14:textId="77777777" w:rsidR="00C1134E" w:rsidRPr="0065021F" w:rsidRDefault="002C7C66" w:rsidP="0065021F">
      <w:pPr>
        <w:spacing w:after="0" w:line="360" w:lineRule="auto"/>
        <w:ind w:left="0" w:right="0" w:firstLine="0"/>
        <w:rPr>
          <w:szCs w:val="24"/>
        </w:rPr>
      </w:pPr>
      <w:r w:rsidRPr="0065021F">
        <w:rPr>
          <w:b/>
          <w:szCs w:val="24"/>
        </w:rPr>
        <w:t xml:space="preserve"> </w:t>
      </w:r>
    </w:p>
    <w:p w14:paraId="4D785CBA" w14:textId="77777777" w:rsidR="00C1134E" w:rsidRPr="0065021F" w:rsidRDefault="002C7C66" w:rsidP="0065021F">
      <w:pPr>
        <w:numPr>
          <w:ilvl w:val="0"/>
          <w:numId w:val="1"/>
        </w:numPr>
        <w:spacing w:line="360" w:lineRule="auto"/>
        <w:ind w:right="0" w:hanging="360"/>
        <w:rPr>
          <w:szCs w:val="24"/>
        </w:rPr>
      </w:pPr>
      <w:r w:rsidRPr="0065021F">
        <w:rPr>
          <w:b/>
          <w:szCs w:val="24"/>
        </w:rPr>
        <w:t>Articles</w:t>
      </w:r>
      <w:r w:rsidRPr="0065021F">
        <w:rPr>
          <w:szCs w:val="24"/>
        </w:rPr>
        <w:t xml:space="preserve">: An article must conduct a complete analysis of the area of law, which the author seeks to highlight. It must contain a comprehensive study of the existing law with the suggestions and conclusions of the Author. Word Limit being 4,000 to 6,000 words. </w:t>
      </w:r>
    </w:p>
    <w:p w14:paraId="1D8A1F7E" w14:textId="77777777" w:rsidR="00C1134E" w:rsidRPr="0065021F" w:rsidRDefault="002C7C66" w:rsidP="0065021F">
      <w:pPr>
        <w:numPr>
          <w:ilvl w:val="0"/>
          <w:numId w:val="1"/>
        </w:numPr>
        <w:spacing w:line="360" w:lineRule="auto"/>
        <w:ind w:right="0" w:hanging="360"/>
        <w:rPr>
          <w:szCs w:val="24"/>
        </w:rPr>
      </w:pPr>
      <w:r w:rsidRPr="0065021F">
        <w:rPr>
          <w:b/>
          <w:szCs w:val="24"/>
        </w:rPr>
        <w:t xml:space="preserve">Notes: </w:t>
      </w:r>
      <w:r w:rsidRPr="0065021F">
        <w:rPr>
          <w:szCs w:val="24"/>
        </w:rPr>
        <w:t xml:space="preserve">A note is a relatively concise form of an argument advanced by the author. The focus of a note should be on a relatively new debate or controversy regarding the interpretation or implementation in the law. Notes shall primarily highlight contemporary issues, which need to be addressed, and the authors are expected to offer a solution. The maximum word limit for a manuscript in the form of note is 2,500 words. </w:t>
      </w:r>
    </w:p>
    <w:p w14:paraId="56E6E908" w14:textId="77777777" w:rsidR="00C1134E" w:rsidRPr="0065021F" w:rsidRDefault="002C7C66" w:rsidP="0065021F">
      <w:pPr>
        <w:numPr>
          <w:ilvl w:val="0"/>
          <w:numId w:val="1"/>
        </w:numPr>
        <w:spacing w:line="360" w:lineRule="auto"/>
        <w:ind w:right="0" w:hanging="360"/>
        <w:rPr>
          <w:szCs w:val="24"/>
        </w:rPr>
      </w:pPr>
      <w:r w:rsidRPr="0065021F">
        <w:rPr>
          <w:b/>
          <w:szCs w:val="24"/>
        </w:rPr>
        <w:t xml:space="preserve">Comments: </w:t>
      </w:r>
      <w:r w:rsidRPr="0065021F">
        <w:rPr>
          <w:szCs w:val="24"/>
        </w:rPr>
        <w:t xml:space="preserve">A comment is where the author may decide to critique any recent/landmark judicial pronouncement or any recent legislation or bill before the Parliament or State Legislature. The word limit for a comment is 2,500 words. </w:t>
      </w:r>
    </w:p>
    <w:p w14:paraId="7386C3F3" w14:textId="6B527E5E" w:rsidR="00C1134E" w:rsidRPr="0065021F" w:rsidRDefault="002C7C66" w:rsidP="0065021F">
      <w:pPr>
        <w:numPr>
          <w:ilvl w:val="0"/>
          <w:numId w:val="1"/>
        </w:numPr>
        <w:spacing w:line="360" w:lineRule="auto"/>
        <w:ind w:right="0" w:hanging="360"/>
        <w:rPr>
          <w:szCs w:val="24"/>
        </w:rPr>
      </w:pPr>
      <w:r w:rsidRPr="0065021F">
        <w:rPr>
          <w:b/>
          <w:szCs w:val="24"/>
        </w:rPr>
        <w:t xml:space="preserve">Book Review: </w:t>
      </w:r>
      <w:r w:rsidRPr="0065021F">
        <w:rPr>
          <w:szCs w:val="24"/>
        </w:rPr>
        <w:t xml:space="preserve">A Book Review is where the author identifies the central idea of the book, gives the reader indication of the author’s style, approach, or premises, and then offers an overall evaluation adding suggestions and latest amendments to the given laws in the book. The word limit is from 1800-2000 words. </w:t>
      </w:r>
    </w:p>
    <w:p w14:paraId="1082CBFC" w14:textId="77777777" w:rsidR="0091208D" w:rsidRPr="0065021F" w:rsidRDefault="002C7C66" w:rsidP="0065021F">
      <w:pPr>
        <w:pStyle w:val="Heading1"/>
        <w:spacing w:line="360" w:lineRule="auto"/>
        <w:ind w:left="96"/>
        <w:jc w:val="both"/>
        <w:rPr>
          <w:sz w:val="28"/>
          <w:szCs w:val="24"/>
        </w:rPr>
      </w:pPr>
      <w:r w:rsidRPr="0065021F">
        <w:rPr>
          <w:sz w:val="28"/>
          <w:szCs w:val="24"/>
        </w:rPr>
        <w:t xml:space="preserve">Important Dates </w:t>
      </w:r>
    </w:p>
    <w:p w14:paraId="20CEF10C" w14:textId="77777777" w:rsidR="00BE21D9" w:rsidRPr="0065021F" w:rsidRDefault="00BE21D9" w:rsidP="0065021F">
      <w:pPr>
        <w:spacing w:line="360" w:lineRule="auto"/>
        <w:rPr>
          <w:szCs w:val="24"/>
        </w:rPr>
      </w:pPr>
    </w:p>
    <w:p w14:paraId="41EF1510" w14:textId="77777777" w:rsidR="00AD21E7" w:rsidRDefault="00352390" w:rsidP="0065021F">
      <w:pPr>
        <w:pStyle w:val="Heading1"/>
        <w:spacing w:line="360" w:lineRule="auto"/>
        <w:ind w:left="96"/>
        <w:jc w:val="both"/>
        <w:rPr>
          <w:b w:val="0"/>
          <w:szCs w:val="24"/>
        </w:rPr>
      </w:pPr>
      <w:r w:rsidRPr="0065021F">
        <w:rPr>
          <w:b w:val="0"/>
          <w:szCs w:val="24"/>
        </w:rPr>
        <w:t xml:space="preserve">Last Date for Full paper </w:t>
      </w:r>
      <w:r w:rsidR="0091208D" w:rsidRPr="0065021F">
        <w:rPr>
          <w:b w:val="0"/>
          <w:szCs w:val="24"/>
        </w:rPr>
        <w:t>Submission</w:t>
      </w:r>
      <w:r w:rsidRPr="0065021F">
        <w:rPr>
          <w:b w:val="0"/>
          <w:szCs w:val="24"/>
        </w:rPr>
        <w:t>:</w:t>
      </w:r>
      <w:r w:rsidR="0065021F" w:rsidRPr="0065021F">
        <w:rPr>
          <w:szCs w:val="24"/>
        </w:rPr>
        <w:t xml:space="preserve"> </w:t>
      </w:r>
      <w:r w:rsidR="00B75D2E">
        <w:rPr>
          <w:szCs w:val="24"/>
        </w:rPr>
        <w:t>25</w:t>
      </w:r>
      <w:r w:rsidR="006E2F7E" w:rsidRPr="006E2F7E">
        <w:rPr>
          <w:szCs w:val="24"/>
          <w:vertAlign w:val="superscript"/>
        </w:rPr>
        <w:t>th</w:t>
      </w:r>
      <w:r w:rsidR="006E2F7E">
        <w:rPr>
          <w:szCs w:val="24"/>
        </w:rPr>
        <w:t xml:space="preserve"> </w:t>
      </w:r>
      <w:r w:rsidR="00B75D2E">
        <w:rPr>
          <w:szCs w:val="24"/>
        </w:rPr>
        <w:t xml:space="preserve"> December </w:t>
      </w:r>
      <w:r w:rsidRPr="0065021F">
        <w:rPr>
          <w:szCs w:val="24"/>
        </w:rPr>
        <w:t>202</w:t>
      </w:r>
      <w:r w:rsidR="006E2F7E">
        <w:rPr>
          <w:szCs w:val="24"/>
        </w:rPr>
        <w:t xml:space="preserve">5 </w:t>
      </w:r>
      <w:r w:rsidRPr="0065021F">
        <w:rPr>
          <w:b w:val="0"/>
          <w:szCs w:val="24"/>
        </w:rPr>
        <w:t xml:space="preserve"> </w:t>
      </w:r>
      <w:r w:rsidR="00C01EAB">
        <w:rPr>
          <w:b w:val="0"/>
          <w:szCs w:val="24"/>
        </w:rPr>
        <w:t>including</w:t>
      </w:r>
      <w:r w:rsidR="0091208D" w:rsidRPr="0065021F">
        <w:rPr>
          <w:b w:val="0"/>
          <w:szCs w:val="24"/>
        </w:rPr>
        <w:t xml:space="preserve"> abstract</w:t>
      </w:r>
      <w:r w:rsidR="00AD21E7">
        <w:rPr>
          <w:b w:val="0"/>
          <w:szCs w:val="24"/>
        </w:rPr>
        <w:t>.</w:t>
      </w:r>
    </w:p>
    <w:p w14:paraId="6D91DD62" w14:textId="77777777" w:rsidR="000D7405" w:rsidRDefault="00AD21E7" w:rsidP="0065021F">
      <w:pPr>
        <w:pStyle w:val="Heading1"/>
        <w:spacing w:line="360" w:lineRule="auto"/>
        <w:ind w:left="96"/>
        <w:jc w:val="both"/>
        <w:rPr>
          <w:b w:val="0"/>
          <w:szCs w:val="24"/>
        </w:rPr>
      </w:pPr>
      <w:r>
        <w:rPr>
          <w:b w:val="0"/>
          <w:szCs w:val="24"/>
        </w:rPr>
        <w:t xml:space="preserve">Each </w:t>
      </w:r>
      <w:r w:rsidR="0091208D" w:rsidRPr="0065021F">
        <w:rPr>
          <w:b w:val="0"/>
          <w:szCs w:val="24"/>
        </w:rPr>
        <w:t xml:space="preserve">submission </w:t>
      </w:r>
      <w:r>
        <w:rPr>
          <w:b w:val="0"/>
          <w:szCs w:val="24"/>
        </w:rPr>
        <w:t xml:space="preserve">must </w:t>
      </w:r>
      <w:r w:rsidR="0091208D" w:rsidRPr="0065021F">
        <w:rPr>
          <w:b w:val="0"/>
          <w:szCs w:val="24"/>
        </w:rPr>
        <w:t xml:space="preserve">contain the </w:t>
      </w:r>
      <w:r w:rsidR="00104712" w:rsidRPr="0065021F">
        <w:rPr>
          <w:b w:val="0"/>
          <w:szCs w:val="24"/>
        </w:rPr>
        <w:t>se</w:t>
      </w:r>
      <w:r w:rsidR="00104712">
        <w:rPr>
          <w:b w:val="0"/>
          <w:szCs w:val="24"/>
        </w:rPr>
        <w:t xml:space="preserve">parate word </w:t>
      </w:r>
      <w:r w:rsidR="0091208D" w:rsidRPr="0065021F">
        <w:rPr>
          <w:b w:val="0"/>
          <w:szCs w:val="24"/>
        </w:rPr>
        <w:t xml:space="preserve">file </w:t>
      </w:r>
      <w:r w:rsidR="000D7405">
        <w:rPr>
          <w:b w:val="0"/>
          <w:szCs w:val="24"/>
        </w:rPr>
        <w:t>including t</w:t>
      </w:r>
      <w:r w:rsidR="0091208D" w:rsidRPr="0065021F">
        <w:rPr>
          <w:b w:val="0"/>
          <w:szCs w:val="24"/>
        </w:rPr>
        <w:t>he</w:t>
      </w:r>
      <w:r w:rsidR="000D7405">
        <w:rPr>
          <w:b w:val="0"/>
          <w:szCs w:val="24"/>
        </w:rPr>
        <w:t xml:space="preserve"> following </w:t>
      </w:r>
    </w:p>
    <w:p w14:paraId="189D5267" w14:textId="77777777" w:rsidR="00983686" w:rsidRDefault="0091208D" w:rsidP="00983686">
      <w:pPr>
        <w:pStyle w:val="Heading1"/>
        <w:numPr>
          <w:ilvl w:val="0"/>
          <w:numId w:val="13"/>
        </w:numPr>
        <w:spacing w:line="360" w:lineRule="auto"/>
        <w:jc w:val="both"/>
        <w:rPr>
          <w:b w:val="0"/>
          <w:szCs w:val="24"/>
        </w:rPr>
      </w:pPr>
      <w:r w:rsidRPr="0065021F">
        <w:rPr>
          <w:b w:val="0"/>
          <w:szCs w:val="24"/>
        </w:rPr>
        <w:t>T</w:t>
      </w:r>
      <w:r w:rsidR="00983686">
        <w:rPr>
          <w:b w:val="0"/>
          <w:szCs w:val="24"/>
        </w:rPr>
        <w:t xml:space="preserve">itle </w:t>
      </w:r>
      <w:r w:rsidRPr="0065021F">
        <w:rPr>
          <w:b w:val="0"/>
          <w:szCs w:val="24"/>
        </w:rPr>
        <w:t>of the Article,</w:t>
      </w:r>
      <w:r w:rsidR="0065021F">
        <w:rPr>
          <w:b w:val="0"/>
          <w:szCs w:val="24"/>
        </w:rPr>
        <w:t xml:space="preserve"> </w:t>
      </w:r>
    </w:p>
    <w:p w14:paraId="636E1384" w14:textId="6A49BDC0" w:rsidR="0091208D" w:rsidRPr="0065021F" w:rsidRDefault="0091208D" w:rsidP="00983686">
      <w:pPr>
        <w:pStyle w:val="Heading1"/>
        <w:numPr>
          <w:ilvl w:val="0"/>
          <w:numId w:val="13"/>
        </w:numPr>
        <w:spacing w:line="360" w:lineRule="auto"/>
        <w:jc w:val="both"/>
        <w:rPr>
          <w:b w:val="0"/>
          <w:szCs w:val="24"/>
        </w:rPr>
      </w:pPr>
      <w:r w:rsidRPr="0065021F">
        <w:rPr>
          <w:b w:val="0"/>
          <w:szCs w:val="24"/>
        </w:rPr>
        <w:t>The contact details</w:t>
      </w:r>
      <w:r w:rsidR="00474034">
        <w:rPr>
          <w:b w:val="0"/>
          <w:szCs w:val="24"/>
        </w:rPr>
        <w:t xml:space="preserve"> of the authors </w:t>
      </w:r>
      <w:r w:rsidRPr="0065021F">
        <w:rPr>
          <w:b w:val="0"/>
          <w:szCs w:val="24"/>
        </w:rPr>
        <w:t>including email address,</w:t>
      </w:r>
      <w:r w:rsidR="0065021F">
        <w:rPr>
          <w:b w:val="0"/>
          <w:szCs w:val="24"/>
        </w:rPr>
        <w:t xml:space="preserve"> </w:t>
      </w:r>
      <w:r w:rsidRPr="0065021F">
        <w:rPr>
          <w:b w:val="0"/>
          <w:szCs w:val="24"/>
        </w:rPr>
        <w:t xml:space="preserve">phone </w:t>
      </w:r>
      <w:r w:rsidR="0065021F">
        <w:rPr>
          <w:b w:val="0"/>
          <w:szCs w:val="24"/>
        </w:rPr>
        <w:t>number,</w:t>
      </w:r>
      <w:r w:rsidRPr="0065021F">
        <w:rPr>
          <w:b w:val="0"/>
          <w:szCs w:val="24"/>
        </w:rPr>
        <w:t xml:space="preserve"> and postal address.</w:t>
      </w:r>
    </w:p>
    <w:p w14:paraId="0127A259" w14:textId="769A74FD" w:rsidR="00C1134E" w:rsidRPr="0065021F" w:rsidRDefault="0091208D" w:rsidP="0065021F">
      <w:pPr>
        <w:pStyle w:val="Heading1"/>
        <w:spacing w:line="360" w:lineRule="auto"/>
        <w:ind w:left="96"/>
        <w:jc w:val="both"/>
        <w:rPr>
          <w:szCs w:val="24"/>
        </w:rPr>
      </w:pPr>
      <w:r w:rsidRPr="0065021F">
        <w:rPr>
          <w:b w:val="0"/>
          <w:szCs w:val="24"/>
        </w:rPr>
        <w:t xml:space="preserve">Intimation of the Selection of </w:t>
      </w:r>
      <w:r w:rsidR="0065021F">
        <w:rPr>
          <w:b w:val="0"/>
          <w:szCs w:val="24"/>
        </w:rPr>
        <w:t>Full</w:t>
      </w:r>
      <w:r w:rsidRPr="0065021F">
        <w:rPr>
          <w:b w:val="0"/>
          <w:szCs w:val="24"/>
        </w:rPr>
        <w:t xml:space="preserve"> Paper: </w:t>
      </w:r>
      <w:r w:rsidR="006E2F7E">
        <w:rPr>
          <w:szCs w:val="24"/>
        </w:rPr>
        <w:t xml:space="preserve"> </w:t>
      </w:r>
      <w:r w:rsidR="005931B3">
        <w:rPr>
          <w:szCs w:val="24"/>
        </w:rPr>
        <w:t>10</w:t>
      </w:r>
      <w:r w:rsidR="005931B3" w:rsidRPr="005931B3">
        <w:rPr>
          <w:szCs w:val="24"/>
          <w:vertAlign w:val="superscript"/>
        </w:rPr>
        <w:t>th</w:t>
      </w:r>
      <w:r w:rsidR="005931B3">
        <w:rPr>
          <w:szCs w:val="24"/>
        </w:rPr>
        <w:t xml:space="preserve"> February</w:t>
      </w:r>
      <w:r w:rsidR="0012505E">
        <w:rPr>
          <w:szCs w:val="24"/>
        </w:rPr>
        <w:t xml:space="preserve"> </w:t>
      </w:r>
      <w:r w:rsidR="00352390" w:rsidRPr="0065021F">
        <w:rPr>
          <w:szCs w:val="24"/>
        </w:rPr>
        <w:t>2026</w:t>
      </w:r>
      <w:r w:rsidR="002C7C66" w:rsidRPr="0065021F">
        <w:rPr>
          <w:szCs w:val="24"/>
        </w:rPr>
        <w:t xml:space="preserve"> </w:t>
      </w:r>
    </w:p>
    <w:p w14:paraId="07AA8A24" w14:textId="77777777" w:rsidR="00267BA5" w:rsidRPr="0065021F" w:rsidRDefault="00267BA5" w:rsidP="00A54BAC">
      <w:pPr>
        <w:pStyle w:val="Heading1"/>
        <w:spacing w:line="360" w:lineRule="auto"/>
        <w:ind w:left="96"/>
        <w:jc w:val="both"/>
        <w:rPr>
          <w:szCs w:val="24"/>
        </w:rPr>
      </w:pPr>
      <w:r>
        <w:rPr>
          <w:szCs w:val="24"/>
        </w:rPr>
        <w:t>SUBMISSION GUIDELINES</w:t>
      </w:r>
    </w:p>
    <w:p w14:paraId="04FB6C94" w14:textId="77777777" w:rsidR="00352390" w:rsidRPr="00267BA5" w:rsidRDefault="00352390" w:rsidP="0065021F">
      <w:pPr>
        <w:pStyle w:val="NormalWeb"/>
        <w:shd w:val="clear" w:color="auto" w:fill="FFFFFF"/>
        <w:spacing w:before="0" w:beforeAutospacing="0" w:after="0" w:afterAutospacing="0" w:line="360" w:lineRule="auto"/>
        <w:jc w:val="both"/>
        <w:rPr>
          <w:iCs/>
          <w:color w:val="000000"/>
          <w:sz w:val="28"/>
        </w:rPr>
      </w:pPr>
      <w:r w:rsidRPr="00267BA5">
        <w:rPr>
          <w:rStyle w:val="Strong"/>
          <w:iCs/>
          <w:color w:val="000000"/>
          <w:sz w:val="28"/>
        </w:rPr>
        <w:t>Text</w:t>
      </w:r>
    </w:p>
    <w:p w14:paraId="3C81300D" w14:textId="77777777" w:rsidR="00352390" w:rsidRPr="0065021F" w:rsidRDefault="00352390" w:rsidP="0065021F">
      <w:pPr>
        <w:numPr>
          <w:ilvl w:val="0"/>
          <w:numId w:val="5"/>
        </w:numPr>
        <w:shd w:val="clear" w:color="auto" w:fill="FFFFFF"/>
        <w:spacing w:after="0" w:line="360" w:lineRule="auto"/>
        <w:ind w:left="0" w:right="0"/>
        <w:rPr>
          <w:szCs w:val="24"/>
        </w:rPr>
      </w:pPr>
      <w:r w:rsidRPr="0065021F">
        <w:rPr>
          <w:szCs w:val="24"/>
        </w:rPr>
        <w:t>Font Style: Times New Roman</w:t>
      </w:r>
    </w:p>
    <w:p w14:paraId="431D24BC" w14:textId="77777777" w:rsidR="00352390" w:rsidRPr="0065021F" w:rsidRDefault="00352390" w:rsidP="0065021F">
      <w:pPr>
        <w:numPr>
          <w:ilvl w:val="0"/>
          <w:numId w:val="5"/>
        </w:numPr>
        <w:shd w:val="clear" w:color="auto" w:fill="FFFFFF"/>
        <w:spacing w:after="0" w:line="360" w:lineRule="auto"/>
        <w:ind w:left="0" w:right="0"/>
        <w:rPr>
          <w:szCs w:val="24"/>
        </w:rPr>
      </w:pPr>
      <w:r w:rsidRPr="0065021F">
        <w:rPr>
          <w:szCs w:val="24"/>
        </w:rPr>
        <w:t xml:space="preserve">Font Size: 12 </w:t>
      </w:r>
      <w:proofErr w:type="spellStart"/>
      <w:r w:rsidRPr="0065021F">
        <w:rPr>
          <w:szCs w:val="24"/>
        </w:rPr>
        <w:t>pt</w:t>
      </w:r>
      <w:proofErr w:type="spellEnd"/>
    </w:p>
    <w:p w14:paraId="50171B1C" w14:textId="77777777" w:rsidR="00352390" w:rsidRPr="0065021F" w:rsidRDefault="00352390" w:rsidP="0065021F">
      <w:pPr>
        <w:numPr>
          <w:ilvl w:val="0"/>
          <w:numId w:val="5"/>
        </w:numPr>
        <w:shd w:val="clear" w:color="auto" w:fill="FFFFFF"/>
        <w:spacing w:after="0" w:line="360" w:lineRule="auto"/>
        <w:ind w:left="0" w:right="0"/>
        <w:rPr>
          <w:szCs w:val="24"/>
        </w:rPr>
      </w:pPr>
      <w:r w:rsidRPr="0065021F">
        <w:rPr>
          <w:szCs w:val="24"/>
        </w:rPr>
        <w:t>Line Spacing: 1.5</w:t>
      </w:r>
    </w:p>
    <w:p w14:paraId="2177E0B5" w14:textId="77777777" w:rsidR="00352390" w:rsidRPr="0065021F" w:rsidRDefault="00352390" w:rsidP="0065021F">
      <w:pPr>
        <w:numPr>
          <w:ilvl w:val="0"/>
          <w:numId w:val="5"/>
        </w:numPr>
        <w:shd w:val="clear" w:color="auto" w:fill="FFFFFF"/>
        <w:spacing w:after="0" w:line="360" w:lineRule="auto"/>
        <w:ind w:left="0" w:right="0"/>
        <w:rPr>
          <w:szCs w:val="24"/>
        </w:rPr>
      </w:pPr>
      <w:r w:rsidRPr="0065021F">
        <w:rPr>
          <w:szCs w:val="24"/>
        </w:rPr>
        <w:t>Alignment: Justified</w:t>
      </w:r>
    </w:p>
    <w:p w14:paraId="0EF449F0" w14:textId="77777777" w:rsidR="00352390" w:rsidRPr="0065021F" w:rsidRDefault="00352390" w:rsidP="0065021F">
      <w:pPr>
        <w:numPr>
          <w:ilvl w:val="0"/>
          <w:numId w:val="5"/>
        </w:numPr>
        <w:shd w:val="clear" w:color="auto" w:fill="FFFFFF"/>
        <w:spacing w:after="0" w:line="360" w:lineRule="auto"/>
        <w:ind w:left="0" w:right="0"/>
        <w:rPr>
          <w:szCs w:val="24"/>
        </w:rPr>
      </w:pPr>
      <w:r w:rsidRPr="0065021F">
        <w:rPr>
          <w:szCs w:val="24"/>
        </w:rPr>
        <w:t>Margins: 1 inch on all sides</w:t>
      </w:r>
    </w:p>
    <w:p w14:paraId="4CC528EB" w14:textId="77777777" w:rsidR="00352390" w:rsidRPr="00267BA5" w:rsidRDefault="00352390" w:rsidP="0065021F">
      <w:pPr>
        <w:pStyle w:val="NormalWeb"/>
        <w:shd w:val="clear" w:color="auto" w:fill="FFFFFF"/>
        <w:spacing w:before="0" w:beforeAutospacing="0" w:after="0" w:afterAutospacing="0" w:line="360" w:lineRule="auto"/>
        <w:jc w:val="both"/>
        <w:rPr>
          <w:iCs/>
          <w:color w:val="000000"/>
        </w:rPr>
      </w:pPr>
      <w:r w:rsidRPr="00267BA5">
        <w:rPr>
          <w:rStyle w:val="Strong"/>
          <w:iCs/>
          <w:color w:val="000000"/>
        </w:rPr>
        <w:t> </w:t>
      </w:r>
      <w:r w:rsidRPr="00267BA5">
        <w:rPr>
          <w:rStyle w:val="Strong"/>
          <w:iCs/>
          <w:color w:val="000000"/>
          <w:sz w:val="28"/>
        </w:rPr>
        <w:t>Title and Headings</w:t>
      </w:r>
    </w:p>
    <w:p w14:paraId="42BFAA12" w14:textId="77777777" w:rsidR="00352390" w:rsidRPr="0065021F" w:rsidRDefault="00352390" w:rsidP="0065021F">
      <w:pPr>
        <w:numPr>
          <w:ilvl w:val="0"/>
          <w:numId w:val="6"/>
        </w:numPr>
        <w:shd w:val="clear" w:color="auto" w:fill="FFFFFF"/>
        <w:spacing w:after="0" w:line="360" w:lineRule="auto"/>
        <w:ind w:left="0" w:right="0"/>
        <w:rPr>
          <w:szCs w:val="24"/>
        </w:rPr>
      </w:pPr>
      <w:r w:rsidRPr="0065021F">
        <w:rPr>
          <w:szCs w:val="24"/>
        </w:rPr>
        <w:t>Main Title:</w:t>
      </w:r>
    </w:p>
    <w:p w14:paraId="4DEC4131" w14:textId="77777777" w:rsidR="00352390" w:rsidRPr="0065021F" w:rsidRDefault="00352390" w:rsidP="0065021F">
      <w:pPr>
        <w:numPr>
          <w:ilvl w:val="0"/>
          <w:numId w:val="6"/>
        </w:numPr>
        <w:shd w:val="clear" w:color="auto" w:fill="FFFFFF"/>
        <w:spacing w:after="0" w:line="360" w:lineRule="auto"/>
        <w:ind w:left="0" w:right="0"/>
        <w:rPr>
          <w:szCs w:val="24"/>
        </w:rPr>
      </w:pPr>
      <w:r w:rsidRPr="0065021F">
        <w:rPr>
          <w:szCs w:val="24"/>
        </w:rPr>
        <w:t>Font Style: Times New Roman</w:t>
      </w:r>
    </w:p>
    <w:p w14:paraId="7B8DC7AB" w14:textId="77777777" w:rsidR="00352390" w:rsidRPr="0065021F" w:rsidRDefault="00352390" w:rsidP="0065021F">
      <w:pPr>
        <w:numPr>
          <w:ilvl w:val="0"/>
          <w:numId w:val="6"/>
        </w:numPr>
        <w:shd w:val="clear" w:color="auto" w:fill="FFFFFF"/>
        <w:spacing w:after="0" w:line="360" w:lineRule="auto"/>
        <w:ind w:left="0" w:right="0"/>
        <w:rPr>
          <w:szCs w:val="24"/>
        </w:rPr>
      </w:pPr>
      <w:r w:rsidRPr="0065021F">
        <w:rPr>
          <w:szCs w:val="24"/>
        </w:rPr>
        <w:t xml:space="preserve">Font Size: 14 </w:t>
      </w:r>
      <w:proofErr w:type="spellStart"/>
      <w:r w:rsidRPr="0065021F">
        <w:rPr>
          <w:szCs w:val="24"/>
        </w:rPr>
        <w:t>pt</w:t>
      </w:r>
      <w:proofErr w:type="spellEnd"/>
    </w:p>
    <w:p w14:paraId="0931E748" w14:textId="77777777" w:rsidR="00352390" w:rsidRPr="0065021F" w:rsidRDefault="00352390" w:rsidP="0065021F">
      <w:pPr>
        <w:numPr>
          <w:ilvl w:val="0"/>
          <w:numId w:val="6"/>
        </w:numPr>
        <w:shd w:val="clear" w:color="auto" w:fill="FFFFFF"/>
        <w:spacing w:after="0" w:line="360" w:lineRule="auto"/>
        <w:ind w:left="0" w:right="0"/>
        <w:rPr>
          <w:szCs w:val="24"/>
        </w:rPr>
      </w:pPr>
      <w:r w:rsidRPr="0065021F">
        <w:rPr>
          <w:szCs w:val="24"/>
        </w:rPr>
        <w:t xml:space="preserve">Alignment: </w:t>
      </w:r>
      <w:proofErr w:type="spellStart"/>
      <w:r w:rsidRPr="0065021F">
        <w:rPr>
          <w:szCs w:val="24"/>
        </w:rPr>
        <w:t>Centred</w:t>
      </w:r>
      <w:proofErr w:type="spellEnd"/>
    </w:p>
    <w:p w14:paraId="5A8267E2" w14:textId="77777777" w:rsidR="00352390" w:rsidRPr="0065021F" w:rsidRDefault="00352390" w:rsidP="0065021F">
      <w:pPr>
        <w:numPr>
          <w:ilvl w:val="0"/>
          <w:numId w:val="6"/>
        </w:numPr>
        <w:shd w:val="clear" w:color="auto" w:fill="FFFFFF"/>
        <w:spacing w:after="0" w:line="360" w:lineRule="auto"/>
        <w:ind w:left="0" w:right="0"/>
        <w:rPr>
          <w:szCs w:val="24"/>
        </w:rPr>
      </w:pPr>
      <w:r w:rsidRPr="0065021F">
        <w:rPr>
          <w:szCs w:val="24"/>
        </w:rPr>
        <w:t>Bold: Yes</w:t>
      </w:r>
    </w:p>
    <w:p w14:paraId="57D821D1" w14:textId="11467F1B" w:rsidR="00352390" w:rsidRPr="0065021F" w:rsidRDefault="00352390" w:rsidP="0065021F">
      <w:pPr>
        <w:pStyle w:val="NormalWeb"/>
        <w:shd w:val="clear" w:color="auto" w:fill="FFFFFF"/>
        <w:spacing w:before="0" w:beforeAutospacing="0" w:after="0" w:afterAutospacing="0" w:line="360" w:lineRule="auto"/>
        <w:jc w:val="both"/>
        <w:rPr>
          <w:color w:val="000000"/>
        </w:rPr>
      </w:pPr>
      <w:r w:rsidRPr="0065021F">
        <w:rPr>
          <w:color w:val="000000"/>
        </w:rPr>
        <w:t xml:space="preserve">An article may be divided into sections, subheadings, and sub-sub headings, using the </w:t>
      </w:r>
      <w:r w:rsidR="00F1741A">
        <w:rPr>
          <w:color w:val="000000"/>
        </w:rPr>
        <w:t xml:space="preserve">roman numbers </w:t>
      </w:r>
      <w:r w:rsidRPr="0065021F">
        <w:rPr>
          <w:color w:val="000000"/>
        </w:rPr>
        <w:t xml:space="preserve">. Only the initial words should be </w:t>
      </w:r>
      <w:proofErr w:type="spellStart"/>
      <w:r w:rsidRPr="0065021F">
        <w:rPr>
          <w:color w:val="000000"/>
        </w:rPr>
        <w:t>capitalised</w:t>
      </w:r>
      <w:proofErr w:type="spellEnd"/>
      <w:r w:rsidRPr="0065021F">
        <w:rPr>
          <w:color w:val="000000"/>
        </w:rPr>
        <w:t>. The IILS Law Review would use the following heading levels:</w:t>
      </w:r>
    </w:p>
    <w:p w14:paraId="7B53B244" w14:textId="55457EDA" w:rsidR="0065021F" w:rsidRPr="0065021F" w:rsidRDefault="00352390" w:rsidP="0065021F">
      <w:pPr>
        <w:numPr>
          <w:ilvl w:val="0"/>
          <w:numId w:val="7"/>
        </w:numPr>
        <w:shd w:val="clear" w:color="auto" w:fill="FFFFFF"/>
        <w:spacing w:after="0" w:line="360" w:lineRule="auto"/>
        <w:ind w:left="0" w:right="0"/>
        <w:rPr>
          <w:szCs w:val="24"/>
        </w:rPr>
      </w:pPr>
      <w:r w:rsidRPr="0065021F">
        <w:rPr>
          <w:szCs w:val="24"/>
        </w:rPr>
        <w:t>All the headings should be given systematically. For example: The heading of the Article should be in CAPITAL BOLD.</w:t>
      </w:r>
    </w:p>
    <w:p w14:paraId="3102B4BD" w14:textId="77777777" w:rsidR="00352390" w:rsidRPr="0065021F" w:rsidRDefault="00352390" w:rsidP="0065021F">
      <w:pPr>
        <w:numPr>
          <w:ilvl w:val="0"/>
          <w:numId w:val="7"/>
        </w:numPr>
        <w:shd w:val="clear" w:color="auto" w:fill="FFFFFF"/>
        <w:spacing w:after="0" w:line="360" w:lineRule="auto"/>
        <w:ind w:left="0" w:right="0"/>
        <w:rPr>
          <w:szCs w:val="24"/>
        </w:rPr>
      </w:pPr>
      <w:r w:rsidRPr="0065021F">
        <w:rPr>
          <w:szCs w:val="24"/>
        </w:rPr>
        <w:t>The second sub-heading, that is, 1.1 should be in SIMPLE BOLD</w:t>
      </w:r>
    </w:p>
    <w:p w14:paraId="4FDC7F44" w14:textId="77777777" w:rsidR="00352390" w:rsidRPr="0065021F" w:rsidRDefault="00352390" w:rsidP="0065021F">
      <w:pPr>
        <w:numPr>
          <w:ilvl w:val="0"/>
          <w:numId w:val="7"/>
        </w:numPr>
        <w:shd w:val="clear" w:color="auto" w:fill="FFFFFF"/>
        <w:spacing w:after="0" w:line="360" w:lineRule="auto"/>
        <w:ind w:left="0" w:right="0"/>
        <w:rPr>
          <w:szCs w:val="24"/>
        </w:rPr>
      </w:pPr>
      <w:r w:rsidRPr="0065021F">
        <w:rPr>
          <w:szCs w:val="24"/>
        </w:rPr>
        <w:t>The third sub-heading, that is, 1.1.1 should be ITALICS BOLD</w:t>
      </w:r>
    </w:p>
    <w:p w14:paraId="590B2DEA" w14:textId="77777777" w:rsidR="00352390" w:rsidRPr="0065021F" w:rsidRDefault="00352390" w:rsidP="0065021F">
      <w:pPr>
        <w:numPr>
          <w:ilvl w:val="0"/>
          <w:numId w:val="7"/>
        </w:numPr>
        <w:shd w:val="clear" w:color="auto" w:fill="FFFFFF"/>
        <w:spacing w:after="0" w:line="360" w:lineRule="auto"/>
        <w:ind w:left="0" w:right="0"/>
        <w:rPr>
          <w:szCs w:val="24"/>
        </w:rPr>
      </w:pPr>
      <w:r w:rsidRPr="0065021F">
        <w:rPr>
          <w:szCs w:val="24"/>
        </w:rPr>
        <w:t>The fourth sub-heading, that is, 1.1.1.1 should be in ITALICS SIMPLE</w:t>
      </w:r>
    </w:p>
    <w:p w14:paraId="1CED5E86" w14:textId="77777777" w:rsidR="00352390" w:rsidRPr="0065021F" w:rsidRDefault="00352390" w:rsidP="0065021F">
      <w:pPr>
        <w:numPr>
          <w:ilvl w:val="0"/>
          <w:numId w:val="7"/>
        </w:numPr>
        <w:shd w:val="clear" w:color="auto" w:fill="FFFFFF"/>
        <w:spacing w:after="0" w:line="360" w:lineRule="auto"/>
        <w:ind w:left="0" w:right="0"/>
        <w:rPr>
          <w:szCs w:val="24"/>
        </w:rPr>
      </w:pPr>
      <w:r w:rsidRPr="0065021F">
        <w:rPr>
          <w:szCs w:val="24"/>
        </w:rPr>
        <w:t>The fifth sub-heading, that is, 1.1.1.1.1 should be in PLAIN SIMPLE WITH UNDERLINE</w:t>
      </w:r>
    </w:p>
    <w:p w14:paraId="387F3194" w14:textId="77777777" w:rsidR="0065021F" w:rsidRPr="0065021F" w:rsidRDefault="0065021F" w:rsidP="0065021F">
      <w:pPr>
        <w:shd w:val="clear" w:color="auto" w:fill="FFFFFF"/>
        <w:spacing w:after="0" w:line="360" w:lineRule="auto"/>
        <w:ind w:right="0"/>
        <w:rPr>
          <w:szCs w:val="24"/>
        </w:rPr>
      </w:pPr>
    </w:p>
    <w:p w14:paraId="7C6CF72F" w14:textId="564C8362" w:rsidR="0065021F" w:rsidRDefault="00352390" w:rsidP="0065021F">
      <w:pPr>
        <w:pStyle w:val="NormalWeb"/>
        <w:shd w:val="clear" w:color="auto" w:fill="FFFFFF"/>
        <w:spacing w:before="0" w:beforeAutospacing="0" w:after="0" w:afterAutospacing="0" w:line="360" w:lineRule="auto"/>
        <w:jc w:val="both"/>
        <w:rPr>
          <w:rStyle w:val="Strong"/>
          <w:color w:val="000000"/>
        </w:rPr>
      </w:pPr>
      <w:r w:rsidRPr="0065021F">
        <w:rPr>
          <w:color w:val="000000"/>
        </w:rPr>
        <w:t>Example: </w:t>
      </w:r>
      <w:r w:rsidRPr="0065021F">
        <w:rPr>
          <w:rStyle w:val="Strong"/>
          <w:color w:val="000000"/>
        </w:rPr>
        <w:t>CONSUMER PROTECTION LAW IN INDIA: NEW DEVELOPMENTS AND EMERGING TRENDS</w:t>
      </w:r>
    </w:p>
    <w:p w14:paraId="0701D7EF" w14:textId="77777777" w:rsidR="00DF0D74" w:rsidRPr="00DF0D74" w:rsidRDefault="00DF0D74" w:rsidP="0065021F">
      <w:pPr>
        <w:pStyle w:val="NormalWeb"/>
        <w:shd w:val="clear" w:color="auto" w:fill="FFFFFF"/>
        <w:spacing w:before="0" w:beforeAutospacing="0" w:after="0" w:afterAutospacing="0" w:line="360" w:lineRule="auto"/>
        <w:jc w:val="both"/>
        <w:rPr>
          <w:b/>
          <w:bCs/>
          <w:color w:val="000000"/>
        </w:rPr>
      </w:pPr>
    </w:p>
    <w:p w14:paraId="6D084854" w14:textId="77777777" w:rsidR="00352390" w:rsidRPr="0065021F" w:rsidRDefault="00352390" w:rsidP="0065021F">
      <w:pPr>
        <w:pStyle w:val="NormalWeb"/>
        <w:shd w:val="clear" w:color="auto" w:fill="FFFFFF"/>
        <w:spacing w:before="0" w:beforeAutospacing="0" w:after="0" w:afterAutospacing="0" w:line="360" w:lineRule="auto"/>
        <w:jc w:val="both"/>
        <w:rPr>
          <w:color w:val="000000"/>
        </w:rPr>
      </w:pPr>
      <w:r w:rsidRPr="0065021F">
        <w:rPr>
          <w:rStyle w:val="Strong"/>
          <w:color w:val="000000"/>
        </w:rPr>
        <w:t>3.1 New Developments in Consumer Protection Law in India</w:t>
      </w:r>
    </w:p>
    <w:p w14:paraId="71CB9F05" w14:textId="77777777" w:rsidR="00352390" w:rsidRPr="0065021F" w:rsidRDefault="00352390" w:rsidP="0065021F">
      <w:pPr>
        <w:pStyle w:val="NormalWeb"/>
        <w:shd w:val="clear" w:color="auto" w:fill="FFFFFF"/>
        <w:spacing w:before="0" w:beforeAutospacing="0" w:after="0" w:afterAutospacing="0" w:line="360" w:lineRule="auto"/>
        <w:jc w:val="both"/>
        <w:rPr>
          <w:color w:val="000000"/>
        </w:rPr>
      </w:pPr>
      <w:r w:rsidRPr="0065021F">
        <w:rPr>
          <w:rStyle w:val="Emphasis"/>
          <w:b/>
          <w:bCs/>
          <w:color w:val="000000"/>
          <w:bdr w:val="none" w:sz="0" w:space="0" w:color="auto" w:frame="1"/>
        </w:rPr>
        <w:t>3.1.1 Consumer Protection and Business Self-Regulation</w:t>
      </w:r>
    </w:p>
    <w:p w14:paraId="2BA08139" w14:textId="77777777" w:rsidR="00352390" w:rsidRPr="0065021F" w:rsidRDefault="00352390" w:rsidP="0065021F">
      <w:pPr>
        <w:pStyle w:val="NormalWeb"/>
        <w:shd w:val="clear" w:color="auto" w:fill="FFFFFF"/>
        <w:spacing w:before="0" w:beforeAutospacing="0" w:after="0" w:afterAutospacing="0" w:line="360" w:lineRule="auto"/>
        <w:jc w:val="both"/>
        <w:rPr>
          <w:color w:val="000000"/>
        </w:rPr>
      </w:pPr>
      <w:r w:rsidRPr="0065021F">
        <w:rPr>
          <w:rStyle w:val="Emphasis"/>
          <w:color w:val="000000"/>
          <w:bdr w:val="none" w:sz="0" w:space="0" w:color="auto" w:frame="1"/>
        </w:rPr>
        <w:t>3.1.1.1 Business Self-Regulation by the Public Sector</w:t>
      </w:r>
    </w:p>
    <w:p w14:paraId="478A2BAB" w14:textId="77777777" w:rsidR="00352390" w:rsidRPr="0065021F" w:rsidRDefault="00352390" w:rsidP="0065021F">
      <w:pPr>
        <w:pStyle w:val="NormalWeb"/>
        <w:shd w:val="clear" w:color="auto" w:fill="FFFFFF"/>
        <w:spacing w:before="0" w:beforeAutospacing="0" w:after="0" w:afterAutospacing="0" w:line="360" w:lineRule="auto"/>
        <w:jc w:val="both"/>
        <w:rPr>
          <w:color w:val="000000"/>
        </w:rPr>
      </w:pPr>
      <w:r w:rsidRPr="0065021F">
        <w:rPr>
          <w:color w:val="000000"/>
        </w:rPr>
        <w:t>3.1.1.1.1 Banking Industry and Self-Regulation</w:t>
      </w:r>
    </w:p>
    <w:p w14:paraId="1ABA0F4C" w14:textId="77777777" w:rsidR="00352390" w:rsidRPr="0065021F" w:rsidRDefault="00352390" w:rsidP="0065021F">
      <w:pPr>
        <w:pStyle w:val="Heading2"/>
        <w:shd w:val="clear" w:color="auto" w:fill="FFFFFF"/>
        <w:spacing w:before="0" w:line="360" w:lineRule="auto"/>
        <w:rPr>
          <w:rFonts w:ascii="Times New Roman" w:hAnsi="Times New Roman" w:cs="Times New Roman"/>
          <w:color w:val="000000"/>
          <w:sz w:val="24"/>
          <w:szCs w:val="24"/>
        </w:rPr>
      </w:pPr>
      <w:r w:rsidRPr="0065021F">
        <w:rPr>
          <w:rStyle w:val="Strong"/>
          <w:rFonts w:ascii="Times New Roman" w:hAnsi="Times New Roman" w:cs="Times New Roman"/>
          <w:b w:val="0"/>
          <w:bCs w:val="0"/>
          <w:color w:val="000000"/>
          <w:sz w:val="24"/>
          <w:szCs w:val="24"/>
        </w:rPr>
        <w:t> Abstract and Keywords</w:t>
      </w:r>
    </w:p>
    <w:p w14:paraId="6EE997B8" w14:textId="77777777" w:rsidR="00352390" w:rsidRPr="0065021F" w:rsidRDefault="00352390" w:rsidP="0065021F">
      <w:pPr>
        <w:pStyle w:val="NormalWeb"/>
        <w:shd w:val="clear" w:color="auto" w:fill="FFFFFF"/>
        <w:spacing w:before="0" w:beforeAutospacing="0" w:after="0" w:afterAutospacing="0" w:line="360" w:lineRule="auto"/>
        <w:jc w:val="both"/>
        <w:rPr>
          <w:color w:val="000000"/>
        </w:rPr>
      </w:pPr>
      <w:r w:rsidRPr="0065021F">
        <w:rPr>
          <w:rStyle w:val="Emphasis"/>
          <w:b/>
          <w:bCs/>
          <w:color w:val="000000"/>
          <w:bdr w:val="none" w:sz="0" w:space="0" w:color="auto" w:frame="1"/>
        </w:rPr>
        <w:t xml:space="preserve">– </w:t>
      </w:r>
      <w:r w:rsidRPr="0065021F">
        <w:rPr>
          <w:rStyle w:val="Emphasis"/>
          <w:b/>
          <w:bCs/>
          <w:color w:val="000000"/>
          <w:sz w:val="28"/>
          <w:bdr w:val="none" w:sz="0" w:space="0" w:color="auto" w:frame="1"/>
        </w:rPr>
        <w:t>Abstract:</w:t>
      </w:r>
    </w:p>
    <w:p w14:paraId="126E6821" w14:textId="77777777" w:rsidR="00352390" w:rsidRPr="0065021F" w:rsidRDefault="00352390" w:rsidP="0065021F">
      <w:pPr>
        <w:numPr>
          <w:ilvl w:val="0"/>
          <w:numId w:val="8"/>
        </w:numPr>
        <w:shd w:val="clear" w:color="auto" w:fill="FFFFFF"/>
        <w:spacing w:after="0" w:line="360" w:lineRule="auto"/>
        <w:ind w:left="0" w:right="0"/>
        <w:rPr>
          <w:szCs w:val="24"/>
        </w:rPr>
      </w:pPr>
      <w:r w:rsidRPr="0065021F">
        <w:rPr>
          <w:szCs w:val="24"/>
        </w:rPr>
        <w:t>Length: 200-300 words</w:t>
      </w:r>
    </w:p>
    <w:p w14:paraId="309D7E40" w14:textId="77777777" w:rsidR="00352390" w:rsidRPr="0065021F" w:rsidRDefault="00352390" w:rsidP="0065021F">
      <w:pPr>
        <w:numPr>
          <w:ilvl w:val="1"/>
          <w:numId w:val="8"/>
        </w:numPr>
        <w:shd w:val="clear" w:color="auto" w:fill="FFFFFF"/>
        <w:spacing w:after="0" w:line="360" w:lineRule="auto"/>
        <w:ind w:left="0" w:right="0"/>
        <w:rPr>
          <w:szCs w:val="24"/>
        </w:rPr>
      </w:pPr>
      <w:r w:rsidRPr="0065021F">
        <w:rPr>
          <w:szCs w:val="24"/>
        </w:rPr>
        <w:t>Font Style: Times New Roman (Italics)</w:t>
      </w:r>
    </w:p>
    <w:p w14:paraId="250122EF" w14:textId="77777777" w:rsidR="00352390" w:rsidRPr="0065021F" w:rsidRDefault="00352390" w:rsidP="0065021F">
      <w:pPr>
        <w:numPr>
          <w:ilvl w:val="1"/>
          <w:numId w:val="8"/>
        </w:numPr>
        <w:shd w:val="clear" w:color="auto" w:fill="FFFFFF"/>
        <w:spacing w:after="0" w:line="360" w:lineRule="auto"/>
        <w:ind w:left="0" w:right="0"/>
        <w:rPr>
          <w:szCs w:val="24"/>
        </w:rPr>
      </w:pPr>
      <w:r w:rsidRPr="0065021F">
        <w:rPr>
          <w:szCs w:val="24"/>
        </w:rPr>
        <w:t xml:space="preserve">Font Size: 12 </w:t>
      </w:r>
      <w:proofErr w:type="spellStart"/>
      <w:r w:rsidRPr="0065021F">
        <w:rPr>
          <w:szCs w:val="24"/>
        </w:rPr>
        <w:t>pt</w:t>
      </w:r>
      <w:proofErr w:type="spellEnd"/>
    </w:p>
    <w:p w14:paraId="37A601D1" w14:textId="77777777" w:rsidR="00352390" w:rsidRPr="0065021F" w:rsidRDefault="00352390" w:rsidP="0065021F">
      <w:pPr>
        <w:numPr>
          <w:ilvl w:val="1"/>
          <w:numId w:val="8"/>
        </w:numPr>
        <w:shd w:val="clear" w:color="auto" w:fill="FFFFFF"/>
        <w:spacing w:after="0" w:line="360" w:lineRule="auto"/>
        <w:ind w:left="0" w:right="0"/>
        <w:rPr>
          <w:szCs w:val="24"/>
        </w:rPr>
      </w:pPr>
      <w:r w:rsidRPr="0065021F">
        <w:rPr>
          <w:szCs w:val="24"/>
        </w:rPr>
        <w:t>Line Spacing:1.15</w:t>
      </w:r>
    </w:p>
    <w:p w14:paraId="76A08457" w14:textId="77777777" w:rsidR="00352390" w:rsidRPr="0065021F" w:rsidRDefault="00352390" w:rsidP="0065021F">
      <w:pPr>
        <w:numPr>
          <w:ilvl w:val="1"/>
          <w:numId w:val="8"/>
        </w:numPr>
        <w:shd w:val="clear" w:color="auto" w:fill="FFFFFF"/>
        <w:spacing w:after="0" w:line="360" w:lineRule="auto"/>
        <w:ind w:left="0" w:right="0"/>
        <w:rPr>
          <w:szCs w:val="24"/>
        </w:rPr>
      </w:pPr>
      <w:r w:rsidRPr="0065021F">
        <w:rPr>
          <w:szCs w:val="24"/>
        </w:rPr>
        <w:t>Alignment: Justified</w:t>
      </w:r>
    </w:p>
    <w:p w14:paraId="07020082" w14:textId="77777777" w:rsidR="00352390" w:rsidRPr="0065021F" w:rsidRDefault="00352390" w:rsidP="0065021F">
      <w:pPr>
        <w:pStyle w:val="NormalWeb"/>
        <w:shd w:val="clear" w:color="auto" w:fill="FFFFFF"/>
        <w:spacing w:before="0" w:beforeAutospacing="0" w:after="0" w:afterAutospacing="0" w:line="360" w:lineRule="auto"/>
        <w:jc w:val="both"/>
        <w:rPr>
          <w:color w:val="000000"/>
          <w:sz w:val="28"/>
        </w:rPr>
      </w:pPr>
      <w:r w:rsidRPr="0065021F">
        <w:rPr>
          <w:rStyle w:val="Emphasis"/>
          <w:b/>
          <w:bCs/>
          <w:color w:val="000000"/>
          <w:sz w:val="28"/>
          <w:bdr w:val="none" w:sz="0" w:space="0" w:color="auto" w:frame="1"/>
        </w:rPr>
        <w:t>– Keywords:</w:t>
      </w:r>
    </w:p>
    <w:p w14:paraId="72DA3B4A" w14:textId="77777777" w:rsidR="00352390" w:rsidRPr="0065021F" w:rsidRDefault="00352390" w:rsidP="0065021F">
      <w:pPr>
        <w:numPr>
          <w:ilvl w:val="0"/>
          <w:numId w:val="9"/>
        </w:numPr>
        <w:shd w:val="clear" w:color="auto" w:fill="FFFFFF"/>
        <w:spacing w:after="0" w:line="360" w:lineRule="auto"/>
        <w:ind w:left="0" w:right="0"/>
        <w:rPr>
          <w:szCs w:val="24"/>
        </w:rPr>
      </w:pPr>
      <w:r w:rsidRPr="0065021F">
        <w:rPr>
          <w:szCs w:val="24"/>
        </w:rPr>
        <w:t>Up to 5 keywords</w:t>
      </w:r>
    </w:p>
    <w:p w14:paraId="39216B56" w14:textId="77777777" w:rsidR="00352390" w:rsidRPr="0065021F" w:rsidRDefault="00352390" w:rsidP="0065021F">
      <w:pPr>
        <w:numPr>
          <w:ilvl w:val="1"/>
          <w:numId w:val="9"/>
        </w:numPr>
        <w:shd w:val="clear" w:color="auto" w:fill="FFFFFF"/>
        <w:spacing w:after="0" w:line="360" w:lineRule="auto"/>
        <w:ind w:left="0" w:right="0"/>
        <w:rPr>
          <w:szCs w:val="24"/>
        </w:rPr>
      </w:pPr>
      <w:r w:rsidRPr="0065021F">
        <w:rPr>
          <w:szCs w:val="24"/>
        </w:rPr>
        <w:t>Font Style: Times New Roman</w:t>
      </w:r>
    </w:p>
    <w:p w14:paraId="521F99FC" w14:textId="77777777" w:rsidR="00352390" w:rsidRPr="0065021F" w:rsidRDefault="00352390" w:rsidP="0065021F">
      <w:pPr>
        <w:numPr>
          <w:ilvl w:val="1"/>
          <w:numId w:val="9"/>
        </w:numPr>
        <w:shd w:val="clear" w:color="auto" w:fill="FFFFFF"/>
        <w:spacing w:after="0" w:line="360" w:lineRule="auto"/>
        <w:ind w:left="0" w:right="0"/>
        <w:rPr>
          <w:szCs w:val="24"/>
        </w:rPr>
      </w:pPr>
      <w:r w:rsidRPr="0065021F">
        <w:rPr>
          <w:szCs w:val="24"/>
        </w:rPr>
        <w:t xml:space="preserve">Font Size: 12 </w:t>
      </w:r>
      <w:proofErr w:type="spellStart"/>
      <w:r w:rsidRPr="0065021F">
        <w:rPr>
          <w:szCs w:val="24"/>
        </w:rPr>
        <w:t>pt</w:t>
      </w:r>
      <w:proofErr w:type="spellEnd"/>
    </w:p>
    <w:p w14:paraId="216326ED" w14:textId="6769AA41" w:rsidR="00352390" w:rsidRPr="0065021F" w:rsidRDefault="00352390" w:rsidP="0065021F">
      <w:pPr>
        <w:numPr>
          <w:ilvl w:val="1"/>
          <w:numId w:val="9"/>
        </w:numPr>
        <w:shd w:val="clear" w:color="auto" w:fill="FFFFFF"/>
        <w:spacing w:after="0" w:line="360" w:lineRule="auto"/>
        <w:ind w:left="0" w:right="0"/>
        <w:rPr>
          <w:szCs w:val="24"/>
        </w:rPr>
      </w:pPr>
      <w:r w:rsidRPr="0065021F">
        <w:rPr>
          <w:szCs w:val="24"/>
        </w:rPr>
        <w:t xml:space="preserve">Line Spacing: </w:t>
      </w:r>
      <w:r w:rsidR="00B05BD1">
        <w:rPr>
          <w:szCs w:val="24"/>
        </w:rPr>
        <w:t xml:space="preserve">1.5 </w:t>
      </w:r>
    </w:p>
    <w:p w14:paraId="73D9056C" w14:textId="77777777" w:rsidR="00352390" w:rsidRPr="0065021F" w:rsidRDefault="00352390" w:rsidP="0065021F">
      <w:pPr>
        <w:numPr>
          <w:ilvl w:val="1"/>
          <w:numId w:val="9"/>
        </w:numPr>
        <w:shd w:val="clear" w:color="auto" w:fill="FFFFFF"/>
        <w:spacing w:after="0" w:line="360" w:lineRule="auto"/>
        <w:ind w:left="0" w:right="0"/>
        <w:rPr>
          <w:szCs w:val="24"/>
        </w:rPr>
      </w:pPr>
      <w:r w:rsidRPr="0065021F">
        <w:rPr>
          <w:szCs w:val="24"/>
        </w:rPr>
        <w:t>Alignment: Justified</w:t>
      </w:r>
    </w:p>
    <w:p w14:paraId="67B1EA55" w14:textId="77777777" w:rsidR="00352390" w:rsidRPr="0065021F" w:rsidRDefault="00352390" w:rsidP="0065021F">
      <w:pPr>
        <w:pStyle w:val="Heading2"/>
        <w:shd w:val="clear" w:color="auto" w:fill="FFFFFF"/>
        <w:spacing w:before="0" w:line="360" w:lineRule="auto"/>
        <w:rPr>
          <w:rFonts w:ascii="Times New Roman" w:hAnsi="Times New Roman" w:cs="Times New Roman"/>
          <w:color w:val="000000"/>
          <w:sz w:val="24"/>
          <w:szCs w:val="24"/>
        </w:rPr>
      </w:pPr>
      <w:r w:rsidRPr="0065021F">
        <w:rPr>
          <w:rStyle w:val="Strong"/>
          <w:rFonts w:ascii="Times New Roman" w:hAnsi="Times New Roman" w:cs="Times New Roman"/>
          <w:b w:val="0"/>
          <w:bCs w:val="0"/>
          <w:color w:val="000000"/>
          <w:sz w:val="24"/>
          <w:szCs w:val="24"/>
        </w:rPr>
        <w:t> Footnotes and Citation Style</w:t>
      </w:r>
    </w:p>
    <w:p w14:paraId="2F77A083" w14:textId="77777777" w:rsidR="00352390" w:rsidRPr="0065021F" w:rsidRDefault="00352390" w:rsidP="0065021F">
      <w:pPr>
        <w:numPr>
          <w:ilvl w:val="0"/>
          <w:numId w:val="10"/>
        </w:numPr>
        <w:shd w:val="clear" w:color="auto" w:fill="FFFFFF"/>
        <w:spacing w:after="0" w:line="360" w:lineRule="auto"/>
        <w:ind w:left="0" w:right="0"/>
        <w:rPr>
          <w:szCs w:val="24"/>
        </w:rPr>
      </w:pPr>
      <w:r w:rsidRPr="0065021F">
        <w:rPr>
          <w:szCs w:val="24"/>
        </w:rPr>
        <w:t>Citation Style: Bluebook (21st Edition)</w:t>
      </w:r>
    </w:p>
    <w:p w14:paraId="1B558F11" w14:textId="77777777" w:rsidR="00352390" w:rsidRPr="0065021F" w:rsidRDefault="00352390" w:rsidP="0065021F">
      <w:pPr>
        <w:numPr>
          <w:ilvl w:val="0"/>
          <w:numId w:val="10"/>
        </w:numPr>
        <w:shd w:val="clear" w:color="auto" w:fill="FFFFFF"/>
        <w:spacing w:after="0" w:line="360" w:lineRule="auto"/>
        <w:ind w:left="0" w:right="0"/>
        <w:rPr>
          <w:szCs w:val="24"/>
        </w:rPr>
      </w:pPr>
      <w:r w:rsidRPr="0065021F">
        <w:rPr>
          <w:szCs w:val="24"/>
        </w:rPr>
        <w:t>Font Style: Times New Roman</w:t>
      </w:r>
    </w:p>
    <w:p w14:paraId="3C5E51F9" w14:textId="77777777" w:rsidR="00352390" w:rsidRPr="0065021F" w:rsidRDefault="00352390" w:rsidP="0065021F">
      <w:pPr>
        <w:numPr>
          <w:ilvl w:val="0"/>
          <w:numId w:val="10"/>
        </w:numPr>
        <w:shd w:val="clear" w:color="auto" w:fill="FFFFFF"/>
        <w:spacing w:after="0" w:line="360" w:lineRule="auto"/>
        <w:ind w:left="0" w:right="0"/>
        <w:rPr>
          <w:szCs w:val="24"/>
        </w:rPr>
      </w:pPr>
      <w:r w:rsidRPr="0065021F">
        <w:rPr>
          <w:szCs w:val="24"/>
        </w:rPr>
        <w:t xml:space="preserve">Font Size: 10 </w:t>
      </w:r>
      <w:proofErr w:type="spellStart"/>
      <w:r w:rsidRPr="0065021F">
        <w:rPr>
          <w:szCs w:val="24"/>
        </w:rPr>
        <w:t>pt</w:t>
      </w:r>
      <w:proofErr w:type="spellEnd"/>
    </w:p>
    <w:p w14:paraId="097B8C49" w14:textId="77777777" w:rsidR="00352390" w:rsidRPr="0065021F" w:rsidRDefault="00352390" w:rsidP="0065021F">
      <w:pPr>
        <w:numPr>
          <w:ilvl w:val="0"/>
          <w:numId w:val="10"/>
        </w:numPr>
        <w:shd w:val="clear" w:color="auto" w:fill="FFFFFF"/>
        <w:spacing w:after="0" w:line="360" w:lineRule="auto"/>
        <w:ind w:left="0" w:right="0"/>
        <w:rPr>
          <w:szCs w:val="24"/>
        </w:rPr>
      </w:pPr>
      <w:r w:rsidRPr="0065021F">
        <w:rPr>
          <w:szCs w:val="24"/>
        </w:rPr>
        <w:t>Line Spacing: Single</w:t>
      </w:r>
    </w:p>
    <w:p w14:paraId="63C1834A" w14:textId="77777777" w:rsidR="00352390" w:rsidRPr="0065021F" w:rsidRDefault="00352390" w:rsidP="0065021F">
      <w:pPr>
        <w:numPr>
          <w:ilvl w:val="0"/>
          <w:numId w:val="10"/>
        </w:numPr>
        <w:shd w:val="clear" w:color="auto" w:fill="FFFFFF"/>
        <w:spacing w:after="0" w:line="360" w:lineRule="auto"/>
        <w:ind w:left="0" w:right="0"/>
        <w:rPr>
          <w:szCs w:val="24"/>
        </w:rPr>
      </w:pPr>
      <w:r w:rsidRPr="0065021F">
        <w:rPr>
          <w:szCs w:val="24"/>
        </w:rPr>
        <w:t>Alignment: Justified</w:t>
      </w:r>
    </w:p>
    <w:p w14:paraId="11D6A59F" w14:textId="77777777" w:rsidR="00352390" w:rsidRPr="0065021F" w:rsidRDefault="00352390" w:rsidP="0065021F">
      <w:pPr>
        <w:numPr>
          <w:ilvl w:val="0"/>
          <w:numId w:val="10"/>
        </w:numPr>
        <w:shd w:val="clear" w:color="auto" w:fill="FFFFFF"/>
        <w:spacing w:after="0" w:line="360" w:lineRule="auto"/>
        <w:ind w:left="0" w:right="0"/>
        <w:rPr>
          <w:szCs w:val="24"/>
        </w:rPr>
      </w:pPr>
      <w:r w:rsidRPr="0065021F">
        <w:rPr>
          <w:szCs w:val="24"/>
        </w:rPr>
        <w:t>No Endnotes allowed, only Footnotes</w:t>
      </w:r>
    </w:p>
    <w:p w14:paraId="729C8246" w14:textId="77777777" w:rsidR="00352390" w:rsidRPr="0065021F" w:rsidRDefault="00352390" w:rsidP="0065021F">
      <w:pPr>
        <w:pStyle w:val="Heading2"/>
        <w:shd w:val="clear" w:color="auto" w:fill="FFFFFF"/>
        <w:spacing w:before="0" w:line="360" w:lineRule="auto"/>
        <w:rPr>
          <w:rFonts w:ascii="Times New Roman" w:hAnsi="Times New Roman" w:cs="Times New Roman"/>
          <w:color w:val="000000"/>
          <w:sz w:val="24"/>
          <w:szCs w:val="24"/>
        </w:rPr>
      </w:pPr>
      <w:r w:rsidRPr="0065021F">
        <w:rPr>
          <w:rStyle w:val="Strong"/>
          <w:rFonts w:ascii="Times New Roman" w:hAnsi="Times New Roman" w:cs="Times New Roman"/>
          <w:b w:val="0"/>
          <w:bCs w:val="0"/>
          <w:color w:val="000000"/>
          <w:sz w:val="24"/>
          <w:szCs w:val="24"/>
        </w:rPr>
        <w:t>Review Process</w:t>
      </w:r>
    </w:p>
    <w:p w14:paraId="793EBC80" w14:textId="77777777" w:rsidR="00352390" w:rsidRPr="0065021F" w:rsidRDefault="00352390" w:rsidP="0065021F">
      <w:pPr>
        <w:pStyle w:val="NormalWeb"/>
        <w:shd w:val="clear" w:color="auto" w:fill="FFFFFF"/>
        <w:spacing w:before="0" w:beforeAutospacing="0" w:after="0" w:afterAutospacing="0" w:line="360" w:lineRule="auto"/>
        <w:jc w:val="both"/>
        <w:rPr>
          <w:color w:val="000000"/>
        </w:rPr>
      </w:pPr>
      <w:r w:rsidRPr="0065021F">
        <w:rPr>
          <w:color w:val="000000"/>
        </w:rPr>
        <w:t>– All submissions will be blind peer-reviewed. Authors may be required to make revisions based on the reviewers’ comments.</w:t>
      </w:r>
    </w:p>
    <w:p w14:paraId="76D26B1D" w14:textId="77777777" w:rsidR="00352390" w:rsidRPr="0065021F" w:rsidRDefault="00352390" w:rsidP="0065021F">
      <w:pPr>
        <w:pStyle w:val="NormalWeb"/>
        <w:shd w:val="clear" w:color="auto" w:fill="FFFFFF"/>
        <w:spacing w:before="0" w:beforeAutospacing="0" w:after="0" w:afterAutospacing="0" w:line="360" w:lineRule="auto"/>
        <w:jc w:val="both"/>
        <w:rPr>
          <w:color w:val="000000"/>
        </w:rPr>
      </w:pPr>
      <w:r w:rsidRPr="0065021F">
        <w:rPr>
          <w:color w:val="000000"/>
        </w:rPr>
        <w:t>– The review process may take 6-8 weeks. Authors will be notified of the acceptance, rejection, or need for revision of their manuscript.</w:t>
      </w:r>
    </w:p>
    <w:p w14:paraId="0164380B" w14:textId="77777777" w:rsidR="00352390" w:rsidRPr="0012505E" w:rsidRDefault="00352390" w:rsidP="0065021F">
      <w:pPr>
        <w:pStyle w:val="Heading2"/>
        <w:shd w:val="clear" w:color="auto" w:fill="FFFFFF"/>
        <w:spacing w:before="0" w:line="360" w:lineRule="auto"/>
        <w:rPr>
          <w:rFonts w:ascii="Times New Roman" w:hAnsi="Times New Roman" w:cs="Times New Roman"/>
          <w:color w:val="000000"/>
          <w:sz w:val="24"/>
          <w:szCs w:val="24"/>
        </w:rPr>
      </w:pPr>
      <w:r w:rsidRPr="0012505E">
        <w:rPr>
          <w:rStyle w:val="Strong"/>
          <w:rFonts w:ascii="Times New Roman" w:hAnsi="Times New Roman" w:cs="Times New Roman"/>
          <w:color w:val="000000"/>
          <w:sz w:val="24"/>
          <w:szCs w:val="24"/>
        </w:rPr>
        <w:t>Co-Author Guidelines</w:t>
      </w:r>
    </w:p>
    <w:p w14:paraId="7CC69EE3" w14:textId="77777777" w:rsidR="00352390" w:rsidRPr="0065021F" w:rsidRDefault="00352390" w:rsidP="0065021F">
      <w:pPr>
        <w:numPr>
          <w:ilvl w:val="0"/>
          <w:numId w:val="11"/>
        </w:numPr>
        <w:shd w:val="clear" w:color="auto" w:fill="FFFFFF"/>
        <w:spacing w:after="0" w:line="360" w:lineRule="auto"/>
        <w:ind w:left="0" w:right="0"/>
        <w:rPr>
          <w:szCs w:val="24"/>
        </w:rPr>
      </w:pPr>
      <w:r w:rsidRPr="0065021F">
        <w:rPr>
          <w:szCs w:val="24"/>
        </w:rPr>
        <w:t>Number of Co-Authors: A manuscript may have up to two co-authors.</w:t>
      </w:r>
    </w:p>
    <w:p w14:paraId="6ACA60B3" w14:textId="77777777" w:rsidR="00352390" w:rsidRPr="0065021F" w:rsidRDefault="00352390" w:rsidP="0065021F">
      <w:pPr>
        <w:numPr>
          <w:ilvl w:val="0"/>
          <w:numId w:val="11"/>
        </w:numPr>
        <w:shd w:val="clear" w:color="auto" w:fill="FFFFFF"/>
        <w:spacing w:after="0" w:line="360" w:lineRule="auto"/>
        <w:ind w:left="0" w:right="0"/>
        <w:rPr>
          <w:szCs w:val="24"/>
        </w:rPr>
      </w:pPr>
      <w:r w:rsidRPr="0065021F">
        <w:rPr>
          <w:szCs w:val="24"/>
        </w:rPr>
        <w:t>Contribution: Each co-author must have significantly contributed to the research and writing of the manuscript.</w:t>
      </w:r>
    </w:p>
    <w:p w14:paraId="70ECB088" w14:textId="77777777" w:rsidR="00352390" w:rsidRPr="0065021F" w:rsidRDefault="00352390" w:rsidP="0065021F">
      <w:pPr>
        <w:numPr>
          <w:ilvl w:val="0"/>
          <w:numId w:val="11"/>
        </w:numPr>
        <w:shd w:val="clear" w:color="auto" w:fill="FFFFFF"/>
        <w:spacing w:after="0" w:line="360" w:lineRule="auto"/>
        <w:ind w:left="0" w:right="0"/>
        <w:rPr>
          <w:szCs w:val="24"/>
        </w:rPr>
      </w:pPr>
      <w:r w:rsidRPr="0065021F">
        <w:rPr>
          <w:szCs w:val="24"/>
        </w:rPr>
        <w:t>Corresponding Author: One author must be designated as the corresponding author who will handle all correspondence with the journal. (to be mentioned in the declaration form)</w:t>
      </w:r>
    </w:p>
    <w:p w14:paraId="433D34D6" w14:textId="77777777" w:rsidR="00352390" w:rsidRPr="0059252D" w:rsidRDefault="00352390" w:rsidP="0065021F">
      <w:pPr>
        <w:pStyle w:val="Heading2"/>
        <w:shd w:val="clear" w:color="auto" w:fill="FFFFFF"/>
        <w:spacing w:before="0" w:line="360" w:lineRule="auto"/>
        <w:rPr>
          <w:rFonts w:ascii="Times New Roman" w:hAnsi="Times New Roman" w:cs="Times New Roman"/>
          <w:color w:val="000000"/>
          <w:sz w:val="24"/>
          <w:szCs w:val="24"/>
        </w:rPr>
      </w:pPr>
      <w:r w:rsidRPr="0065021F">
        <w:rPr>
          <w:rStyle w:val="Strong"/>
          <w:rFonts w:ascii="Times New Roman" w:hAnsi="Times New Roman" w:cs="Times New Roman"/>
          <w:b w:val="0"/>
          <w:bCs w:val="0"/>
          <w:color w:val="000000"/>
          <w:sz w:val="24"/>
          <w:szCs w:val="24"/>
        </w:rPr>
        <w:t> </w:t>
      </w:r>
      <w:r w:rsidRPr="0059252D">
        <w:rPr>
          <w:rStyle w:val="Strong"/>
          <w:rFonts w:ascii="Times New Roman" w:hAnsi="Times New Roman" w:cs="Times New Roman"/>
          <w:color w:val="000000"/>
          <w:sz w:val="24"/>
          <w:szCs w:val="24"/>
        </w:rPr>
        <w:t>Plagiarism Policy</w:t>
      </w:r>
    </w:p>
    <w:p w14:paraId="1E20D115" w14:textId="77777777" w:rsidR="00352390" w:rsidRPr="0065021F" w:rsidRDefault="00352390" w:rsidP="0065021F">
      <w:pPr>
        <w:numPr>
          <w:ilvl w:val="0"/>
          <w:numId w:val="12"/>
        </w:numPr>
        <w:shd w:val="clear" w:color="auto" w:fill="FFFFFF"/>
        <w:spacing w:after="0" w:line="360" w:lineRule="auto"/>
        <w:ind w:left="0" w:right="0"/>
        <w:rPr>
          <w:szCs w:val="24"/>
        </w:rPr>
      </w:pPr>
      <w:r w:rsidRPr="0065021F">
        <w:rPr>
          <w:szCs w:val="24"/>
        </w:rPr>
        <w:t>Plagiarism is allowed up to 10%. Any form of plagiarism beyond this will result in immediate rejection of the manuscript.</w:t>
      </w:r>
    </w:p>
    <w:p w14:paraId="7C7929E6" w14:textId="6E76BC82" w:rsidR="0065021F" w:rsidRPr="001B5B48" w:rsidRDefault="00352390" w:rsidP="001B5B48">
      <w:pPr>
        <w:numPr>
          <w:ilvl w:val="0"/>
          <w:numId w:val="12"/>
        </w:numPr>
        <w:shd w:val="clear" w:color="auto" w:fill="FFFFFF"/>
        <w:spacing w:after="0" w:line="360" w:lineRule="auto"/>
        <w:ind w:left="0" w:right="0"/>
        <w:rPr>
          <w:szCs w:val="24"/>
        </w:rPr>
      </w:pPr>
      <w:r w:rsidRPr="0065021F">
        <w:rPr>
          <w:szCs w:val="24"/>
        </w:rPr>
        <w:t>The authors are to send a plagiarism report along with the manuscript and declaration.</w:t>
      </w:r>
    </w:p>
    <w:p w14:paraId="2A39CEA7" w14:textId="06B9AECB" w:rsidR="0065021F" w:rsidRPr="0065021F" w:rsidRDefault="00352390" w:rsidP="0065021F">
      <w:pPr>
        <w:pStyle w:val="Heading2"/>
        <w:shd w:val="clear" w:color="auto" w:fill="FFFFFF"/>
        <w:spacing w:before="0" w:line="360" w:lineRule="auto"/>
        <w:rPr>
          <w:rFonts w:ascii="Times New Roman" w:hAnsi="Times New Roman" w:cs="Times New Roman"/>
          <w:color w:val="000000"/>
          <w:sz w:val="24"/>
          <w:szCs w:val="24"/>
        </w:rPr>
      </w:pPr>
      <w:r w:rsidRPr="0065021F">
        <w:rPr>
          <w:rStyle w:val="Strong"/>
          <w:rFonts w:ascii="Times New Roman" w:hAnsi="Times New Roman" w:cs="Times New Roman"/>
          <w:b w:val="0"/>
          <w:bCs w:val="0"/>
          <w:color w:val="000000"/>
          <w:sz w:val="24"/>
          <w:szCs w:val="24"/>
        </w:rPr>
        <w:t> Submissions to be made through email:</w:t>
      </w:r>
    </w:p>
    <w:p w14:paraId="64C2F5A3" w14:textId="77777777" w:rsidR="00352390" w:rsidRPr="0065021F" w:rsidRDefault="00352390" w:rsidP="0065021F">
      <w:pPr>
        <w:pStyle w:val="NormalWeb"/>
        <w:shd w:val="clear" w:color="auto" w:fill="FFFFFF"/>
        <w:spacing w:before="0" w:beforeAutospacing="0" w:after="0" w:afterAutospacing="0" w:line="360" w:lineRule="auto"/>
        <w:jc w:val="both"/>
        <w:rPr>
          <w:b/>
          <w:color w:val="000000"/>
        </w:rPr>
      </w:pPr>
      <w:r w:rsidRPr="0065021F">
        <w:rPr>
          <w:color w:val="000000"/>
        </w:rPr>
        <w:t xml:space="preserve">– </w:t>
      </w:r>
      <w:r w:rsidRPr="0065021F">
        <w:rPr>
          <w:b/>
          <w:color w:val="000000"/>
        </w:rPr>
        <w:t>Email id: iils.lawreview.5318@gmail.com</w:t>
      </w:r>
    </w:p>
    <w:p w14:paraId="26566D98" w14:textId="420534DE" w:rsidR="00352390" w:rsidRPr="0065021F" w:rsidRDefault="00352390" w:rsidP="0065021F">
      <w:pPr>
        <w:pStyle w:val="NormalWeb"/>
        <w:shd w:val="clear" w:color="auto" w:fill="FFFFFF"/>
        <w:spacing w:before="0" w:beforeAutospacing="0" w:after="0" w:afterAutospacing="0" w:line="360" w:lineRule="auto"/>
        <w:jc w:val="both"/>
        <w:rPr>
          <w:b/>
          <w:color w:val="000000"/>
        </w:rPr>
      </w:pPr>
      <w:r w:rsidRPr="0065021F">
        <w:rPr>
          <w:b/>
          <w:color w:val="000000"/>
        </w:rPr>
        <w:t xml:space="preserve">– Subject Line: “Submission for IILS Law Review (Vol. </w:t>
      </w:r>
      <w:r w:rsidR="00FD7D90">
        <w:rPr>
          <w:b/>
          <w:color w:val="000000"/>
        </w:rPr>
        <w:t>XII</w:t>
      </w:r>
      <w:r w:rsidRPr="0065021F">
        <w:rPr>
          <w:b/>
          <w:color w:val="000000"/>
        </w:rPr>
        <w:t xml:space="preserve"> Issue </w:t>
      </w:r>
      <w:r w:rsidR="00FD7D90">
        <w:rPr>
          <w:b/>
          <w:color w:val="000000"/>
        </w:rPr>
        <w:t xml:space="preserve">I) </w:t>
      </w:r>
    </w:p>
    <w:p w14:paraId="5CB731F7" w14:textId="77777777" w:rsidR="00352390" w:rsidRPr="0065021F" w:rsidRDefault="00352390" w:rsidP="0065021F">
      <w:pPr>
        <w:pStyle w:val="Heading2"/>
        <w:shd w:val="clear" w:color="auto" w:fill="FFFFFF"/>
        <w:spacing w:before="0" w:line="360" w:lineRule="auto"/>
        <w:rPr>
          <w:rFonts w:ascii="Times New Roman" w:hAnsi="Times New Roman" w:cs="Times New Roman"/>
          <w:b/>
          <w:color w:val="000000"/>
          <w:sz w:val="32"/>
          <w:szCs w:val="24"/>
        </w:rPr>
      </w:pPr>
      <w:r w:rsidRPr="0065021F">
        <w:rPr>
          <w:rStyle w:val="Strong"/>
          <w:rFonts w:ascii="Times New Roman" w:hAnsi="Times New Roman" w:cs="Times New Roman"/>
          <w:bCs w:val="0"/>
          <w:color w:val="000000"/>
          <w:sz w:val="32"/>
          <w:szCs w:val="24"/>
        </w:rPr>
        <w:t>Contact Information</w:t>
      </w:r>
    </w:p>
    <w:p w14:paraId="3931287A" w14:textId="0EEE8329" w:rsidR="00465ADA" w:rsidRPr="00783EFA" w:rsidRDefault="00352390" w:rsidP="0065021F">
      <w:pPr>
        <w:pStyle w:val="NormalWeb"/>
        <w:shd w:val="clear" w:color="auto" w:fill="FFFFFF"/>
        <w:spacing w:before="0" w:beforeAutospacing="0" w:after="0" w:afterAutospacing="0" w:line="360" w:lineRule="auto"/>
        <w:jc w:val="both"/>
        <w:rPr>
          <w:b/>
          <w:bCs/>
        </w:rPr>
      </w:pPr>
      <w:r w:rsidRPr="0065021F">
        <w:rPr>
          <w:b/>
          <w:color w:val="000000"/>
        </w:rPr>
        <w:t>For Queries</w:t>
      </w:r>
      <w:r w:rsidR="0065021F">
        <w:rPr>
          <w:b/>
          <w:color w:val="000000"/>
        </w:rPr>
        <w:t>,</w:t>
      </w:r>
      <w:r w:rsidRPr="0065021F">
        <w:rPr>
          <w:b/>
          <w:color w:val="000000"/>
        </w:rPr>
        <w:t xml:space="preserve"> drop </w:t>
      </w:r>
      <w:r w:rsidR="0065021F">
        <w:rPr>
          <w:b/>
          <w:color w:val="000000"/>
        </w:rPr>
        <w:t xml:space="preserve">an </w:t>
      </w:r>
      <w:r w:rsidRPr="0065021F">
        <w:rPr>
          <w:b/>
          <w:color w:val="000000"/>
        </w:rPr>
        <w:t>email at </w:t>
      </w:r>
      <w:r w:rsidR="00465ADA" w:rsidRPr="00783EFA">
        <w:rPr>
          <w:b/>
          <w:bCs/>
        </w:rPr>
        <w:t>iils.law</w:t>
      </w:r>
      <w:r w:rsidR="00783EFA" w:rsidRPr="00783EFA">
        <w:rPr>
          <w:b/>
          <w:bCs/>
        </w:rPr>
        <w:t>review.5318@gmail.com</w:t>
      </w:r>
    </w:p>
    <w:p w14:paraId="38FCAB59" w14:textId="6452D668" w:rsidR="0059252D" w:rsidRDefault="0011211C" w:rsidP="0065021F">
      <w:pPr>
        <w:pStyle w:val="NormalWeb"/>
        <w:shd w:val="clear" w:color="auto" w:fill="FFFFFF"/>
        <w:spacing w:before="0" w:beforeAutospacing="0" w:after="0" w:afterAutospacing="0" w:line="360" w:lineRule="auto"/>
        <w:jc w:val="both"/>
        <w:rPr>
          <w:b/>
          <w:color w:val="000000"/>
        </w:rPr>
      </w:pPr>
      <w:proofErr w:type="spellStart"/>
      <w:r>
        <w:rPr>
          <w:b/>
          <w:color w:val="000000"/>
        </w:rPr>
        <w:t>Rinti</w:t>
      </w:r>
      <w:proofErr w:type="spellEnd"/>
      <w:r>
        <w:rPr>
          <w:b/>
          <w:color w:val="000000"/>
        </w:rPr>
        <w:t xml:space="preserve"> </w:t>
      </w:r>
      <w:r w:rsidR="005F622C">
        <w:rPr>
          <w:b/>
          <w:color w:val="000000"/>
        </w:rPr>
        <w:t xml:space="preserve">Paul : </w:t>
      </w:r>
      <w:r w:rsidR="00B564D6">
        <w:rPr>
          <w:b/>
          <w:color w:val="000000"/>
        </w:rPr>
        <w:t>9593800428</w:t>
      </w:r>
    </w:p>
    <w:p w14:paraId="2E19E37C" w14:textId="246E7154" w:rsidR="00A743CA" w:rsidRDefault="00A743CA" w:rsidP="0065021F">
      <w:pPr>
        <w:pStyle w:val="NormalWeb"/>
        <w:shd w:val="clear" w:color="auto" w:fill="FFFFFF"/>
        <w:spacing w:before="0" w:beforeAutospacing="0" w:after="0" w:afterAutospacing="0" w:line="360" w:lineRule="auto"/>
        <w:jc w:val="both"/>
        <w:rPr>
          <w:b/>
          <w:color w:val="000000"/>
        </w:rPr>
      </w:pPr>
      <w:r>
        <w:rPr>
          <w:b/>
          <w:color w:val="000000"/>
        </w:rPr>
        <w:t xml:space="preserve">Neha </w:t>
      </w:r>
      <w:proofErr w:type="spellStart"/>
      <w:r>
        <w:rPr>
          <w:b/>
          <w:color w:val="000000"/>
        </w:rPr>
        <w:t>Choudhary</w:t>
      </w:r>
      <w:proofErr w:type="spellEnd"/>
      <w:r>
        <w:rPr>
          <w:b/>
          <w:color w:val="000000"/>
        </w:rPr>
        <w:t xml:space="preserve"> : </w:t>
      </w:r>
      <w:r w:rsidR="00950430">
        <w:rPr>
          <w:b/>
          <w:color w:val="000000"/>
        </w:rPr>
        <w:t>9907074322</w:t>
      </w:r>
    </w:p>
    <w:p w14:paraId="7455CF72" w14:textId="17E3D2A3" w:rsidR="005F622C" w:rsidRDefault="00A743CA" w:rsidP="0065021F">
      <w:pPr>
        <w:pStyle w:val="NormalWeb"/>
        <w:shd w:val="clear" w:color="auto" w:fill="FFFFFF"/>
        <w:spacing w:before="0" w:beforeAutospacing="0" w:after="0" w:afterAutospacing="0" w:line="360" w:lineRule="auto"/>
        <w:jc w:val="both"/>
        <w:rPr>
          <w:b/>
          <w:color w:val="000000"/>
        </w:rPr>
      </w:pPr>
      <w:proofErr w:type="spellStart"/>
      <w:r>
        <w:rPr>
          <w:b/>
          <w:color w:val="000000"/>
        </w:rPr>
        <w:t>Anshita</w:t>
      </w:r>
      <w:proofErr w:type="spellEnd"/>
      <w:r>
        <w:rPr>
          <w:b/>
          <w:color w:val="000000"/>
        </w:rPr>
        <w:t xml:space="preserve"> Agarwal : </w:t>
      </w:r>
      <w:r w:rsidR="00C82FF0">
        <w:rPr>
          <w:b/>
          <w:color w:val="000000"/>
        </w:rPr>
        <w:t>96411</w:t>
      </w:r>
      <w:r w:rsidR="00950430">
        <w:rPr>
          <w:b/>
          <w:color w:val="000000"/>
        </w:rPr>
        <w:t>80725</w:t>
      </w:r>
    </w:p>
    <w:p w14:paraId="423C441B" w14:textId="77777777" w:rsidR="00A743CA" w:rsidRPr="0065021F" w:rsidRDefault="00A743CA" w:rsidP="0065021F">
      <w:pPr>
        <w:pStyle w:val="NormalWeb"/>
        <w:shd w:val="clear" w:color="auto" w:fill="FFFFFF"/>
        <w:spacing w:before="0" w:beforeAutospacing="0" w:after="0" w:afterAutospacing="0" w:line="360" w:lineRule="auto"/>
        <w:jc w:val="both"/>
        <w:rPr>
          <w:b/>
          <w:color w:val="000000"/>
        </w:rPr>
      </w:pPr>
    </w:p>
    <w:p w14:paraId="7E0A8975" w14:textId="77777777" w:rsidR="00352390" w:rsidRPr="0065021F" w:rsidRDefault="00352390" w:rsidP="0065021F">
      <w:pPr>
        <w:pStyle w:val="Heading2"/>
        <w:shd w:val="clear" w:color="auto" w:fill="FFFFFF"/>
        <w:spacing w:before="0" w:line="360" w:lineRule="auto"/>
        <w:rPr>
          <w:rFonts w:ascii="Times New Roman" w:hAnsi="Times New Roman" w:cs="Times New Roman"/>
          <w:b/>
          <w:color w:val="000000"/>
          <w:sz w:val="32"/>
          <w:szCs w:val="24"/>
        </w:rPr>
      </w:pPr>
      <w:r w:rsidRPr="0065021F">
        <w:rPr>
          <w:rFonts w:ascii="Times New Roman" w:hAnsi="Times New Roman" w:cs="Times New Roman"/>
          <w:b/>
          <w:color w:val="000000"/>
          <w:sz w:val="32"/>
          <w:szCs w:val="24"/>
        </w:rPr>
        <w:t>Disclaimer</w:t>
      </w:r>
    </w:p>
    <w:p w14:paraId="75484011" w14:textId="77777777" w:rsidR="00352390" w:rsidRPr="0065021F" w:rsidRDefault="00352390" w:rsidP="0065021F">
      <w:pPr>
        <w:pStyle w:val="NormalWeb"/>
        <w:shd w:val="clear" w:color="auto" w:fill="FFFFFF"/>
        <w:spacing w:before="0" w:beforeAutospacing="0" w:after="0" w:afterAutospacing="0" w:line="360" w:lineRule="auto"/>
        <w:jc w:val="both"/>
        <w:rPr>
          <w:color w:val="000000"/>
        </w:rPr>
      </w:pPr>
      <w:r w:rsidRPr="0065021F">
        <w:rPr>
          <w:color w:val="000000"/>
        </w:rPr>
        <w:t>The College shall be the sole copyright owner of all the published materials. Apart from fair dealing for the purposes of research, private study of criticism, no part of this issue of Journal may be copied, adapted, abridged, translated, stored in any retrieval system, computer system, photographic or other system or reproduced in any form by means whether electronic, mechanical, digital, optical, photographic, or otherwise without prior written permission from the publisher/editors.</w:t>
      </w:r>
    </w:p>
    <w:p w14:paraId="6FCEC209" w14:textId="77777777" w:rsidR="00352390" w:rsidRPr="0065021F" w:rsidRDefault="00352390" w:rsidP="0065021F">
      <w:pPr>
        <w:pStyle w:val="NormalWeb"/>
        <w:shd w:val="clear" w:color="auto" w:fill="FFFFFF"/>
        <w:spacing w:before="0" w:beforeAutospacing="0" w:after="0" w:afterAutospacing="0" w:line="360" w:lineRule="auto"/>
        <w:jc w:val="both"/>
        <w:rPr>
          <w:color w:val="000000"/>
        </w:rPr>
      </w:pPr>
      <w:r w:rsidRPr="0065021F">
        <w:rPr>
          <w:color w:val="000000"/>
        </w:rPr>
        <w:t>The editors, publishers and printers do not own any responsibility for the views expressed by the contributors and for the errors, if any, in the information contained in the Journal.</w:t>
      </w:r>
    </w:p>
    <w:p w14:paraId="14645303" w14:textId="77777777" w:rsidR="0065021F" w:rsidRPr="0065021F" w:rsidRDefault="0065021F" w:rsidP="0065021F">
      <w:pPr>
        <w:pStyle w:val="NormalWeb"/>
        <w:shd w:val="clear" w:color="auto" w:fill="FFFFFF"/>
        <w:spacing w:before="0" w:beforeAutospacing="0" w:after="0" w:afterAutospacing="0" w:line="360" w:lineRule="auto"/>
        <w:jc w:val="both"/>
        <w:rPr>
          <w:b/>
          <w:color w:val="000000"/>
          <w:sz w:val="28"/>
        </w:rPr>
      </w:pPr>
    </w:p>
    <w:p w14:paraId="69F6C8D4" w14:textId="77777777" w:rsidR="00352390" w:rsidRPr="0065021F" w:rsidRDefault="00352390" w:rsidP="0065021F">
      <w:pPr>
        <w:pStyle w:val="Heading2"/>
        <w:shd w:val="clear" w:color="auto" w:fill="FFFFFF"/>
        <w:spacing w:before="0" w:line="360" w:lineRule="auto"/>
        <w:rPr>
          <w:rFonts w:ascii="Times New Roman" w:hAnsi="Times New Roman" w:cs="Times New Roman"/>
          <w:b/>
          <w:color w:val="000000"/>
          <w:sz w:val="28"/>
          <w:szCs w:val="24"/>
        </w:rPr>
      </w:pPr>
      <w:r w:rsidRPr="0065021F">
        <w:rPr>
          <w:rStyle w:val="Strong"/>
          <w:rFonts w:ascii="Times New Roman" w:hAnsi="Times New Roman" w:cs="Times New Roman"/>
          <w:bCs w:val="0"/>
          <w:color w:val="000000"/>
          <w:sz w:val="28"/>
          <w:szCs w:val="24"/>
        </w:rPr>
        <w:t>Declaration of Authorship</w:t>
      </w:r>
    </w:p>
    <w:p w14:paraId="3B836D12" w14:textId="6CE9F5D2" w:rsidR="00352390" w:rsidRPr="0065021F" w:rsidRDefault="00352390" w:rsidP="0065021F">
      <w:pPr>
        <w:pStyle w:val="NormalWeb"/>
        <w:shd w:val="clear" w:color="auto" w:fill="FFFFFF"/>
        <w:spacing w:before="0" w:beforeAutospacing="0" w:after="0" w:afterAutospacing="0" w:line="360" w:lineRule="auto"/>
        <w:jc w:val="both"/>
        <w:rPr>
          <w:color w:val="000000"/>
        </w:rPr>
      </w:pPr>
      <w:r w:rsidRPr="0065021F">
        <w:rPr>
          <w:color w:val="000000"/>
        </w:rPr>
        <w:t>I, the undersigned author, declare that this manuscript titled “[Title of the Manuscript]” is an original work conducted by me. It has not been published elsewhere, nor is it currently under consideration for publication in any other journal. The Author has contributed significantly to the research and writing of this manuscript and is in agreement with the content of the manuscript.</w:t>
      </w:r>
    </w:p>
    <w:p w14:paraId="3BFC0F46" w14:textId="09758E1E" w:rsidR="00352390" w:rsidRPr="0065021F" w:rsidRDefault="00352390" w:rsidP="0065021F">
      <w:pPr>
        <w:pStyle w:val="NormalWeb"/>
        <w:shd w:val="clear" w:color="auto" w:fill="FFFFFF"/>
        <w:spacing w:before="0" w:beforeAutospacing="0" w:after="0" w:afterAutospacing="0" w:line="360" w:lineRule="auto"/>
        <w:jc w:val="both"/>
        <w:rPr>
          <w:color w:val="000000"/>
        </w:rPr>
      </w:pPr>
      <w:r w:rsidRPr="0065021F">
        <w:rPr>
          <w:color w:val="000000"/>
        </w:rPr>
        <w:t>Name:</w:t>
      </w:r>
      <w:r w:rsidR="005D692F">
        <w:rPr>
          <w:color w:val="000000"/>
        </w:rPr>
        <w:t>_______________________</w:t>
      </w:r>
    </w:p>
    <w:p w14:paraId="4FE2D210" w14:textId="77777777" w:rsidR="00352390" w:rsidRPr="0065021F" w:rsidRDefault="00352390" w:rsidP="0065021F">
      <w:pPr>
        <w:pStyle w:val="NormalWeb"/>
        <w:shd w:val="clear" w:color="auto" w:fill="FFFFFF"/>
        <w:spacing w:before="0" w:beforeAutospacing="0" w:after="0" w:afterAutospacing="0" w:line="360" w:lineRule="auto"/>
        <w:jc w:val="both"/>
        <w:rPr>
          <w:color w:val="000000"/>
        </w:rPr>
      </w:pPr>
      <w:r w:rsidRPr="0065021F">
        <w:rPr>
          <w:color w:val="000000"/>
        </w:rPr>
        <w:t>Signature: _____________________</w:t>
      </w:r>
    </w:p>
    <w:p w14:paraId="4BA17D4A" w14:textId="77777777" w:rsidR="00352390" w:rsidRPr="0065021F" w:rsidRDefault="00352390" w:rsidP="0065021F">
      <w:pPr>
        <w:pStyle w:val="NormalWeb"/>
        <w:shd w:val="clear" w:color="auto" w:fill="FFFFFF"/>
        <w:spacing w:before="0" w:beforeAutospacing="0" w:after="0" w:afterAutospacing="0" w:line="360" w:lineRule="auto"/>
        <w:jc w:val="both"/>
        <w:rPr>
          <w:color w:val="000000"/>
        </w:rPr>
      </w:pPr>
      <w:r w:rsidRPr="0065021F">
        <w:rPr>
          <w:color w:val="000000"/>
        </w:rPr>
        <w:t>Email id: _______________________</w:t>
      </w:r>
    </w:p>
    <w:p w14:paraId="7EF1F03D" w14:textId="109E1C16" w:rsidR="00C1134E" w:rsidRPr="0065021F" w:rsidRDefault="00352390" w:rsidP="0065021F">
      <w:pPr>
        <w:pStyle w:val="NormalWeb"/>
        <w:shd w:val="clear" w:color="auto" w:fill="FFFFFF"/>
        <w:spacing w:before="0" w:beforeAutospacing="0" w:after="0" w:afterAutospacing="0" w:line="360" w:lineRule="auto"/>
        <w:jc w:val="both"/>
        <w:rPr>
          <w:color w:val="000000"/>
        </w:rPr>
      </w:pPr>
      <w:r w:rsidRPr="0065021F">
        <w:rPr>
          <w:color w:val="000000"/>
        </w:rPr>
        <w:t>Date: _____________________</w:t>
      </w:r>
    </w:p>
    <w:sectPr w:rsidR="00C1134E" w:rsidRPr="0065021F">
      <w:pgSz w:w="12240" w:h="15840"/>
      <w:pgMar w:top="1437" w:right="1432" w:bottom="141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1FBB2" w14:textId="77777777" w:rsidR="000E660E" w:rsidRDefault="000E660E" w:rsidP="00E54BB2">
      <w:pPr>
        <w:spacing w:after="0" w:line="240" w:lineRule="auto"/>
      </w:pPr>
      <w:r>
        <w:separator/>
      </w:r>
    </w:p>
  </w:endnote>
  <w:endnote w:type="continuationSeparator" w:id="0">
    <w:p w14:paraId="06CF40A1" w14:textId="77777777" w:rsidR="000E660E" w:rsidRDefault="000E660E" w:rsidP="00E54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2BB38" w14:textId="77777777" w:rsidR="000E660E" w:rsidRDefault="000E660E" w:rsidP="00E54BB2">
      <w:pPr>
        <w:spacing w:after="0" w:line="240" w:lineRule="auto"/>
      </w:pPr>
      <w:r>
        <w:separator/>
      </w:r>
    </w:p>
  </w:footnote>
  <w:footnote w:type="continuationSeparator" w:id="0">
    <w:p w14:paraId="4B28DEC8" w14:textId="77777777" w:rsidR="000E660E" w:rsidRDefault="000E660E" w:rsidP="00E54B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05E4"/>
    <w:multiLevelType w:val="multilevel"/>
    <w:tmpl w:val="7130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D123E"/>
    <w:multiLevelType w:val="multilevel"/>
    <w:tmpl w:val="15A48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9769C"/>
    <w:multiLevelType w:val="multilevel"/>
    <w:tmpl w:val="334EA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364A61"/>
    <w:multiLevelType w:val="multilevel"/>
    <w:tmpl w:val="4A8A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684013"/>
    <w:multiLevelType w:val="multilevel"/>
    <w:tmpl w:val="D1BE1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D02A40"/>
    <w:multiLevelType w:val="hybridMultilevel"/>
    <w:tmpl w:val="3EBC1BCC"/>
    <w:lvl w:ilvl="0" w:tplc="A91AC49A">
      <w:start w:val="6"/>
      <w:numFmt w:val="decimal"/>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62B8A4">
      <w:start w:val="1"/>
      <w:numFmt w:val="lowerLetter"/>
      <w:lvlText w:val="%2"/>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36230A">
      <w:start w:val="1"/>
      <w:numFmt w:val="lowerRoman"/>
      <w:lvlText w:val="%3"/>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C4F272">
      <w:start w:val="1"/>
      <w:numFmt w:val="decimal"/>
      <w:lvlText w:val="%4"/>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744468">
      <w:start w:val="1"/>
      <w:numFmt w:val="lowerLetter"/>
      <w:lvlText w:val="%5"/>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AA48A6">
      <w:start w:val="1"/>
      <w:numFmt w:val="lowerRoman"/>
      <w:lvlText w:val="%6"/>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044854">
      <w:start w:val="1"/>
      <w:numFmt w:val="decimal"/>
      <w:lvlText w:val="%7"/>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CE75C">
      <w:start w:val="1"/>
      <w:numFmt w:val="lowerLetter"/>
      <w:lvlText w:val="%8"/>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6ADE2C">
      <w:start w:val="1"/>
      <w:numFmt w:val="lowerRoman"/>
      <w:lvlText w:val="%9"/>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83C72E0"/>
    <w:multiLevelType w:val="hybridMultilevel"/>
    <w:tmpl w:val="954AD2F8"/>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7" w15:restartNumberingAfterBreak="0">
    <w:nsid w:val="4C076FEA"/>
    <w:multiLevelType w:val="multilevel"/>
    <w:tmpl w:val="61AA3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4C7A62"/>
    <w:multiLevelType w:val="multilevel"/>
    <w:tmpl w:val="A2B4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85415B"/>
    <w:multiLevelType w:val="hybridMultilevel"/>
    <w:tmpl w:val="06C4D366"/>
    <w:lvl w:ilvl="0" w:tplc="8536C8D8">
      <w:start w:val="1"/>
      <w:numFmt w:val="bullet"/>
      <w:lvlText w:val="•"/>
      <w:lvlJc w:val="left"/>
      <w:pPr>
        <w:ind w:left="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F082E2">
      <w:start w:val="1"/>
      <w:numFmt w:val="bullet"/>
      <w:lvlText w:val="o"/>
      <w:lvlJc w:val="left"/>
      <w:pPr>
        <w:ind w:left="1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50BF40">
      <w:start w:val="1"/>
      <w:numFmt w:val="bullet"/>
      <w:lvlText w:val="▪"/>
      <w:lvlJc w:val="left"/>
      <w:pPr>
        <w:ind w:left="2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10A8AE">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E07668">
      <w:start w:val="1"/>
      <w:numFmt w:val="bullet"/>
      <w:lvlText w:val="o"/>
      <w:lvlJc w:val="left"/>
      <w:pPr>
        <w:ind w:left="3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2E7E18">
      <w:start w:val="1"/>
      <w:numFmt w:val="bullet"/>
      <w:lvlText w:val="▪"/>
      <w:lvlJc w:val="left"/>
      <w:pPr>
        <w:ind w:left="4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EC7BAE">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BC9C60">
      <w:start w:val="1"/>
      <w:numFmt w:val="bullet"/>
      <w:lvlText w:val="o"/>
      <w:lvlJc w:val="left"/>
      <w:pPr>
        <w:ind w:left="5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C2A68C">
      <w:start w:val="1"/>
      <w:numFmt w:val="bullet"/>
      <w:lvlText w:val="▪"/>
      <w:lvlJc w:val="left"/>
      <w:pPr>
        <w:ind w:left="6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82D5A10"/>
    <w:multiLevelType w:val="hybridMultilevel"/>
    <w:tmpl w:val="E12A9858"/>
    <w:lvl w:ilvl="0" w:tplc="CD105B3C">
      <w:start w:val="1"/>
      <w:numFmt w:val="decimal"/>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3A0A2A">
      <w:start w:val="1"/>
      <w:numFmt w:val="lowerLetter"/>
      <w:lvlText w:val="%2"/>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60F0C0">
      <w:start w:val="1"/>
      <w:numFmt w:val="lowerRoman"/>
      <w:lvlText w:val="%3"/>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7E4E5A">
      <w:start w:val="1"/>
      <w:numFmt w:val="decimal"/>
      <w:lvlText w:val="%4"/>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80EC34">
      <w:start w:val="1"/>
      <w:numFmt w:val="lowerLetter"/>
      <w:lvlText w:val="%5"/>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94F598">
      <w:start w:val="1"/>
      <w:numFmt w:val="lowerRoman"/>
      <w:lvlText w:val="%6"/>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12D390">
      <w:start w:val="1"/>
      <w:numFmt w:val="decimal"/>
      <w:lvlText w:val="%7"/>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6C15D2">
      <w:start w:val="1"/>
      <w:numFmt w:val="lowerLetter"/>
      <w:lvlText w:val="%8"/>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98FAFC">
      <w:start w:val="1"/>
      <w:numFmt w:val="lowerRoman"/>
      <w:lvlText w:val="%9"/>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94E269E"/>
    <w:multiLevelType w:val="multilevel"/>
    <w:tmpl w:val="45F4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690592"/>
    <w:multiLevelType w:val="hybridMultilevel"/>
    <w:tmpl w:val="D83E5332"/>
    <w:lvl w:ilvl="0" w:tplc="3C96A980">
      <w:start w:val="1"/>
      <w:numFmt w:val="decimal"/>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64D346">
      <w:start w:val="1"/>
      <w:numFmt w:val="lowerLetter"/>
      <w:lvlText w:val="%2"/>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A61738">
      <w:start w:val="1"/>
      <w:numFmt w:val="lowerRoman"/>
      <w:lvlText w:val="%3"/>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D0EEE6">
      <w:start w:val="1"/>
      <w:numFmt w:val="decimal"/>
      <w:lvlText w:val="%4"/>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80119E">
      <w:start w:val="1"/>
      <w:numFmt w:val="lowerLetter"/>
      <w:lvlText w:val="%5"/>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30FA9E">
      <w:start w:val="1"/>
      <w:numFmt w:val="lowerRoman"/>
      <w:lvlText w:val="%6"/>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7C32D6">
      <w:start w:val="1"/>
      <w:numFmt w:val="decimal"/>
      <w:lvlText w:val="%7"/>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D084EE">
      <w:start w:val="1"/>
      <w:numFmt w:val="lowerLetter"/>
      <w:lvlText w:val="%8"/>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D4B654">
      <w:start w:val="1"/>
      <w:numFmt w:val="lowerRoman"/>
      <w:lvlText w:val="%9"/>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61107084">
    <w:abstractNumId w:val="12"/>
  </w:num>
  <w:num w:numId="2" w16cid:durableId="1507014140">
    <w:abstractNumId w:val="9"/>
  </w:num>
  <w:num w:numId="3" w16cid:durableId="621421838">
    <w:abstractNumId w:val="10"/>
  </w:num>
  <w:num w:numId="4" w16cid:durableId="1139759640">
    <w:abstractNumId w:val="5"/>
  </w:num>
  <w:num w:numId="5" w16cid:durableId="345210572">
    <w:abstractNumId w:val="2"/>
  </w:num>
  <w:num w:numId="6" w16cid:durableId="1925065347">
    <w:abstractNumId w:val="4"/>
  </w:num>
  <w:num w:numId="7" w16cid:durableId="631060761">
    <w:abstractNumId w:val="8"/>
  </w:num>
  <w:num w:numId="8" w16cid:durableId="306516886">
    <w:abstractNumId w:val="7"/>
  </w:num>
  <w:num w:numId="9" w16cid:durableId="2147047319">
    <w:abstractNumId w:val="1"/>
  </w:num>
  <w:num w:numId="10" w16cid:durableId="768037988">
    <w:abstractNumId w:val="0"/>
  </w:num>
  <w:num w:numId="11" w16cid:durableId="267272775">
    <w:abstractNumId w:val="3"/>
  </w:num>
  <w:num w:numId="12" w16cid:durableId="233125537">
    <w:abstractNumId w:val="11"/>
  </w:num>
  <w:num w:numId="13" w16cid:durableId="8666023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34E"/>
    <w:rsid w:val="000D7405"/>
    <w:rsid w:val="000E660E"/>
    <w:rsid w:val="000F2CB0"/>
    <w:rsid w:val="00100992"/>
    <w:rsid w:val="00104712"/>
    <w:rsid w:val="0011211C"/>
    <w:rsid w:val="0012505E"/>
    <w:rsid w:val="00176A5B"/>
    <w:rsid w:val="001B337A"/>
    <w:rsid w:val="001B5B48"/>
    <w:rsid w:val="001E18C2"/>
    <w:rsid w:val="00230609"/>
    <w:rsid w:val="00235012"/>
    <w:rsid w:val="00267BA5"/>
    <w:rsid w:val="002C7C66"/>
    <w:rsid w:val="002D59A4"/>
    <w:rsid w:val="00302610"/>
    <w:rsid w:val="00320B76"/>
    <w:rsid w:val="00331B3F"/>
    <w:rsid w:val="00352390"/>
    <w:rsid w:val="003758DD"/>
    <w:rsid w:val="003B01E9"/>
    <w:rsid w:val="003F6DEF"/>
    <w:rsid w:val="00465ADA"/>
    <w:rsid w:val="00465FB2"/>
    <w:rsid w:val="00474034"/>
    <w:rsid w:val="0058356B"/>
    <w:rsid w:val="0059252D"/>
    <w:rsid w:val="005931B3"/>
    <w:rsid w:val="005C1C31"/>
    <w:rsid w:val="005D692F"/>
    <w:rsid w:val="005E2B94"/>
    <w:rsid w:val="005F622C"/>
    <w:rsid w:val="00603B94"/>
    <w:rsid w:val="0065021F"/>
    <w:rsid w:val="006A5D37"/>
    <w:rsid w:val="006C386F"/>
    <w:rsid w:val="006E2F7E"/>
    <w:rsid w:val="00733AEF"/>
    <w:rsid w:val="00735DE1"/>
    <w:rsid w:val="00743ACD"/>
    <w:rsid w:val="00744ACD"/>
    <w:rsid w:val="00783EFA"/>
    <w:rsid w:val="007C1EDE"/>
    <w:rsid w:val="007C7C33"/>
    <w:rsid w:val="00830890"/>
    <w:rsid w:val="008D2EB9"/>
    <w:rsid w:val="0091208D"/>
    <w:rsid w:val="00950430"/>
    <w:rsid w:val="009531E7"/>
    <w:rsid w:val="00983686"/>
    <w:rsid w:val="009B3165"/>
    <w:rsid w:val="009C3A8F"/>
    <w:rsid w:val="009D4380"/>
    <w:rsid w:val="00A54D7D"/>
    <w:rsid w:val="00A72A31"/>
    <w:rsid w:val="00A743CA"/>
    <w:rsid w:val="00A9540F"/>
    <w:rsid w:val="00AD21E7"/>
    <w:rsid w:val="00AF14F6"/>
    <w:rsid w:val="00B05BD1"/>
    <w:rsid w:val="00B34A47"/>
    <w:rsid w:val="00B564D6"/>
    <w:rsid w:val="00B75D2E"/>
    <w:rsid w:val="00BE21D9"/>
    <w:rsid w:val="00BF0AA9"/>
    <w:rsid w:val="00BF3D5F"/>
    <w:rsid w:val="00C01EAB"/>
    <w:rsid w:val="00C1134E"/>
    <w:rsid w:val="00C1567F"/>
    <w:rsid w:val="00C82FF0"/>
    <w:rsid w:val="00C864E8"/>
    <w:rsid w:val="00CC79A0"/>
    <w:rsid w:val="00CE42FD"/>
    <w:rsid w:val="00CE6295"/>
    <w:rsid w:val="00DD00CB"/>
    <w:rsid w:val="00DF0D74"/>
    <w:rsid w:val="00E30F1F"/>
    <w:rsid w:val="00E54BB2"/>
    <w:rsid w:val="00F1741A"/>
    <w:rsid w:val="00FD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16C4B"/>
  <w15:docId w15:val="{1ADE9380-7222-4ACB-A25B-CD75C7AD6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line="389" w:lineRule="auto"/>
      <w:ind w:left="111" w:right="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1"/>
      <w:ind w:left="111" w:hanging="10"/>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unhideWhenUsed/>
    <w:qFormat/>
    <w:rsid w:val="003523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E54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BB2"/>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54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BB2"/>
    <w:rPr>
      <w:rFonts w:ascii="Times New Roman" w:eastAsia="Times New Roman" w:hAnsi="Times New Roman" w:cs="Times New Roman"/>
      <w:color w:val="000000"/>
      <w:sz w:val="24"/>
    </w:rPr>
  </w:style>
  <w:style w:type="character" w:customStyle="1" w:styleId="Heading2Char">
    <w:name w:val="Heading 2 Char"/>
    <w:basedOn w:val="DefaultParagraphFont"/>
    <w:link w:val="Heading2"/>
    <w:uiPriority w:val="9"/>
    <w:rsid w:val="00352390"/>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352390"/>
    <w:rPr>
      <w:b/>
      <w:bCs/>
    </w:rPr>
  </w:style>
  <w:style w:type="paragraph" w:styleId="NormalWeb">
    <w:name w:val="Normal (Web)"/>
    <w:basedOn w:val="Normal"/>
    <w:uiPriority w:val="99"/>
    <w:unhideWhenUsed/>
    <w:rsid w:val="00352390"/>
    <w:pPr>
      <w:spacing w:before="100" w:beforeAutospacing="1" w:after="100" w:afterAutospacing="1" w:line="240" w:lineRule="auto"/>
      <w:ind w:left="0" w:right="0" w:firstLine="0"/>
      <w:jc w:val="left"/>
    </w:pPr>
    <w:rPr>
      <w:color w:val="auto"/>
      <w:kern w:val="0"/>
      <w:szCs w:val="24"/>
      <w14:ligatures w14:val="none"/>
    </w:rPr>
  </w:style>
  <w:style w:type="character" w:styleId="Emphasis">
    <w:name w:val="Emphasis"/>
    <w:basedOn w:val="DefaultParagraphFont"/>
    <w:uiPriority w:val="20"/>
    <w:qFormat/>
    <w:rsid w:val="00352390"/>
    <w:rPr>
      <w:i/>
      <w:iCs/>
    </w:rPr>
  </w:style>
  <w:style w:type="character" w:styleId="Hyperlink">
    <w:name w:val="Hyperlink"/>
    <w:basedOn w:val="DefaultParagraphFont"/>
    <w:uiPriority w:val="99"/>
    <w:unhideWhenUsed/>
    <w:rsid w:val="0065021F"/>
    <w:rPr>
      <w:color w:val="0563C1" w:themeColor="hyperlink"/>
      <w:u w:val="single"/>
    </w:rPr>
  </w:style>
  <w:style w:type="character" w:styleId="FollowedHyperlink">
    <w:name w:val="FollowedHyperlink"/>
    <w:basedOn w:val="DefaultParagraphFont"/>
    <w:uiPriority w:val="99"/>
    <w:semiHidden/>
    <w:unhideWhenUsed/>
    <w:rsid w:val="001121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702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F37B5-B3B1-4859-BA58-1CF3EACA1F5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1130</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CALL-FOR-PAPERS-IILS-Law-Review-2022</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CALL-FOR-PAPERS-IILS-Law-Review-2022</dc:title>
  <dc:subject/>
  <dc:creator>Rituraj Bhowal</dc:creator>
  <cp:keywords/>
  <cp:lastModifiedBy>dichenbhutia987@gmail.com</cp:lastModifiedBy>
  <cp:revision>2</cp:revision>
  <cp:lastPrinted>2023-07-27T18:05:00Z</cp:lastPrinted>
  <dcterms:created xsi:type="dcterms:W3CDTF">2025-11-02T02:55:00Z</dcterms:created>
  <dcterms:modified xsi:type="dcterms:W3CDTF">2025-11-02T02:55:00Z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e56e52e2aa4cee53e70b1540af5544278d4d959aeed723ce21e6df29649b6e1c</vt:lpwstr>
  </property>
</Properties>
</file>