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C8" w:rsidRPr="00C06DDC" w:rsidRDefault="006870C8" w:rsidP="00687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DC">
        <w:rPr>
          <w:rFonts w:ascii="Times New Roman" w:hAnsi="Times New Roman" w:cs="Times New Roman"/>
          <w:b/>
          <w:sz w:val="24"/>
          <w:szCs w:val="24"/>
        </w:rPr>
        <w:t>INDIAN INSTITUTE OF LEGAL STUDIES</w:t>
      </w:r>
    </w:p>
    <w:p w:rsidR="006870C8" w:rsidRPr="00C06DDC" w:rsidRDefault="006870C8" w:rsidP="00687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DC">
        <w:rPr>
          <w:rFonts w:ascii="Times New Roman" w:hAnsi="Times New Roman" w:cs="Times New Roman"/>
          <w:b/>
          <w:sz w:val="24"/>
          <w:szCs w:val="24"/>
        </w:rPr>
        <w:t>EMPIRICAL RESERACH TOPICS</w:t>
      </w:r>
    </w:p>
    <w:p w:rsidR="00750ACC" w:rsidRPr="00750ACC" w:rsidRDefault="006870C8" w:rsidP="00750AC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5YR. </w:t>
      </w:r>
      <w:r w:rsidRPr="00750ACC">
        <w:rPr>
          <w:rFonts w:ascii="Times New Roman" w:hAnsi="Times New Roman" w:cs="Times New Roman"/>
          <w:b/>
          <w:sz w:val="24"/>
          <w:u w:val="single"/>
        </w:rPr>
        <w:t>B</w:t>
      </w:r>
      <w:r>
        <w:rPr>
          <w:rFonts w:ascii="Times New Roman" w:hAnsi="Times New Roman" w:cs="Times New Roman"/>
          <w:b/>
          <w:sz w:val="24"/>
          <w:u w:val="single"/>
        </w:rPr>
        <w:t>.</w:t>
      </w:r>
      <w:r w:rsidRPr="00750ACC">
        <w:rPr>
          <w:rFonts w:ascii="Times New Roman" w:hAnsi="Times New Roman" w:cs="Times New Roman"/>
          <w:b/>
          <w:sz w:val="24"/>
          <w:u w:val="single"/>
        </w:rPr>
        <w:t>A.,B</w:t>
      </w:r>
      <w:r>
        <w:rPr>
          <w:rFonts w:ascii="Times New Roman" w:hAnsi="Times New Roman" w:cs="Times New Roman"/>
          <w:b/>
          <w:sz w:val="24"/>
          <w:u w:val="single"/>
        </w:rPr>
        <w:t>.</w:t>
      </w:r>
      <w:r w:rsidRPr="00750ACC">
        <w:rPr>
          <w:rFonts w:ascii="Times New Roman" w:hAnsi="Times New Roman" w:cs="Times New Roman"/>
          <w:b/>
          <w:sz w:val="24"/>
          <w:u w:val="single"/>
        </w:rPr>
        <w:t>B</w:t>
      </w:r>
      <w:r>
        <w:rPr>
          <w:rFonts w:ascii="Times New Roman" w:hAnsi="Times New Roman" w:cs="Times New Roman"/>
          <w:b/>
          <w:sz w:val="24"/>
          <w:u w:val="single"/>
        </w:rPr>
        <w:t>.</w:t>
      </w:r>
      <w:r w:rsidRPr="00750ACC">
        <w:rPr>
          <w:rFonts w:ascii="Times New Roman" w:hAnsi="Times New Roman" w:cs="Times New Roman"/>
          <w:b/>
          <w:sz w:val="24"/>
          <w:u w:val="single"/>
        </w:rPr>
        <w:t>A.B</w:t>
      </w:r>
      <w:r>
        <w:rPr>
          <w:rFonts w:ascii="Times New Roman" w:hAnsi="Times New Roman" w:cs="Times New Roman"/>
          <w:b/>
          <w:sz w:val="24"/>
          <w:u w:val="single"/>
        </w:rPr>
        <w:t xml:space="preserve">.COM </w:t>
      </w:r>
      <w:r w:rsidRPr="00750ACC">
        <w:rPr>
          <w:rFonts w:ascii="Times New Roman" w:hAnsi="Times New Roman" w:cs="Times New Roman"/>
          <w:b/>
          <w:sz w:val="24"/>
          <w:u w:val="single"/>
        </w:rPr>
        <w:t>.LLB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r w:rsidRPr="00750ACC">
        <w:rPr>
          <w:rFonts w:ascii="Times New Roman" w:hAnsi="Times New Roman" w:cs="Times New Roman"/>
          <w:b/>
          <w:sz w:val="24"/>
          <w:u w:val="single"/>
        </w:rPr>
        <w:t>VIII</w:t>
      </w:r>
    </w:p>
    <w:p w:rsidR="00750ACC" w:rsidRDefault="00750ACC" w:rsidP="00750AC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50ACC" w:rsidRPr="00750ACC" w:rsidRDefault="00750ACC" w:rsidP="00750AC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B5525" w:rsidRPr="00750ACC" w:rsidTr="00EB5525">
        <w:tc>
          <w:tcPr>
            <w:tcW w:w="4621" w:type="dxa"/>
          </w:tcPr>
          <w:p w:rsidR="00EB5525" w:rsidRPr="00750ACC" w:rsidRDefault="006870C8" w:rsidP="00750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4621" w:type="dxa"/>
          </w:tcPr>
          <w:p w:rsidR="00EB5525" w:rsidRPr="00750ACC" w:rsidRDefault="006870C8" w:rsidP="00750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b/>
                <w:sz w:val="24"/>
                <w:szCs w:val="24"/>
              </w:rPr>
              <w:t>EMPIRICAL RESEARCH TOPICS</w:t>
            </w:r>
          </w:p>
        </w:tc>
      </w:tr>
      <w:tr w:rsidR="00750ACC" w:rsidRPr="00750ACC" w:rsidTr="00C40B62">
        <w:tc>
          <w:tcPr>
            <w:tcW w:w="9242" w:type="dxa"/>
            <w:gridSpan w:val="2"/>
          </w:tcPr>
          <w:p w:rsidR="00750ACC" w:rsidRPr="00750ACC" w:rsidRDefault="006870C8" w:rsidP="00750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BA.LLB</w:t>
            </w:r>
          </w:p>
        </w:tc>
      </w:tr>
      <w:tr w:rsidR="00EB5525" w:rsidRPr="00750ACC" w:rsidTr="00EB5525">
        <w:tc>
          <w:tcPr>
            <w:tcW w:w="4621" w:type="dxa"/>
          </w:tcPr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AAYUSH RAI</w:t>
            </w:r>
          </w:p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ABHISHEK ROY</w:t>
            </w:r>
          </w:p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ADESH SINGHAL</w:t>
            </w:r>
          </w:p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AKASH DEY</w:t>
            </w:r>
          </w:p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AMBIKA BISWAKARMA</w:t>
            </w:r>
          </w:p>
        </w:tc>
        <w:tc>
          <w:tcPr>
            <w:tcW w:w="4621" w:type="dxa"/>
          </w:tcPr>
          <w:p w:rsidR="00EB5525" w:rsidRPr="00750ACC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EMPIRICAL STUDY ON SOCIAL SECURITY AND HEALTH RIGHTS OF MIGRANT WORKERS IN AND AROUND SILIGURI.</w:t>
            </w:r>
          </w:p>
        </w:tc>
      </w:tr>
      <w:tr w:rsidR="00EB5525" w:rsidRPr="00750ACC" w:rsidTr="00EB5525">
        <w:tc>
          <w:tcPr>
            <w:tcW w:w="4621" w:type="dxa"/>
          </w:tcPr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ANANYA SAHA</w:t>
            </w:r>
          </w:p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ANIK SAHA</w:t>
            </w:r>
          </w:p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ARCHANA CHOUDHARI</w:t>
            </w:r>
          </w:p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ARCHANA TAMANG</w:t>
            </w:r>
          </w:p>
          <w:p w:rsidR="00EB5525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ARJYAMA LAHIRI</w:t>
            </w:r>
          </w:p>
        </w:tc>
        <w:tc>
          <w:tcPr>
            <w:tcW w:w="4621" w:type="dxa"/>
          </w:tcPr>
          <w:p w:rsidR="001346B3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SURVEY ON IMPLEMENTATION OF RIGHT TO WORK VIA EMPLOYMENT EXCHANGE IN AND AROUND SILIGURI.</w:t>
            </w:r>
          </w:p>
          <w:p w:rsidR="001346B3" w:rsidRDefault="001346B3" w:rsidP="0013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25" w:rsidRPr="001346B3" w:rsidRDefault="006870C8" w:rsidP="001346B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BHASWATI CHAKRABORTY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BINITA MINDA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BISANT KHATI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DEBARSHI GHOSH DASTIDAR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DEEPIKA BOTHRA</w:t>
            </w:r>
          </w:p>
        </w:tc>
        <w:tc>
          <w:tcPr>
            <w:tcW w:w="4621" w:type="dxa"/>
          </w:tcPr>
          <w:p w:rsidR="00FC6510" w:rsidRPr="003B0F42" w:rsidRDefault="006870C8" w:rsidP="00FC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EVALUATE THE SCOPE OF AND CHALLENGES IN EXPANSION OF DIGITAL BANKING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SERVICES BY STATE BANK OF INDIA 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AROUND  SILIGURI: AN EMPIRICAL STUDY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6B3" w:rsidRDefault="001346B3" w:rsidP="001C2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DEEPSHIKA PAUL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DIPU MUNDA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DIVYA CHHETRI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DIVYA MITRUKA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DIVYANI THAPA</w:t>
            </w:r>
          </w:p>
        </w:tc>
        <w:tc>
          <w:tcPr>
            <w:tcW w:w="4621" w:type="dxa"/>
          </w:tcPr>
          <w:p w:rsidR="001346B3" w:rsidRPr="007A1633" w:rsidRDefault="006870C8" w:rsidP="007A16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33">
              <w:rPr>
                <w:rFonts w:ascii="Times New Roman" w:hAnsi="Times New Roman" w:cs="Times New Roman"/>
              </w:rPr>
              <w:t>A STUDY OF THE CHILD LABOURS PREVAILING IN HOTEL INDUSTRIES IN AND AROUND SILIGURI.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DORCHI OMGMU SHERPA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JUYEL ROY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KAJAL UPADHYAY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KIRTI CHAUHAN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MANAN SAHA</w:t>
            </w:r>
          </w:p>
        </w:tc>
        <w:tc>
          <w:tcPr>
            <w:tcW w:w="4621" w:type="dxa"/>
          </w:tcPr>
          <w:p w:rsidR="001346B3" w:rsidRPr="00750ACC" w:rsidRDefault="006870C8" w:rsidP="00FC6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EMPIRICAL STUDY ON FACILITIES/AMENITIES PROVIDED HEALTH WORKERS OF SILIGURI DISTRICT HOSPITAL DURING COVID-19 BY GOVERNMENT. 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MANISHA RAI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MANJITA THAPA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NEHA JHA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PANKAJ SHAH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PRABESH SHARMA (BARAL)</w:t>
            </w:r>
          </w:p>
        </w:tc>
        <w:tc>
          <w:tcPr>
            <w:tcW w:w="4621" w:type="dxa"/>
          </w:tcPr>
          <w:p w:rsidR="001346B3" w:rsidRPr="007A1633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33">
              <w:rPr>
                <w:rFonts w:ascii="Times New Roman" w:hAnsi="Times New Roman" w:cs="Times New Roman"/>
              </w:rPr>
              <w:t>“HUMAN RIGHTS OF THE AGED IS A MATTER O</w:t>
            </w:r>
            <w:r>
              <w:rPr>
                <w:rFonts w:ascii="Times New Roman" w:hAnsi="Times New Roman" w:cs="Times New Roman"/>
              </w:rPr>
              <w:t xml:space="preserve">F GREAT CONCERN- UN”: A EMPIRICAL </w:t>
            </w:r>
            <w:r w:rsidRPr="007A1633">
              <w:rPr>
                <w:rFonts w:ascii="Times New Roman" w:hAnsi="Times New Roman" w:cs="Times New Roman"/>
              </w:rPr>
              <w:t xml:space="preserve"> STUDY WITH REGARD TO THE OLD AGE HOMES SITUATED WI</w:t>
            </w:r>
            <w:r>
              <w:rPr>
                <w:rFonts w:ascii="Times New Roman" w:hAnsi="Times New Roman" w:cs="Times New Roman"/>
              </w:rPr>
              <w:t xml:space="preserve">THIN THE VICINITY OF SILIGURI </w:t>
            </w:r>
            <w:r w:rsidRPr="007A1633">
              <w:rPr>
                <w:rFonts w:ascii="Times New Roman" w:hAnsi="Times New Roman" w:cs="Times New Roman"/>
              </w:rPr>
              <w:t>TOWN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PRACHEE SINGH RAJPUT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PRANABI PRADHAN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PRANEEM CHHETRI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PREETY CHOUDHARY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PRIYA BISWAKARMA</w:t>
            </w:r>
          </w:p>
        </w:tc>
        <w:tc>
          <w:tcPr>
            <w:tcW w:w="4621" w:type="dxa"/>
          </w:tcPr>
          <w:p w:rsidR="001346B3" w:rsidRPr="007A1633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33">
              <w:rPr>
                <w:rFonts w:ascii="Times New Roman" w:hAnsi="Times New Roman" w:cs="Times New Roman"/>
              </w:rPr>
              <w:t>A  SURVEY OF THE HOMELESS VIS-À-VIS ROLE OF THE NGOS WITHIN THE VICINITY OF NJP RLY. STATION IN SILIGURI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PRIYANKA GHOSH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PRIYANKA THAKUR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RAJAT ACHARJEE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RICHA CHETTRI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RIHA TAMANG</w:t>
            </w:r>
          </w:p>
        </w:tc>
        <w:tc>
          <w:tcPr>
            <w:tcW w:w="4621" w:type="dxa"/>
          </w:tcPr>
          <w:p w:rsidR="001346B3" w:rsidRPr="001346B3" w:rsidRDefault="001346B3" w:rsidP="001346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B3" w:rsidRPr="00750ACC" w:rsidRDefault="006870C8" w:rsidP="00BE2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 TO ANALYSE 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>THE AMOUNT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LLOCATED AND BENEFITS PROVIDED 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UNDER THE KISAN CREDIT CARD SCHEME &amp; OTHER SCHEMES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FARMER’S AND HANDICRAFT</w:t>
            </w:r>
            <w:r w:rsidRPr="003B0F42">
              <w:rPr>
                <w:rFonts w:ascii="Times New Roman" w:hAnsi="Times New Roman" w:cs="Times New Roman"/>
                <w:sz w:val="24"/>
                <w:szCs w:val="24"/>
              </w:rPr>
              <w:t xml:space="preserve"> LABOURERS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MATIGARA SUB- DIVISION.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RIJJU DAS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RIKESH THAPA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RIYA DEY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RIYA GURUNG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RONALD THAPA</w:t>
            </w:r>
          </w:p>
        </w:tc>
        <w:tc>
          <w:tcPr>
            <w:tcW w:w="4621" w:type="dxa"/>
          </w:tcPr>
          <w:p w:rsidR="001346B3" w:rsidRPr="00750ACC" w:rsidRDefault="006870C8" w:rsidP="00BE2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SURVEY ON THE COMMON PEOPLE OF SILIGURI ON FACTORS INFLUENCING THEM TO USE ONLINE BANKING SERVICES ALONG WITH THE CHALLENGES FACED.  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SAHITYA MUKHIA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SAKSHI MISHRA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SANZANA LIMBU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SHENAAZ ALI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SHIBANGI GHOSH</w:t>
            </w:r>
          </w:p>
        </w:tc>
        <w:tc>
          <w:tcPr>
            <w:tcW w:w="4621" w:type="dxa"/>
          </w:tcPr>
          <w:p w:rsidR="001346B3" w:rsidRPr="00750ACC" w:rsidRDefault="006870C8" w:rsidP="00862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THE FUNCTIONING OF CHILD WELFARE COMMITTEE (CWC) IN PROTECTION OF RIGHTS OF CHILD: SURVEY ON THE CWC, DARJEELING DISTRICT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SHRUTI YADAV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SIWALI LAMA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SUJIT SWAMI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SURAJ MOHANTA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SWAPNEL TAMANG</w:t>
            </w:r>
          </w:p>
        </w:tc>
        <w:tc>
          <w:tcPr>
            <w:tcW w:w="4621" w:type="dxa"/>
          </w:tcPr>
          <w:p w:rsidR="001346B3" w:rsidRPr="00750ACC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 xml:space="preserve">A STUDY ON NUMBER OF CULTIVATORS RECORDED AS BARGADAR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RECEIVED BENEFITS OF BARGADAR UNDER WBLR. ACT, 1955 </w:t>
            </w: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IN SUKNA AREA.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TANUJ CHHETRI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TRIBENI RAI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TRISHNA GURUNG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URMILA AGARWALA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VIVEK SAHA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LOVELY SHARMA</w:t>
            </w:r>
          </w:p>
        </w:tc>
        <w:tc>
          <w:tcPr>
            <w:tcW w:w="4621" w:type="dxa"/>
          </w:tcPr>
          <w:p w:rsidR="00862DBF" w:rsidRPr="00862DBF" w:rsidRDefault="006870C8" w:rsidP="00862DBF">
            <w:pPr>
              <w:jc w:val="both"/>
              <w:rPr>
                <w:rFonts w:ascii="Times New Roman" w:hAnsi="Times New Roman" w:cs="Times New Roman"/>
              </w:rPr>
            </w:pPr>
            <w:r w:rsidRPr="00862DBF">
              <w:rPr>
                <w:rFonts w:ascii="Times New Roman" w:hAnsi="Times New Roman" w:cs="Times New Roman"/>
              </w:rPr>
              <w:t>EXPLOITATION OF THE MIGRANT WORKERS VIS-À-VIS  PROTECTION OF HUMAN RIGHTS WITHIN SILIGURI TOWN</w:t>
            </w:r>
          </w:p>
          <w:p w:rsidR="001346B3" w:rsidRPr="00750ACC" w:rsidRDefault="001346B3" w:rsidP="00862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3" w:rsidRPr="00750ACC" w:rsidTr="009C65EF">
        <w:trPr>
          <w:trHeight w:val="547"/>
        </w:trPr>
        <w:tc>
          <w:tcPr>
            <w:tcW w:w="9242" w:type="dxa"/>
            <w:gridSpan w:val="2"/>
          </w:tcPr>
          <w:p w:rsidR="001346B3" w:rsidRPr="00750ACC" w:rsidRDefault="006870C8" w:rsidP="00750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0A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BBA.LLB &amp; BCOM.LLB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AADARSH PRADHAN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ABHISHEK MOHANTY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ANIKET RAJ BHATTARAI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ANJUMANARA KHATUN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ANUKRITI SAHA GUPTA</w:t>
            </w:r>
          </w:p>
        </w:tc>
        <w:tc>
          <w:tcPr>
            <w:tcW w:w="4621" w:type="dxa"/>
          </w:tcPr>
          <w:p w:rsidR="001346B3" w:rsidRPr="00750ACC" w:rsidRDefault="006870C8" w:rsidP="009263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EMPIRICAL STUDY THE METHOD OF PROVIDING COMPENSATION BY THE GOVERNMENT TO THE LAND AND LIVELIHOOD LOSERS OF SIV MANDIR AREA </w:t>
            </w: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 xml:space="preserve">FOR ASIAN HIGHWAY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ARATRIKA CHAKRABORTY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ARITRI BHATTACHARJEE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ARKAPRAVA BHATTACHARYA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ASHISH BOMZAN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ASTHA KUMARI</w:t>
            </w:r>
          </w:p>
        </w:tc>
        <w:tc>
          <w:tcPr>
            <w:tcW w:w="4621" w:type="dxa"/>
          </w:tcPr>
          <w:p w:rsidR="001346B3" w:rsidRPr="00750ACC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EMPIRICAL </w:t>
            </w: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STUDY ON IMPACT OF LAND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CQUISITION FOR ASIAN HIGHWAY-II </w:t>
            </w: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ON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BASUDHA ROY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BHASKAR SINGH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BIDHI SINGHA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BISWAJIT GHOSH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CHANCHAL AGRAWAL</w:t>
            </w:r>
          </w:p>
        </w:tc>
        <w:tc>
          <w:tcPr>
            <w:tcW w:w="4621" w:type="dxa"/>
          </w:tcPr>
          <w:p w:rsidR="001346B3" w:rsidRPr="00750ACC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EMPIRICAL </w:t>
            </w: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 xml:space="preserve">STUDY ON IMPACT OF LAND ACQUISITION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ASIAN HIGHWAY-II ON LIVELIHOOD OF THE LOCAL PEOPLE IN BAGDOGRA AREA.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DIGANTA SEHANABIS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DIPAYAN DUTTA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GURGEE JAYITA BURMAN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KARMA TAMANG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KAUSHAL RAI</w:t>
            </w:r>
          </w:p>
        </w:tc>
        <w:tc>
          <w:tcPr>
            <w:tcW w:w="4621" w:type="dxa"/>
          </w:tcPr>
          <w:p w:rsidR="001346B3" w:rsidRPr="00750ACC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 STUDY ON NUMBER OF PEOPLE ACQUIRED LAND IN SILIGURI AREA UNDER THE PRINCIPAL OF DISTRIBUTION OF SURPLUS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MADHUSHREE CHAKRABORTY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MANISHA LO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MST NASRIN AKHTAR PERVIN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PANKAJ KUMAR MAHATO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PRATHAM SIKHWAL</w:t>
            </w:r>
          </w:p>
        </w:tc>
        <w:tc>
          <w:tcPr>
            <w:tcW w:w="4621" w:type="dxa"/>
          </w:tcPr>
          <w:p w:rsidR="001346B3" w:rsidRPr="00750ACC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EMPIRICAL</w:t>
            </w: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 xml:space="preserve"> STUDY ON PROBLEMS FACED BY SCHEDULED TRIBE AND CASTE RAYIYATS IN ALIENATION OF LAND IN DOOARS REGION. 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PRIYANKA PAUL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PUJA SINGH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RADHIKA AGARWAL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RUMPI GHOSH ALAM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SAMIKSHA SINGH</w:t>
            </w:r>
          </w:p>
        </w:tc>
        <w:tc>
          <w:tcPr>
            <w:tcW w:w="4621" w:type="dxa"/>
          </w:tcPr>
          <w:p w:rsidR="001346B3" w:rsidRPr="00750ACC" w:rsidRDefault="006870C8" w:rsidP="00D35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 xml:space="preserve">A STUDY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FACED BY THE INSURED OF DARJEELING DISTRICT IN PAYMENT OF PREMIUM DURING COVID-19. 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SANGITA DAS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SHEETAL KAPOOR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SUBEKSHA GURUNG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APARNA SINHA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ARYAN SHUKLA</w:t>
            </w:r>
          </w:p>
        </w:tc>
        <w:tc>
          <w:tcPr>
            <w:tcW w:w="4621" w:type="dxa"/>
          </w:tcPr>
          <w:p w:rsidR="001346B3" w:rsidRPr="00750ACC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 STUDY ON IMPACT OF COVID-19 IN INTRODUCING THE COVID INSURANCE COVERAGE POLICIES</w:t>
            </w: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DIPANKAR KARMAKAR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GIRISH AGARWAL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GOVIND SHARMA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NAIRITA ROY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RISHAV PERIWAL</w:t>
            </w:r>
          </w:p>
        </w:tc>
        <w:tc>
          <w:tcPr>
            <w:tcW w:w="4621" w:type="dxa"/>
          </w:tcPr>
          <w:p w:rsidR="001346B3" w:rsidRDefault="006870C8" w:rsidP="001346B3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STUDY OF ELECTRONIC BANKING FRAUDS AND SAFETY AWARENESS OF CUSTOMERS IN SILIGURI.</w:t>
            </w:r>
          </w:p>
          <w:p w:rsidR="001346B3" w:rsidRPr="00750ACC" w:rsidRDefault="001346B3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3" w:rsidRPr="00750ACC" w:rsidTr="00EB5525">
        <w:tc>
          <w:tcPr>
            <w:tcW w:w="4621" w:type="dxa"/>
          </w:tcPr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SHREEYA MANI SOTANG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SILPI KUMARI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SUMAN PRADHAN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SUVHASHINI PAUL</w:t>
            </w:r>
          </w:p>
          <w:p w:rsidR="001346B3" w:rsidRPr="00750ACC" w:rsidRDefault="006870C8" w:rsidP="00750AC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ANIRBAN CHAKRABORTY</w:t>
            </w:r>
          </w:p>
        </w:tc>
        <w:tc>
          <w:tcPr>
            <w:tcW w:w="4621" w:type="dxa"/>
          </w:tcPr>
          <w:p w:rsidR="001346B3" w:rsidRPr="00750ACC" w:rsidRDefault="006870C8" w:rsidP="00750A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CC">
              <w:rPr>
                <w:rFonts w:ascii="Times New Roman" w:hAnsi="Times New Roman" w:cs="Times New Roman"/>
                <w:sz w:val="24"/>
                <w:szCs w:val="24"/>
              </w:rPr>
              <w:t>A STUDY ON THE CHALLENGES FACED BY THE INSURANCE COMPANIES TO INITIATE REMOTE WORKING DURING COVID - 19</w:t>
            </w:r>
          </w:p>
        </w:tc>
      </w:tr>
    </w:tbl>
    <w:p w:rsidR="00BB4369" w:rsidRPr="00750ACC" w:rsidRDefault="00BB4369" w:rsidP="00750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369" w:rsidRPr="00750ACC" w:rsidSect="006870C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27F" w:rsidRDefault="004A327F" w:rsidP="00750ACC">
      <w:pPr>
        <w:spacing w:after="0" w:line="240" w:lineRule="auto"/>
      </w:pPr>
      <w:r>
        <w:separator/>
      </w:r>
    </w:p>
  </w:endnote>
  <w:endnote w:type="continuationSeparator" w:id="1">
    <w:p w:rsidR="004A327F" w:rsidRDefault="004A327F" w:rsidP="0075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27F" w:rsidRDefault="004A327F" w:rsidP="00750ACC">
      <w:pPr>
        <w:spacing w:after="0" w:line="240" w:lineRule="auto"/>
      </w:pPr>
      <w:r>
        <w:separator/>
      </w:r>
    </w:p>
  </w:footnote>
  <w:footnote w:type="continuationSeparator" w:id="1">
    <w:p w:rsidR="004A327F" w:rsidRDefault="004A327F" w:rsidP="00750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1BF"/>
    <w:multiLevelType w:val="hybridMultilevel"/>
    <w:tmpl w:val="3A1CBF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EE3"/>
    <w:multiLevelType w:val="hybridMultilevel"/>
    <w:tmpl w:val="3A542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E7480"/>
    <w:multiLevelType w:val="hybridMultilevel"/>
    <w:tmpl w:val="42B6BC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525"/>
    <w:rsid w:val="00020AD9"/>
    <w:rsid w:val="00052458"/>
    <w:rsid w:val="001346B3"/>
    <w:rsid w:val="00271BAB"/>
    <w:rsid w:val="004A327F"/>
    <w:rsid w:val="006870C8"/>
    <w:rsid w:val="00750ACC"/>
    <w:rsid w:val="007A1633"/>
    <w:rsid w:val="00862DBF"/>
    <w:rsid w:val="008C1934"/>
    <w:rsid w:val="00926306"/>
    <w:rsid w:val="00BB4369"/>
    <w:rsid w:val="00BE21EB"/>
    <w:rsid w:val="00C6183D"/>
    <w:rsid w:val="00CC63D3"/>
    <w:rsid w:val="00D35F6B"/>
    <w:rsid w:val="00EB5525"/>
    <w:rsid w:val="00F53E69"/>
    <w:rsid w:val="00FC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CC"/>
  </w:style>
  <w:style w:type="paragraph" w:styleId="Footer">
    <w:name w:val="footer"/>
    <w:basedOn w:val="Normal"/>
    <w:link w:val="FooterChar"/>
    <w:uiPriority w:val="99"/>
    <w:unhideWhenUsed/>
    <w:rsid w:val="00750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CC"/>
  </w:style>
  <w:style w:type="paragraph" w:styleId="ListParagraph">
    <w:name w:val="List Paragraph"/>
    <w:basedOn w:val="Normal"/>
    <w:uiPriority w:val="34"/>
    <w:qFormat/>
    <w:rsid w:val="00750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CC"/>
  </w:style>
  <w:style w:type="paragraph" w:styleId="Footer">
    <w:name w:val="footer"/>
    <w:basedOn w:val="Normal"/>
    <w:link w:val="FooterChar"/>
    <w:uiPriority w:val="99"/>
    <w:unhideWhenUsed/>
    <w:rsid w:val="00750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CC"/>
  </w:style>
  <w:style w:type="paragraph" w:styleId="ListParagraph">
    <w:name w:val="List Paragraph"/>
    <w:basedOn w:val="Normal"/>
    <w:uiPriority w:val="34"/>
    <w:qFormat/>
    <w:rsid w:val="00750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355D-EC7F-4709-A3E0-A8715644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2022-03-28T10:18:00Z</dcterms:created>
  <dcterms:modified xsi:type="dcterms:W3CDTF">2022-04-19T01:59:00Z</dcterms:modified>
</cp:coreProperties>
</file>