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FC" w:rsidRPr="004052FC" w:rsidRDefault="004052FC" w:rsidP="003A3291">
      <w:pPr>
        <w:rPr>
          <w:rFonts w:ascii="Times New Roman" w:hAnsi="Times New Roman" w:cs="Times New Roman"/>
          <w:b/>
          <w:sz w:val="32"/>
          <w:szCs w:val="32"/>
        </w:rPr>
      </w:pPr>
      <w:r w:rsidRPr="004052FC">
        <w:rPr>
          <w:rFonts w:ascii="Times New Roman" w:hAnsi="Times New Roman" w:cs="Times New Roman"/>
          <w:b/>
          <w:sz w:val="32"/>
          <w:szCs w:val="32"/>
        </w:rPr>
        <w:t>ADJOURNMENT PETITION</w:t>
      </w:r>
    </w:p>
    <w:p w:rsidR="004052FC" w:rsidRDefault="004052FC" w:rsidP="003A3291">
      <w:pPr>
        <w:rPr>
          <w:rFonts w:ascii="Times New Roman" w:hAnsi="Times New Roman" w:cs="Times New Roman"/>
          <w:b/>
          <w:sz w:val="32"/>
          <w:szCs w:val="32"/>
        </w:rPr>
      </w:pPr>
      <w:r w:rsidRPr="004052FC">
        <w:rPr>
          <w:rFonts w:ascii="Times New Roman" w:hAnsi="Times New Roman" w:cs="Times New Roman"/>
          <w:b/>
          <w:sz w:val="32"/>
          <w:szCs w:val="32"/>
        </w:rPr>
        <w:t>Meaning of adjournment</w:t>
      </w:r>
    </w:p>
    <w:p w:rsidR="003A3291" w:rsidRPr="00E27C64" w:rsidRDefault="003A3291" w:rsidP="003A3291">
      <w:pPr>
        <w:jc w:val="both"/>
        <w:rPr>
          <w:rFonts w:ascii="Times New Roman" w:hAnsi="Times New Roman" w:cs="Times New Roman"/>
          <w:sz w:val="28"/>
          <w:szCs w:val="28"/>
        </w:rPr>
      </w:pPr>
      <w:r w:rsidRPr="00E27C64">
        <w:rPr>
          <w:rFonts w:ascii="Times New Roman" w:hAnsi="Times New Roman" w:cs="Times New Roman"/>
          <w:sz w:val="28"/>
          <w:szCs w:val="28"/>
        </w:rPr>
        <w:t xml:space="preserve">The </w:t>
      </w:r>
      <w:r w:rsidRPr="00E27C64">
        <w:rPr>
          <w:rFonts w:ascii="Times New Roman" w:hAnsi="Times New Roman" w:cs="Times New Roman"/>
          <w:i/>
          <w:iCs/>
          <w:sz w:val="28"/>
          <w:szCs w:val="28"/>
        </w:rPr>
        <w:t>“Adjournment”</w:t>
      </w:r>
      <w:r w:rsidRPr="00E27C64">
        <w:rPr>
          <w:rFonts w:ascii="Times New Roman" w:hAnsi="Times New Roman" w:cs="Times New Roman"/>
          <w:sz w:val="28"/>
          <w:szCs w:val="28"/>
        </w:rPr>
        <w:t xml:space="preserve"> is not defined in law. But in the ordinary sense, the word “Adjournment” is to put the matter for another time or day or to put off or to postpone or suspend or giving “TAREEKH” i.e., fixing the case for the next day.</w:t>
      </w:r>
    </w:p>
    <w:p w:rsidR="003A3291" w:rsidRDefault="003A3291" w:rsidP="003A3291">
      <w:pPr>
        <w:rPr>
          <w:rFonts w:ascii="Times New Roman" w:hAnsi="Times New Roman" w:cs="Times New Roman"/>
          <w:b/>
          <w:sz w:val="32"/>
          <w:szCs w:val="32"/>
        </w:rPr>
      </w:pPr>
    </w:p>
    <w:p w:rsidR="004052FC" w:rsidRDefault="004052FC" w:rsidP="003A3291">
      <w:pPr>
        <w:jc w:val="both"/>
        <w:rPr>
          <w:rFonts w:ascii="Times New Roman" w:hAnsi="Times New Roman" w:cs="Times New Roman"/>
          <w:i/>
          <w:sz w:val="32"/>
          <w:szCs w:val="32"/>
        </w:rPr>
      </w:pPr>
      <w:r w:rsidRPr="004052FC">
        <w:rPr>
          <w:rFonts w:ascii="Times New Roman" w:hAnsi="Times New Roman" w:cs="Times New Roman"/>
          <w:sz w:val="32"/>
          <w:szCs w:val="32"/>
        </w:rPr>
        <w:t xml:space="preserve">The term adjournment means the postponement of hearing of a case until further date. Adjournment may on specified date of for indefinite period. </w:t>
      </w:r>
      <w:r w:rsidRPr="004052FC">
        <w:rPr>
          <w:rFonts w:ascii="Times New Roman" w:hAnsi="Times New Roman" w:cs="Times New Roman"/>
          <w:i/>
          <w:sz w:val="32"/>
          <w:szCs w:val="32"/>
        </w:rPr>
        <w:t>(Sine Die</w:t>
      </w:r>
      <w:r w:rsidR="00A37FF4">
        <w:rPr>
          <w:rFonts w:ascii="Times New Roman" w:hAnsi="Times New Roman" w:cs="Times New Roman"/>
          <w:i/>
          <w:sz w:val="32"/>
          <w:szCs w:val="32"/>
        </w:rPr>
        <w:t>)</w:t>
      </w:r>
    </w:p>
    <w:p w:rsidR="00157513" w:rsidRDefault="004052FC" w:rsidP="003A3291">
      <w:pPr>
        <w:jc w:val="both"/>
        <w:rPr>
          <w:rFonts w:ascii="Times New Roman" w:hAnsi="Times New Roman" w:cs="Times New Roman"/>
          <w:sz w:val="32"/>
          <w:szCs w:val="32"/>
        </w:rPr>
      </w:pPr>
      <w:r w:rsidRPr="004052FC">
        <w:rPr>
          <w:rFonts w:ascii="Times New Roman" w:hAnsi="Times New Roman" w:cs="Times New Roman"/>
          <w:sz w:val="32"/>
          <w:szCs w:val="32"/>
        </w:rPr>
        <w:t>If an </w:t>
      </w:r>
      <w:r w:rsidRPr="004052FC">
        <w:rPr>
          <w:rStyle w:val="hvr"/>
          <w:rFonts w:ascii="Times New Roman" w:hAnsi="Times New Roman" w:cs="Times New Roman"/>
          <w:sz w:val="32"/>
          <w:szCs w:val="32"/>
        </w:rPr>
        <w:t>adjournment</w:t>
      </w:r>
      <w:r w:rsidRPr="004052FC">
        <w:rPr>
          <w:rFonts w:ascii="Times New Roman" w:hAnsi="Times New Roman" w:cs="Times New Roman"/>
          <w:sz w:val="32"/>
          <w:szCs w:val="32"/>
        </w:rPr>
        <w:t> is </w:t>
      </w:r>
      <w:r w:rsidRPr="004052FC">
        <w:rPr>
          <w:rStyle w:val="hvr"/>
          <w:rFonts w:ascii="Times New Roman" w:hAnsi="Times New Roman" w:cs="Times New Roman"/>
          <w:sz w:val="32"/>
          <w:szCs w:val="32"/>
        </w:rPr>
        <w:t>final,</w:t>
      </w:r>
      <w:r w:rsidRPr="004052FC">
        <w:rPr>
          <w:rFonts w:ascii="Times New Roman" w:hAnsi="Times New Roman" w:cs="Times New Roman"/>
          <w:sz w:val="32"/>
          <w:szCs w:val="32"/>
        </w:rPr>
        <w:t> it is </w:t>
      </w:r>
      <w:r w:rsidRPr="004052FC">
        <w:rPr>
          <w:rStyle w:val="hvr"/>
          <w:rFonts w:ascii="Times New Roman" w:hAnsi="Times New Roman" w:cs="Times New Roman"/>
          <w:sz w:val="32"/>
          <w:szCs w:val="32"/>
        </w:rPr>
        <w:t>said</w:t>
      </w:r>
      <w:r w:rsidRPr="004052FC">
        <w:rPr>
          <w:rFonts w:ascii="Times New Roman" w:hAnsi="Times New Roman" w:cs="Times New Roman"/>
          <w:sz w:val="32"/>
          <w:szCs w:val="32"/>
        </w:rPr>
        <w:t> to be </w:t>
      </w:r>
      <w:r w:rsidRPr="004052FC">
        <w:rPr>
          <w:rStyle w:val="hvr"/>
          <w:rFonts w:ascii="Times New Roman" w:hAnsi="Times New Roman" w:cs="Times New Roman"/>
          <w:sz w:val="32"/>
          <w:szCs w:val="32"/>
        </w:rPr>
        <w:t>sine</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die,</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"without</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day"</w:t>
      </w:r>
      <w:r w:rsidRPr="004052FC">
        <w:rPr>
          <w:rFonts w:ascii="Times New Roman" w:hAnsi="Times New Roman" w:cs="Times New Roman"/>
          <w:sz w:val="32"/>
          <w:szCs w:val="32"/>
        </w:rPr>
        <w:t> or </w:t>
      </w:r>
      <w:r w:rsidRPr="004052FC">
        <w:rPr>
          <w:rStyle w:val="hvr"/>
          <w:rFonts w:ascii="Times New Roman" w:hAnsi="Times New Roman" w:cs="Times New Roman"/>
          <w:sz w:val="32"/>
          <w:szCs w:val="32"/>
        </w:rPr>
        <w:t>without</w:t>
      </w:r>
      <w:r w:rsidRPr="004052FC">
        <w:rPr>
          <w:rFonts w:ascii="Times New Roman" w:hAnsi="Times New Roman" w:cs="Times New Roman"/>
          <w:sz w:val="32"/>
          <w:szCs w:val="32"/>
        </w:rPr>
        <w:t> a </w:t>
      </w:r>
      <w:r w:rsidRPr="004052FC">
        <w:rPr>
          <w:rStyle w:val="hvr"/>
          <w:rFonts w:ascii="Times New Roman" w:hAnsi="Times New Roman" w:cs="Times New Roman"/>
          <w:sz w:val="32"/>
          <w:szCs w:val="32"/>
        </w:rPr>
        <w:t>time</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fixed</w:t>
      </w:r>
      <w:r w:rsidRPr="004052FC">
        <w:rPr>
          <w:rFonts w:ascii="Times New Roman" w:hAnsi="Times New Roman" w:cs="Times New Roman"/>
          <w:sz w:val="32"/>
          <w:szCs w:val="32"/>
        </w:rPr>
        <w:t> to </w:t>
      </w:r>
      <w:r w:rsidRPr="004052FC">
        <w:rPr>
          <w:rStyle w:val="hvr"/>
          <w:rFonts w:ascii="Times New Roman" w:hAnsi="Times New Roman" w:cs="Times New Roman"/>
          <w:sz w:val="32"/>
          <w:szCs w:val="32"/>
        </w:rPr>
        <w:t>resume</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the</w:t>
      </w:r>
      <w:r w:rsidRPr="004052FC">
        <w:rPr>
          <w:rFonts w:ascii="Times New Roman" w:hAnsi="Times New Roman" w:cs="Times New Roman"/>
          <w:sz w:val="32"/>
          <w:szCs w:val="32"/>
        </w:rPr>
        <w:t> </w:t>
      </w:r>
      <w:r w:rsidRPr="004052FC">
        <w:rPr>
          <w:rStyle w:val="hvr"/>
          <w:rFonts w:ascii="Times New Roman" w:hAnsi="Times New Roman" w:cs="Times New Roman"/>
          <w:sz w:val="32"/>
          <w:szCs w:val="32"/>
        </w:rPr>
        <w:t>work.</w:t>
      </w:r>
      <w:r w:rsidRPr="004052FC">
        <w:rPr>
          <w:rFonts w:ascii="Times New Roman" w:hAnsi="Times New Roman" w:cs="Times New Roman"/>
          <w:sz w:val="32"/>
          <w:szCs w:val="32"/>
        </w:rPr>
        <w:t> </w:t>
      </w:r>
      <w:r w:rsidR="00701C20">
        <w:rPr>
          <w:rFonts w:ascii="Times New Roman" w:hAnsi="Times New Roman" w:cs="Times New Roman"/>
          <w:sz w:val="32"/>
          <w:szCs w:val="32"/>
        </w:rPr>
        <w:t>It is being marked offici</w:t>
      </w:r>
      <w:r w:rsidR="00A37FF4">
        <w:rPr>
          <w:rFonts w:ascii="Times New Roman" w:hAnsi="Times New Roman" w:cs="Times New Roman"/>
          <w:sz w:val="32"/>
          <w:szCs w:val="32"/>
        </w:rPr>
        <w:t xml:space="preserve">ally the end of regular session. </w:t>
      </w:r>
    </w:p>
    <w:p w:rsidR="00701C20" w:rsidRDefault="00A37FF4" w:rsidP="003A3291">
      <w:pPr>
        <w:jc w:val="both"/>
        <w:rPr>
          <w:rFonts w:ascii="Times New Roman" w:hAnsi="Times New Roman" w:cs="Times New Roman"/>
          <w:sz w:val="32"/>
          <w:szCs w:val="32"/>
        </w:rPr>
      </w:pPr>
      <w:r>
        <w:rPr>
          <w:rFonts w:ascii="Times New Roman" w:hAnsi="Times New Roman" w:cs="Times New Roman"/>
          <w:sz w:val="32"/>
          <w:szCs w:val="32"/>
        </w:rPr>
        <w:t xml:space="preserve">It can also be understood as discontinuation of a </w:t>
      </w:r>
      <w:r w:rsidRPr="00157513">
        <w:rPr>
          <w:rFonts w:ascii="Times New Roman" w:hAnsi="Times New Roman" w:cs="Times New Roman"/>
          <w:b/>
          <w:sz w:val="32"/>
          <w:szCs w:val="32"/>
        </w:rPr>
        <w:t>particular proceeding</w:t>
      </w:r>
      <w:r>
        <w:rPr>
          <w:rFonts w:ascii="Times New Roman" w:hAnsi="Times New Roman" w:cs="Times New Roman"/>
          <w:sz w:val="32"/>
          <w:szCs w:val="32"/>
        </w:rPr>
        <w:t xml:space="preserve"> or hearing of that particular case is adjourned or postponed.</w:t>
      </w:r>
    </w:p>
    <w:p w:rsidR="00701C20" w:rsidRDefault="00701C20" w:rsidP="003A3291">
      <w:pPr>
        <w:jc w:val="both"/>
        <w:rPr>
          <w:rFonts w:ascii="Times New Roman" w:hAnsi="Times New Roman" w:cs="Times New Roman"/>
          <w:sz w:val="32"/>
          <w:szCs w:val="32"/>
        </w:rPr>
      </w:pPr>
      <w:r>
        <w:rPr>
          <w:rFonts w:ascii="Times New Roman" w:hAnsi="Times New Roman" w:cs="Times New Roman"/>
          <w:sz w:val="32"/>
          <w:szCs w:val="32"/>
        </w:rPr>
        <w:t xml:space="preserve">The provisions relating to adjournment is enumerated in the Civil Procedure Code, 1908 under order XVII but the code does not defines the term adjourn. </w:t>
      </w:r>
    </w:p>
    <w:p w:rsidR="00A37FF4" w:rsidRDefault="00A37FF4" w:rsidP="003A3291">
      <w:pPr>
        <w:jc w:val="both"/>
        <w:rPr>
          <w:rFonts w:ascii="Times New Roman" w:hAnsi="Times New Roman" w:cs="Times New Roman"/>
          <w:sz w:val="32"/>
          <w:szCs w:val="32"/>
        </w:rPr>
      </w:pPr>
      <w:r>
        <w:rPr>
          <w:rFonts w:ascii="Times New Roman" w:hAnsi="Times New Roman" w:cs="Times New Roman"/>
          <w:sz w:val="32"/>
          <w:szCs w:val="32"/>
        </w:rPr>
        <w:t xml:space="preserve">Court </w:t>
      </w:r>
      <w:r w:rsidR="00337BE9">
        <w:rPr>
          <w:rFonts w:ascii="Times New Roman" w:hAnsi="Times New Roman" w:cs="Times New Roman"/>
          <w:sz w:val="32"/>
          <w:szCs w:val="32"/>
        </w:rPr>
        <w:t xml:space="preserve">can adjourn the hearing but with some specified and logical reason which is very much essential to ensure justice. Court cannot make any decision without complete satisfaction. </w:t>
      </w:r>
    </w:p>
    <w:p w:rsidR="00337BE9" w:rsidRDefault="00337BE9" w:rsidP="003A3291">
      <w:pPr>
        <w:jc w:val="both"/>
        <w:rPr>
          <w:rFonts w:ascii="Times New Roman" w:hAnsi="Times New Roman" w:cs="Times New Roman"/>
          <w:sz w:val="32"/>
          <w:szCs w:val="32"/>
        </w:rPr>
      </w:pPr>
      <w:r>
        <w:rPr>
          <w:rFonts w:ascii="Times New Roman" w:hAnsi="Times New Roman" w:cs="Times New Roman"/>
          <w:sz w:val="32"/>
          <w:szCs w:val="32"/>
        </w:rPr>
        <w:t xml:space="preserve">In some occasion it is being observed that the due to adjournment of hearing inconvenience is caused to many but for the interest of justice sufficient opportunity needed to be given to other party to present case.  </w:t>
      </w:r>
    </w:p>
    <w:p w:rsidR="008B75B8" w:rsidRPr="00F85D74" w:rsidRDefault="00F85D74" w:rsidP="003A3291">
      <w:pPr>
        <w:jc w:val="both"/>
        <w:rPr>
          <w:rFonts w:ascii="Times New Roman" w:hAnsi="Times New Roman" w:cs="Times New Roman"/>
          <w:sz w:val="32"/>
          <w:szCs w:val="32"/>
        </w:rPr>
      </w:pPr>
      <w:r w:rsidRPr="00F85D74">
        <w:rPr>
          <w:rFonts w:ascii="Times New Roman" w:hAnsi="Times New Roman" w:cs="Times New Roman"/>
          <w:b/>
          <w:bCs/>
          <w:sz w:val="32"/>
          <w:szCs w:val="32"/>
        </w:rPr>
        <w:t>Order XVII of CPC</w:t>
      </w:r>
      <w:r w:rsidRPr="00F85D74">
        <w:rPr>
          <w:rFonts w:ascii="Times New Roman" w:hAnsi="Times New Roman" w:cs="Times New Roman"/>
          <w:sz w:val="32"/>
          <w:szCs w:val="32"/>
        </w:rPr>
        <w:t> deals with the situations when adjournment can occur and the procedure to be followed by the court during the adjournment of a hearing. </w:t>
      </w:r>
      <w:r w:rsidRPr="00F85D74">
        <w:rPr>
          <w:rFonts w:ascii="Times New Roman" w:hAnsi="Times New Roman" w:cs="Times New Roman"/>
          <w:b/>
          <w:bCs/>
          <w:sz w:val="32"/>
          <w:szCs w:val="32"/>
        </w:rPr>
        <w:t>Rule 1</w:t>
      </w:r>
      <w:r w:rsidRPr="00F85D74">
        <w:rPr>
          <w:rFonts w:ascii="Times New Roman" w:hAnsi="Times New Roman" w:cs="Times New Roman"/>
          <w:sz w:val="32"/>
          <w:szCs w:val="32"/>
        </w:rPr>
        <w:t xml:space="preserve"> of the Order empowers the court </w:t>
      </w:r>
      <w:r w:rsidR="008B75B8" w:rsidRPr="00F85D74">
        <w:rPr>
          <w:rFonts w:ascii="Times New Roman" w:hAnsi="Times New Roman" w:cs="Times New Roman"/>
          <w:sz w:val="32"/>
          <w:szCs w:val="32"/>
        </w:rPr>
        <w:t xml:space="preserve">to </w:t>
      </w:r>
      <w:r w:rsidR="008B75B8" w:rsidRPr="00F85D74">
        <w:rPr>
          <w:rFonts w:ascii="Times New Roman" w:hAnsi="Times New Roman" w:cs="Times New Roman"/>
          <w:sz w:val="32"/>
          <w:szCs w:val="32"/>
        </w:rPr>
        <w:lastRenderedPageBreak/>
        <w:t>adjourn a hearing in a suit if a party seeking adjournment shows the court that there is sufficient reason for the adjournment.</w:t>
      </w:r>
    </w:p>
    <w:p w:rsidR="00F85D74" w:rsidRPr="00F85D74" w:rsidRDefault="00F85D74" w:rsidP="003A3291">
      <w:pPr>
        <w:jc w:val="both"/>
        <w:rPr>
          <w:rFonts w:ascii="Times New Roman" w:hAnsi="Times New Roman" w:cs="Times New Roman"/>
          <w:sz w:val="32"/>
          <w:szCs w:val="32"/>
        </w:rPr>
      </w:pPr>
      <w:r w:rsidRPr="00F85D74">
        <w:rPr>
          <w:rFonts w:ascii="Times New Roman" w:hAnsi="Times New Roman" w:cs="Times New Roman"/>
          <w:sz w:val="32"/>
          <w:szCs w:val="32"/>
        </w:rPr>
        <w:t>The procedure and traits of an adjournment under Rule 1 of Order XVII can be enlisted as follows:</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The party to the suit must move the motion of adjournment before the court. It means that when the hearing in a suit commences, the party seeking adjournment of the hearing shall request the court to adjourn the hearing for that day. The court has the discretion to adjourn the hearing which means that the court can choose not to adjourn the hearing which means that the court can choose not to adjourn the hearing and proceed normally. However, the court cannot </w:t>
      </w:r>
      <w:proofErr w:type="spellStart"/>
      <w:r w:rsidRPr="00F85D74">
        <w:rPr>
          <w:rFonts w:ascii="Times New Roman" w:hAnsi="Times New Roman" w:cs="Times New Roman"/>
          <w:i/>
          <w:iCs/>
          <w:sz w:val="32"/>
          <w:szCs w:val="32"/>
        </w:rPr>
        <w:t>suo</w:t>
      </w:r>
      <w:proofErr w:type="spellEnd"/>
      <w:r w:rsidRPr="00F85D74">
        <w:rPr>
          <w:rFonts w:ascii="Times New Roman" w:hAnsi="Times New Roman" w:cs="Times New Roman"/>
          <w:i/>
          <w:iCs/>
          <w:sz w:val="32"/>
          <w:szCs w:val="32"/>
        </w:rPr>
        <w:t xml:space="preserve"> </w:t>
      </w:r>
      <w:proofErr w:type="spellStart"/>
      <w:r w:rsidRPr="00F85D74">
        <w:rPr>
          <w:rFonts w:ascii="Times New Roman" w:hAnsi="Times New Roman" w:cs="Times New Roman"/>
          <w:i/>
          <w:iCs/>
          <w:sz w:val="32"/>
          <w:szCs w:val="32"/>
        </w:rPr>
        <w:t>motu</w:t>
      </w:r>
      <w:proofErr w:type="spellEnd"/>
      <w:r w:rsidRPr="00F85D74">
        <w:rPr>
          <w:rFonts w:ascii="Times New Roman" w:hAnsi="Times New Roman" w:cs="Times New Roman"/>
          <w:sz w:val="32"/>
          <w:szCs w:val="32"/>
        </w:rPr>
        <w:t> adjourn a case unless either of the parties or their pleaders make a request.</w:t>
      </w:r>
      <w:r w:rsidRPr="00F85D74">
        <w:rPr>
          <w:rFonts w:ascii="Times New Roman" w:eastAsia="+mn-ea" w:hAnsi="Times New Roman" w:cs="Times New Roman"/>
          <w:kern w:val="24"/>
          <w:sz w:val="32"/>
          <w:szCs w:val="32"/>
        </w:rPr>
        <w:t xml:space="preserve"> </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The party seeking adjournment of a hearing shall provide sufficient reasons for seeking adjournment of the hearing. Date of hearing in a suit is always fixed at least one month in advance. Therefore, the parties have a huge burden to satisfy the court that adjournment is unavoidable and against the interest of justice.</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The hearing can be adjourned and the request for adjournment can be made at any time during the hearing of the suit before the court renders the decree. There is no specific stage for claiming adjournment, nor is there a bar.</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 xml:space="preserve"> The court shall record the reasons for adjournment of the hearing for that day in writing and such written reasons will form part of the record of the case.</w:t>
      </w:r>
    </w:p>
    <w:p w:rsidR="00F85D74" w:rsidRPr="00F85D74" w:rsidRDefault="00F85D74"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There can be several reasons for seeking adjournment of a hearing and Rule 1 recognizes one such reason to be to grant time to the parties to the suit to prepare their respective cases.</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lastRenderedPageBreak/>
        <w:t>The court cannot grant an adjournment to the same party more than thrice in a suit. It means the total number of adjournments allowed to be sought by the parties is six in the complete proceedings.</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The court shall fix another date for hearing in the suit and announce the date before the parties after passing the adjournment order. Further, while fixing the date of the next hearing, the court shall also pass an order with respect to costs that need to be borne because of the postponement of the hearing.</w:t>
      </w:r>
    </w:p>
    <w:p w:rsidR="008B75B8" w:rsidRPr="00F85D74" w:rsidRDefault="008B75B8" w:rsidP="003A3291">
      <w:pPr>
        <w:pStyle w:val="ListParagraph"/>
        <w:numPr>
          <w:ilvl w:val="0"/>
          <w:numId w:val="3"/>
        </w:numPr>
        <w:jc w:val="both"/>
        <w:rPr>
          <w:rFonts w:ascii="Times New Roman" w:hAnsi="Times New Roman" w:cs="Times New Roman"/>
          <w:sz w:val="32"/>
          <w:szCs w:val="32"/>
        </w:rPr>
      </w:pPr>
      <w:r w:rsidRPr="00F85D74">
        <w:rPr>
          <w:rFonts w:ascii="Times New Roman" w:hAnsi="Times New Roman" w:cs="Times New Roman"/>
          <w:sz w:val="32"/>
          <w:szCs w:val="32"/>
        </w:rPr>
        <w:t>Adjournment shall be an exception to the normal rule of day to day hearing until the case is finally disposed of. Adjournment is only the last resort of the cour</w:t>
      </w:r>
      <w:r w:rsidR="003A3291">
        <w:rPr>
          <w:rFonts w:ascii="Times New Roman" w:hAnsi="Times New Roman" w:cs="Times New Roman"/>
          <w:sz w:val="32"/>
          <w:szCs w:val="32"/>
        </w:rPr>
        <w:t>t and should only be granted if</w:t>
      </w:r>
      <w:r w:rsidRPr="00F85D74">
        <w:rPr>
          <w:rFonts w:ascii="Times New Roman" w:hAnsi="Times New Roman" w:cs="Times New Roman"/>
          <w:sz w:val="32"/>
          <w:szCs w:val="32"/>
        </w:rPr>
        <w:t xml:space="preserve"> the circumstances in the case go beyond the control of the parties and the case needs to be adjourned. </w:t>
      </w:r>
      <w:r w:rsidRPr="00F85D74">
        <w:rPr>
          <w:rFonts w:ascii="Times New Roman" w:hAnsi="Times New Roman" w:cs="Times New Roman"/>
          <w:b/>
          <w:bCs/>
          <w:sz w:val="32"/>
          <w:szCs w:val="32"/>
        </w:rPr>
        <w:t>Rule 1</w:t>
      </w:r>
      <w:r w:rsidRPr="00F85D74">
        <w:rPr>
          <w:rFonts w:ascii="Times New Roman" w:hAnsi="Times New Roman" w:cs="Times New Roman"/>
          <w:sz w:val="32"/>
          <w:szCs w:val="32"/>
        </w:rPr>
        <w:t> specifically mentions that a pleader cannot plead the excuse of being busy in another court for the reason of adjournment</w:t>
      </w:r>
    </w:p>
    <w:p w:rsidR="003A3291" w:rsidRPr="00E27C64" w:rsidRDefault="003A3291" w:rsidP="003A3291">
      <w:pPr>
        <w:shd w:val="clear" w:color="auto" w:fill="FFFFFF"/>
        <w:spacing w:before="360" w:after="360"/>
        <w:jc w:val="both"/>
        <w:outlineLvl w:val="2"/>
        <w:rPr>
          <w:rFonts w:ascii="Times New Roman" w:eastAsia="Times New Roman" w:hAnsi="Times New Roman" w:cs="Times New Roman"/>
          <w:color w:val="000000" w:themeColor="text1"/>
          <w:sz w:val="28"/>
          <w:szCs w:val="28"/>
        </w:rPr>
      </w:pPr>
      <w:r w:rsidRPr="00E27C64">
        <w:rPr>
          <w:rStyle w:val="Strong"/>
          <w:rFonts w:ascii="Times New Roman" w:eastAsia="Times New Roman" w:hAnsi="Times New Roman" w:cs="Times New Roman"/>
          <w:color w:val="000000" w:themeColor="text1"/>
          <w:sz w:val="28"/>
          <w:szCs w:val="28"/>
          <w:highlight w:val="yellow"/>
        </w:rPr>
        <w:t>GENERAL PROCEDURE OF ADJOURNMENT</w:t>
      </w:r>
    </w:p>
    <w:p w:rsidR="003A3291" w:rsidRPr="00E27C64" w:rsidRDefault="003A3291" w:rsidP="003A3291">
      <w:pPr>
        <w:shd w:val="clear" w:color="auto" w:fill="FFFFFF"/>
        <w:spacing w:after="225"/>
        <w:jc w:val="both"/>
        <w:rPr>
          <w:rFonts w:ascii="Times New Roman" w:eastAsiaTheme="minorEastAsia" w:hAnsi="Times New Roman" w:cs="Times New Roman"/>
          <w:color w:val="000000" w:themeColor="text1"/>
          <w:sz w:val="28"/>
          <w:szCs w:val="28"/>
        </w:rPr>
      </w:pPr>
      <w:r w:rsidRPr="00E27C64">
        <w:rPr>
          <w:rStyle w:val="Strong"/>
          <w:rFonts w:ascii="Times New Roman" w:hAnsi="Times New Roman" w:cs="Times New Roman"/>
          <w:color w:val="000000" w:themeColor="text1"/>
          <w:sz w:val="28"/>
          <w:szCs w:val="28"/>
          <w:highlight w:val="yellow"/>
        </w:rPr>
        <w:t>Order XVII of CPC</w:t>
      </w:r>
      <w:r w:rsidRPr="00E27C64">
        <w:rPr>
          <w:rFonts w:ascii="Times New Roman" w:hAnsi="Times New Roman" w:cs="Times New Roman"/>
          <w:color w:val="000000" w:themeColor="text1"/>
          <w:sz w:val="28"/>
          <w:szCs w:val="28"/>
        </w:rPr>
        <w:t xml:space="preserve"> deals with the situations when adjournment can occur and the procedure to be followed by the court during the adjournment of a hearing. </w:t>
      </w:r>
      <w:r w:rsidRPr="00E27C64">
        <w:rPr>
          <w:rStyle w:val="Strong"/>
          <w:rFonts w:ascii="Times New Roman" w:hAnsi="Times New Roman" w:cs="Times New Roman"/>
          <w:color w:val="000000" w:themeColor="text1"/>
          <w:sz w:val="28"/>
          <w:szCs w:val="28"/>
          <w:highlight w:val="yellow"/>
        </w:rPr>
        <w:t>Rule 1</w:t>
      </w:r>
      <w:r w:rsidRPr="00E27C64">
        <w:rPr>
          <w:rFonts w:ascii="Times New Roman" w:hAnsi="Times New Roman" w:cs="Times New Roman"/>
          <w:color w:val="000000" w:themeColor="text1"/>
          <w:sz w:val="28"/>
          <w:szCs w:val="28"/>
        </w:rPr>
        <w:t xml:space="preserve"> of the Order empowers the court to adjourn a hearing in a suit if a party seeking adjournment shows the court that there is sufficient reason for the adjournment.</w:t>
      </w:r>
    </w:p>
    <w:p w:rsidR="003A3291" w:rsidRPr="00E27C64" w:rsidRDefault="003A3291" w:rsidP="003A3291">
      <w:pPr>
        <w:shd w:val="clear" w:color="auto" w:fill="FFFFFF"/>
        <w:spacing w:after="225"/>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 xml:space="preserve">The procedure and traits of an adjournment under </w:t>
      </w:r>
      <w:r w:rsidRPr="00E27C64">
        <w:rPr>
          <w:rFonts w:ascii="Times New Roman" w:hAnsi="Times New Roman" w:cs="Times New Roman"/>
          <w:b/>
          <w:color w:val="000000" w:themeColor="text1"/>
          <w:sz w:val="28"/>
          <w:szCs w:val="28"/>
          <w:highlight w:val="yellow"/>
        </w:rPr>
        <w:t xml:space="preserve">Rule 1 of Order </w:t>
      </w:r>
      <w:proofErr w:type="spellStart"/>
      <w:r w:rsidRPr="00E27C64">
        <w:rPr>
          <w:rFonts w:ascii="Times New Roman" w:hAnsi="Times New Roman" w:cs="Times New Roman"/>
          <w:b/>
          <w:color w:val="000000" w:themeColor="text1"/>
          <w:sz w:val="28"/>
          <w:szCs w:val="28"/>
          <w:highlight w:val="yellow"/>
        </w:rPr>
        <w:t>XVII</w:t>
      </w:r>
      <w:r w:rsidRPr="00E27C64">
        <w:rPr>
          <w:rFonts w:ascii="Times New Roman" w:hAnsi="Times New Roman" w:cs="Times New Roman"/>
          <w:color w:val="000000" w:themeColor="text1"/>
          <w:sz w:val="28"/>
          <w:szCs w:val="28"/>
        </w:rPr>
        <w:t>can</w:t>
      </w:r>
      <w:proofErr w:type="spellEnd"/>
      <w:r w:rsidRPr="00E27C64">
        <w:rPr>
          <w:rFonts w:ascii="Times New Roman" w:hAnsi="Times New Roman" w:cs="Times New Roman"/>
          <w:color w:val="000000" w:themeColor="text1"/>
          <w:sz w:val="28"/>
          <w:szCs w:val="28"/>
        </w:rPr>
        <w:t xml:space="preserve"> be enlisted as follows:</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 xml:space="preserve">The party to the suit must move the motion of adjournment before the court. It means that when the hearing in a suit commences, the party seeking adjournment of the hearing shall request the court to adjourn the hearing for that day. The court has the discretion to adjourn the hearing which means that the court can choose not to adjourn the hearing and proceed normally. However, the court cannot </w:t>
      </w:r>
      <w:proofErr w:type="spellStart"/>
      <w:r w:rsidRPr="00E27C64">
        <w:rPr>
          <w:rStyle w:val="Emphasis"/>
          <w:rFonts w:ascii="Times New Roman" w:eastAsia="Times New Roman" w:hAnsi="Times New Roman" w:cs="Times New Roman"/>
          <w:color w:val="000000" w:themeColor="text1"/>
          <w:sz w:val="28"/>
          <w:szCs w:val="28"/>
        </w:rPr>
        <w:t>suo</w:t>
      </w:r>
      <w:proofErr w:type="spellEnd"/>
      <w:r w:rsidRPr="00E27C64">
        <w:rPr>
          <w:rStyle w:val="Emphasis"/>
          <w:rFonts w:ascii="Times New Roman" w:eastAsia="Times New Roman" w:hAnsi="Times New Roman" w:cs="Times New Roman"/>
          <w:color w:val="000000" w:themeColor="text1"/>
          <w:sz w:val="28"/>
          <w:szCs w:val="28"/>
        </w:rPr>
        <w:t xml:space="preserve"> </w:t>
      </w:r>
      <w:proofErr w:type="spellStart"/>
      <w:r w:rsidRPr="00E27C64">
        <w:rPr>
          <w:rStyle w:val="Emphasis"/>
          <w:rFonts w:ascii="Times New Roman" w:eastAsia="Times New Roman" w:hAnsi="Times New Roman" w:cs="Times New Roman"/>
          <w:color w:val="000000" w:themeColor="text1"/>
          <w:sz w:val="28"/>
          <w:szCs w:val="28"/>
        </w:rPr>
        <w:t>motu</w:t>
      </w:r>
      <w:proofErr w:type="spellEnd"/>
      <w:r w:rsidRPr="00E27C64">
        <w:rPr>
          <w:rFonts w:ascii="Times New Roman" w:eastAsia="Times New Roman" w:hAnsi="Times New Roman" w:cs="Times New Roman"/>
          <w:color w:val="000000" w:themeColor="text1"/>
          <w:sz w:val="28"/>
          <w:szCs w:val="28"/>
        </w:rPr>
        <w:t xml:space="preserve"> adjourn a case unless either of the parties or their pleaders make a request.</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lastRenderedPageBreak/>
        <w:t>The party seeking adjournment of a hearing shall provide sufficient reasons for seeking adjournment of the hearing. Date of hearing in a suit is always fixed at least one month in advance. Therefore, the parties have a huge burden to satisfy the court that adjournment is unavoidable and against the interest of justice.</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The hearing can be adjourned and the request for adjournment can be made at any time during the hearing of the suit before the court renders the decree. There is no specific stage for claiming adjournment, nor is there a bar.</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The court shall record the reasons for adjournment of the hearing for that day in writing and such written reasons will form part of the record of the case.</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There can be several reasons for seeking adjournment of a hearing and Rule 1 recognizes one such reason to be to grant time to the parties to the suit to prepare their respective cases.</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 xml:space="preserve">The court cannot grant an adjournment to the same party more than thrice in a suit. It means the total </w:t>
      </w:r>
      <w:proofErr w:type="gramStart"/>
      <w:r w:rsidRPr="00E27C64">
        <w:rPr>
          <w:rFonts w:ascii="Times New Roman" w:eastAsia="Times New Roman" w:hAnsi="Times New Roman" w:cs="Times New Roman"/>
          <w:color w:val="000000" w:themeColor="text1"/>
          <w:sz w:val="28"/>
          <w:szCs w:val="28"/>
        </w:rPr>
        <w:t>number of adjournments allowed to be sought by the parties are</w:t>
      </w:r>
      <w:proofErr w:type="gramEnd"/>
      <w:r w:rsidRPr="00E27C64">
        <w:rPr>
          <w:rFonts w:ascii="Times New Roman" w:eastAsia="Times New Roman" w:hAnsi="Times New Roman" w:cs="Times New Roman"/>
          <w:color w:val="000000" w:themeColor="text1"/>
          <w:sz w:val="28"/>
          <w:szCs w:val="28"/>
        </w:rPr>
        <w:t xml:space="preserve"> six in the complete proceedings.</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The court shall fix another date for hearing in the suit and announce the date before the parties after passing the adjournment order. Further, while fixing the date of the next hearing, the court shall also pass an order with respect to costs that need to be borne because of the postponement of the hearing.</w:t>
      </w:r>
    </w:p>
    <w:p w:rsidR="003A3291" w:rsidRPr="00E27C64" w:rsidRDefault="003A3291" w:rsidP="003A3291">
      <w:pPr>
        <w:numPr>
          <w:ilvl w:val="0"/>
          <w:numId w:val="5"/>
        </w:numPr>
        <w:shd w:val="clear" w:color="auto" w:fill="FFFFFF"/>
        <w:spacing w:after="0"/>
        <w:ind w:left="540"/>
        <w:jc w:val="both"/>
        <w:rPr>
          <w:rFonts w:ascii="Times New Roman" w:eastAsia="Times New Roman" w:hAnsi="Times New Roman" w:cs="Times New Roman"/>
          <w:color w:val="000000" w:themeColor="text1"/>
          <w:sz w:val="28"/>
          <w:szCs w:val="28"/>
        </w:rPr>
      </w:pPr>
      <w:r w:rsidRPr="00E27C64">
        <w:rPr>
          <w:rFonts w:ascii="Times New Roman" w:eastAsia="Times New Roman" w:hAnsi="Times New Roman" w:cs="Times New Roman"/>
          <w:color w:val="000000" w:themeColor="text1"/>
          <w:sz w:val="28"/>
          <w:szCs w:val="28"/>
        </w:rPr>
        <w:t xml:space="preserve">Adjournment shall be an exception to the normal rule of day to day hearing until the case is finally disposed of. Adjournment is only the last resort of the court and should only be granted if the circumstances in the case go beyond the control of the parties and the case needs to be adjourned. </w:t>
      </w:r>
      <w:r w:rsidRPr="00E27C64">
        <w:rPr>
          <w:rStyle w:val="Strong"/>
          <w:rFonts w:ascii="Times New Roman" w:eastAsia="Times New Roman" w:hAnsi="Times New Roman" w:cs="Times New Roman"/>
          <w:color w:val="000000" w:themeColor="text1"/>
          <w:sz w:val="28"/>
          <w:szCs w:val="28"/>
        </w:rPr>
        <w:t>Rule 1</w:t>
      </w:r>
      <w:r w:rsidRPr="00E27C64">
        <w:rPr>
          <w:rFonts w:ascii="Times New Roman" w:eastAsia="Times New Roman" w:hAnsi="Times New Roman" w:cs="Times New Roman"/>
          <w:color w:val="000000" w:themeColor="text1"/>
          <w:sz w:val="28"/>
          <w:szCs w:val="28"/>
        </w:rPr>
        <w:t xml:space="preserve"> specifically mentions that a pleader cannot plead the excuse of being busy in another court for the reason of adjournment.</w:t>
      </w:r>
    </w:p>
    <w:p w:rsidR="003A3291" w:rsidRPr="00E27C64" w:rsidRDefault="003A3291" w:rsidP="003A3291">
      <w:pPr>
        <w:shd w:val="clear" w:color="auto" w:fill="FFFFFF"/>
        <w:spacing w:after="0"/>
        <w:ind w:left="540"/>
        <w:jc w:val="both"/>
        <w:rPr>
          <w:rFonts w:ascii="Times New Roman" w:eastAsia="Times New Roman" w:hAnsi="Times New Roman" w:cs="Times New Roman"/>
          <w:color w:val="000000" w:themeColor="text1"/>
          <w:sz w:val="28"/>
          <w:szCs w:val="28"/>
        </w:rPr>
      </w:pPr>
    </w:p>
    <w:p w:rsidR="003A3291" w:rsidRDefault="003A3291" w:rsidP="003A3291">
      <w:pPr>
        <w:jc w:val="both"/>
        <w:rPr>
          <w:rFonts w:ascii="Times New Roman" w:hAnsi="Times New Roman" w:cs="Times New Roman"/>
          <w:b/>
          <w:color w:val="000000" w:themeColor="text1"/>
          <w:sz w:val="28"/>
          <w:szCs w:val="28"/>
        </w:rPr>
      </w:pPr>
    </w:p>
    <w:p w:rsidR="003A3291" w:rsidRPr="00E27C64" w:rsidRDefault="003A3291" w:rsidP="003A3291">
      <w:pPr>
        <w:jc w:val="both"/>
        <w:rPr>
          <w:rFonts w:ascii="Times New Roman" w:hAnsi="Times New Roman" w:cs="Times New Roman"/>
          <w:b/>
          <w:color w:val="000000" w:themeColor="text1"/>
          <w:sz w:val="28"/>
          <w:szCs w:val="28"/>
          <w:u w:val="single"/>
        </w:rPr>
      </w:pPr>
      <w:r w:rsidRPr="00E27C64">
        <w:rPr>
          <w:rFonts w:ascii="Times New Roman" w:hAnsi="Times New Roman" w:cs="Times New Roman"/>
          <w:b/>
          <w:color w:val="000000" w:themeColor="text1"/>
          <w:sz w:val="28"/>
          <w:szCs w:val="28"/>
          <w:highlight w:val="yellow"/>
          <w:u w:val="single"/>
        </w:rPr>
        <w:t>ADJOURNMENT UNDER CODE OF CRIMINAL PROCEDURE</w:t>
      </w:r>
    </w:p>
    <w:p w:rsidR="003A3291" w:rsidRPr="00E27C64" w:rsidRDefault="003A3291" w:rsidP="003A3291">
      <w:p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 xml:space="preserve">Criminal Procedure Code deals with the rule of adjournment in criminal cases and </w:t>
      </w:r>
      <w:r w:rsidRPr="00E27C64">
        <w:rPr>
          <w:rFonts w:ascii="Times New Roman" w:hAnsi="Times New Roman" w:cs="Times New Roman"/>
          <w:b/>
          <w:color w:val="000000" w:themeColor="text1"/>
          <w:sz w:val="28"/>
          <w:szCs w:val="28"/>
        </w:rPr>
        <w:t>section 309</w:t>
      </w:r>
      <w:r w:rsidRPr="00E27C64">
        <w:rPr>
          <w:rFonts w:ascii="Times New Roman" w:hAnsi="Times New Roman" w:cs="Times New Roman"/>
          <w:color w:val="000000" w:themeColor="text1"/>
          <w:sz w:val="28"/>
          <w:szCs w:val="28"/>
        </w:rPr>
        <w:t xml:space="preserve"> has made the procedure of granting adjournment. Section 309 provides as follows:</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lastRenderedPageBreak/>
        <w:t>The proceeding of every inquiry or trail shall be expeditiously and without any delay.</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The trial of cases shall be held from day to day.</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The examination of witnesses once started shall continue from day to day.</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The Court may grant adjournment on payment of cost on either side, i.e., on petitioner or accused who is seeking adjournment.</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The Court, after taking cognizance of an offence or commencement of trial, has power to grant adjournment of the case on reasonable grounds.</w:t>
      </w:r>
    </w:p>
    <w:p w:rsidR="003A3291" w:rsidRPr="00E27C64" w:rsidRDefault="003A3291" w:rsidP="003A3291">
      <w:pPr>
        <w:pStyle w:val="ListParagraph"/>
        <w:numPr>
          <w:ilvl w:val="0"/>
          <w:numId w:val="6"/>
        </w:numPr>
        <w:jc w:val="both"/>
        <w:rPr>
          <w:rFonts w:ascii="Times New Roman" w:hAnsi="Times New Roman" w:cs="Times New Roman"/>
          <w:color w:val="000000" w:themeColor="text1"/>
          <w:sz w:val="28"/>
          <w:szCs w:val="28"/>
        </w:rPr>
      </w:pPr>
      <w:r w:rsidRPr="00E27C64">
        <w:rPr>
          <w:rFonts w:ascii="Times New Roman" w:hAnsi="Times New Roman" w:cs="Times New Roman"/>
          <w:color w:val="000000" w:themeColor="text1"/>
          <w:sz w:val="28"/>
          <w:szCs w:val="28"/>
        </w:rPr>
        <w:t>The Court has power to remand the accused if he is in custody while granting adjournment.</w:t>
      </w:r>
    </w:p>
    <w:p w:rsidR="003A3291" w:rsidRPr="00E27C64" w:rsidRDefault="003A3291" w:rsidP="003A3291">
      <w:pPr>
        <w:jc w:val="both"/>
        <w:rPr>
          <w:rFonts w:ascii="Times New Roman" w:hAnsi="Times New Roman" w:cs="Times New Roman"/>
          <w:color w:val="000000" w:themeColor="text1"/>
          <w:sz w:val="28"/>
          <w:szCs w:val="28"/>
        </w:rPr>
      </w:pPr>
    </w:p>
    <w:p w:rsidR="003A3291" w:rsidRPr="00573EB6" w:rsidRDefault="003A3291" w:rsidP="003A3291">
      <w:pPr>
        <w:rPr>
          <w:rFonts w:ascii="Times New Roman" w:hAnsi="Times New Roman" w:cs="Times New Roman"/>
          <w:b/>
          <w:color w:val="000000" w:themeColor="text1"/>
          <w:sz w:val="28"/>
          <w:szCs w:val="28"/>
          <w:highlight w:val="yellow"/>
          <w:u w:val="single"/>
        </w:rPr>
      </w:pPr>
    </w:p>
    <w:p w:rsidR="00836553" w:rsidRDefault="00836553" w:rsidP="00836553">
      <w:pPr>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SAMPLES OF ADJOURNMENT PETITONS</w:t>
      </w:r>
    </w:p>
    <w:p w:rsidR="00836553" w:rsidRDefault="00836553" w:rsidP="00836553">
      <w:pPr>
        <w:spacing w:line="360" w:lineRule="auto"/>
        <w:jc w:val="both"/>
        <w:rPr>
          <w:rFonts w:ascii="Times New Roman" w:hAnsi="Times New Roman" w:cs="Times New Roman"/>
          <w:b/>
          <w:color w:val="000000" w:themeColor="text1"/>
          <w:sz w:val="28"/>
          <w:szCs w:val="28"/>
          <w:highlight w:val="yellow"/>
          <w:u w:val="single"/>
        </w:rPr>
      </w:pPr>
    </w:p>
    <w:p w:rsidR="00836553" w:rsidRDefault="00836553" w:rsidP="00836553">
      <w:pPr>
        <w:spacing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highlight w:val="yellow"/>
          <w:u w:val="single"/>
        </w:rPr>
        <w:t>ADJOURNMENT PETITION FORMAT (CRIMINAL CASES)</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Court of Ld. A.C.J.M………………</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Ref: G.R. Case no. ………………</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State</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V/S</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Ram </w:t>
      </w:r>
      <w:proofErr w:type="spellStart"/>
      <w:r>
        <w:rPr>
          <w:rFonts w:ascii="Times New Roman" w:hAnsi="Times New Roman" w:cs="Times New Roman"/>
          <w:color w:val="000000" w:themeColor="text1"/>
          <w:sz w:val="28"/>
          <w:szCs w:val="28"/>
        </w:rPr>
        <w:t>Lal</w:t>
      </w:r>
      <w:proofErr w:type="spellEnd"/>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………………………Accused</w:t>
      </w:r>
    </w:p>
    <w:p w:rsidR="00836553" w:rsidRDefault="00836553" w:rsidP="00836553">
      <w:pPr>
        <w:spacing w:line="360" w:lineRule="auto"/>
        <w:jc w:val="both"/>
        <w:rPr>
          <w:rFonts w:ascii="Times New Roman" w:hAnsi="Times New Roman" w:cs="Times New Roman"/>
          <w:b/>
          <w:color w:val="000000" w:themeColor="text1"/>
          <w:sz w:val="28"/>
          <w:szCs w:val="28"/>
          <w:highlight w:val="yellow"/>
          <w:u w:val="single"/>
        </w:rPr>
      </w:pPr>
    </w:p>
    <w:p w:rsidR="00836553" w:rsidRDefault="00836553" w:rsidP="00836553">
      <w:pPr>
        <w:spacing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highlight w:val="yellow"/>
          <w:u w:val="single"/>
        </w:rPr>
        <w:t>ADJOURNMENT PETITION BY THE ACCUSED</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above-named accused prays as follows:</w:t>
      </w:r>
    </w:p>
    <w:p w:rsidR="00836553" w:rsidRDefault="00836553" w:rsidP="00836553">
      <w:pPr>
        <w:pStyle w:val="ListParagraph"/>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That today is the date fixed for hearing and examination of witnesses.</w:t>
      </w:r>
    </w:p>
    <w:p w:rsidR="00836553" w:rsidRDefault="00836553" w:rsidP="00836553">
      <w:pPr>
        <w:pStyle w:val="ListParagraph"/>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the </w:t>
      </w:r>
      <w:proofErr w:type="spellStart"/>
      <w:r>
        <w:rPr>
          <w:rFonts w:ascii="Times New Roman" w:hAnsi="Times New Roman" w:cs="Times New Roman"/>
          <w:color w:val="000000" w:themeColor="text1"/>
          <w:sz w:val="28"/>
          <w:szCs w:val="28"/>
        </w:rPr>
        <w:t>defence</w:t>
      </w:r>
      <w:proofErr w:type="spellEnd"/>
      <w:r>
        <w:rPr>
          <w:rFonts w:ascii="Times New Roman" w:hAnsi="Times New Roman" w:cs="Times New Roman"/>
          <w:color w:val="000000" w:themeColor="text1"/>
          <w:sz w:val="28"/>
          <w:szCs w:val="28"/>
        </w:rPr>
        <w:t xml:space="preserve"> lawyer all of a sudden became ill and suffering from fever and is unable to attend the Court today.</w:t>
      </w:r>
    </w:p>
    <w:p w:rsidR="00836553" w:rsidRDefault="00836553" w:rsidP="00836553">
      <w:pPr>
        <w:pStyle w:val="ListParagraph"/>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in absence of the </w:t>
      </w:r>
      <w:proofErr w:type="spellStart"/>
      <w:r>
        <w:rPr>
          <w:rFonts w:ascii="Times New Roman" w:hAnsi="Times New Roman" w:cs="Times New Roman"/>
          <w:color w:val="000000" w:themeColor="text1"/>
          <w:sz w:val="28"/>
          <w:szCs w:val="28"/>
        </w:rPr>
        <w:t>defence</w:t>
      </w:r>
      <w:proofErr w:type="spellEnd"/>
      <w:r>
        <w:rPr>
          <w:rFonts w:ascii="Times New Roman" w:hAnsi="Times New Roman" w:cs="Times New Roman"/>
          <w:color w:val="000000" w:themeColor="text1"/>
          <w:sz w:val="28"/>
          <w:szCs w:val="28"/>
        </w:rPr>
        <w:t xml:space="preserve"> lawyer it is not possible for the accused to </w:t>
      </w:r>
      <w:proofErr w:type="gramStart"/>
      <w:r>
        <w:rPr>
          <w:rFonts w:ascii="Times New Roman" w:hAnsi="Times New Roman" w:cs="Times New Roman"/>
          <w:color w:val="000000" w:themeColor="text1"/>
          <w:sz w:val="28"/>
          <w:szCs w:val="28"/>
        </w:rPr>
        <w:t>proceed</w:t>
      </w:r>
      <w:proofErr w:type="gramEnd"/>
      <w:r>
        <w:rPr>
          <w:rFonts w:ascii="Times New Roman" w:hAnsi="Times New Roman" w:cs="Times New Roman"/>
          <w:color w:val="000000" w:themeColor="text1"/>
          <w:sz w:val="28"/>
          <w:szCs w:val="28"/>
        </w:rPr>
        <w:t xml:space="preserve"> with the case today.</w:t>
      </w:r>
    </w:p>
    <w:p w:rsidR="00836553" w:rsidRDefault="00836553" w:rsidP="00836553">
      <w:pPr>
        <w:pStyle w:val="ListParagraph"/>
        <w:numPr>
          <w:ilvl w:val="0"/>
          <w:numId w:val="7"/>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 the accused will seriously be prejudiced if the hearing and examination of witnesses are taken up today.</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such it is prayed that the case be adjourned today and another date be fixed for hearing and examination of witnesses.</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for this act of kindness the accused as in duty bound shall ever pray.</w:t>
      </w:r>
    </w:p>
    <w:p w:rsidR="00836553" w:rsidRDefault="00836553" w:rsidP="00836553">
      <w:pPr>
        <w:spacing w:line="360" w:lineRule="auto"/>
        <w:ind w:firstLine="360"/>
        <w:jc w:val="both"/>
        <w:rPr>
          <w:rFonts w:ascii="Times New Roman" w:hAnsi="Times New Roman" w:cs="Times New Roman"/>
          <w:color w:val="000000" w:themeColor="text1"/>
          <w:sz w:val="28"/>
          <w:szCs w:val="28"/>
        </w:rPr>
      </w:pP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Written by</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(Signature)</w:t>
      </w:r>
    </w:p>
    <w:p w:rsidR="00836553" w:rsidRDefault="00836553" w:rsidP="00836553">
      <w:pPr>
        <w:spacing w:line="360" w:lineRule="auto"/>
        <w:jc w:val="both"/>
        <w:rPr>
          <w:rFonts w:ascii="Times New Roman" w:hAnsi="Times New Roman" w:cs="Times New Roman"/>
          <w:b/>
          <w:color w:val="000000" w:themeColor="text1"/>
          <w:sz w:val="28"/>
          <w:szCs w:val="28"/>
          <w:u w:val="single"/>
        </w:rPr>
      </w:pPr>
    </w:p>
    <w:p w:rsidR="00836553" w:rsidRDefault="00836553" w:rsidP="00836553">
      <w:pPr>
        <w:spacing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highlight w:val="yellow"/>
          <w:u w:val="single"/>
        </w:rPr>
        <w:t>ADJOURNMENT PETITION (CIVIL CASES)</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Court of Ld. Civil Judge (Junior Division)…………………..</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Ref: Money Suit no……………………….</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Mohan </w:t>
      </w:r>
      <w:proofErr w:type="spellStart"/>
      <w:r>
        <w:rPr>
          <w:rFonts w:ascii="Times New Roman" w:hAnsi="Times New Roman" w:cs="Times New Roman"/>
          <w:color w:val="000000" w:themeColor="text1"/>
          <w:sz w:val="28"/>
          <w:szCs w:val="28"/>
        </w:rPr>
        <w:t>Lal</w:t>
      </w:r>
      <w:proofErr w:type="spellEnd"/>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…………………Plaintiff</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V/S</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Ram </w:t>
      </w:r>
      <w:proofErr w:type="spellStart"/>
      <w:r>
        <w:rPr>
          <w:rFonts w:ascii="Times New Roman" w:hAnsi="Times New Roman" w:cs="Times New Roman"/>
          <w:color w:val="000000" w:themeColor="text1"/>
          <w:sz w:val="28"/>
          <w:szCs w:val="28"/>
        </w:rPr>
        <w:t>Lal</w:t>
      </w:r>
      <w:proofErr w:type="spellEnd"/>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………………………..Respondent</w:t>
      </w:r>
    </w:p>
    <w:p w:rsidR="00836553" w:rsidRDefault="00836553" w:rsidP="00836553">
      <w:pPr>
        <w:spacing w:line="360" w:lineRule="auto"/>
        <w:jc w:val="both"/>
        <w:rPr>
          <w:rFonts w:ascii="Times New Roman" w:hAnsi="Times New Roman" w:cs="Times New Roman"/>
          <w:b/>
          <w:color w:val="000000" w:themeColor="text1"/>
          <w:sz w:val="28"/>
          <w:szCs w:val="28"/>
          <w:u w:val="single"/>
        </w:rPr>
      </w:pPr>
    </w:p>
    <w:p w:rsidR="00836553" w:rsidRDefault="00836553" w:rsidP="00836553">
      <w:pPr>
        <w:spacing w:line="360" w:lineRule="auto"/>
        <w:jc w:val="both"/>
        <w:rPr>
          <w:rFonts w:ascii="Times New Roman" w:hAnsi="Times New Roman" w:cs="Times New Roman"/>
          <w:b/>
          <w:color w:val="000000" w:themeColor="text1"/>
          <w:sz w:val="28"/>
          <w:szCs w:val="28"/>
          <w:u w:val="single"/>
        </w:rPr>
      </w:pPr>
    </w:p>
    <w:p w:rsidR="00836553" w:rsidRDefault="00836553" w:rsidP="00836553">
      <w:pPr>
        <w:spacing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highlight w:val="yellow"/>
          <w:u w:val="single"/>
        </w:rPr>
        <w:t>ADJOURNMENT PETITION BY THE RESPONDENT</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The above-named respondent prays as follows:</w:t>
      </w:r>
    </w:p>
    <w:p w:rsidR="00836553" w:rsidRDefault="00836553" w:rsidP="00836553">
      <w:pPr>
        <w:pStyle w:val="ListParagraph"/>
        <w:numPr>
          <w:ilvl w:val="0"/>
          <w:numId w:val="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 today is the date fixed for hearing and examination of witnesses.</w:t>
      </w:r>
    </w:p>
    <w:p w:rsidR="00836553" w:rsidRDefault="00836553" w:rsidP="00836553">
      <w:pPr>
        <w:pStyle w:val="ListParagraph"/>
        <w:numPr>
          <w:ilvl w:val="0"/>
          <w:numId w:val="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the </w:t>
      </w:r>
      <w:proofErr w:type="spellStart"/>
      <w:r>
        <w:rPr>
          <w:rFonts w:ascii="Times New Roman" w:hAnsi="Times New Roman" w:cs="Times New Roman"/>
          <w:color w:val="000000" w:themeColor="text1"/>
          <w:sz w:val="28"/>
          <w:szCs w:val="28"/>
        </w:rPr>
        <w:t>defence</w:t>
      </w:r>
      <w:proofErr w:type="spellEnd"/>
      <w:r>
        <w:rPr>
          <w:rFonts w:ascii="Times New Roman" w:hAnsi="Times New Roman" w:cs="Times New Roman"/>
          <w:color w:val="000000" w:themeColor="text1"/>
          <w:sz w:val="28"/>
          <w:szCs w:val="28"/>
        </w:rPr>
        <w:t xml:space="preserve"> lawyer all of a sudden became ill and suffering from fever and is unable to attend the Court today.</w:t>
      </w:r>
    </w:p>
    <w:p w:rsidR="00836553" w:rsidRDefault="00836553" w:rsidP="00836553">
      <w:pPr>
        <w:pStyle w:val="ListParagraph"/>
        <w:numPr>
          <w:ilvl w:val="0"/>
          <w:numId w:val="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in absence of the </w:t>
      </w:r>
      <w:proofErr w:type="spellStart"/>
      <w:r>
        <w:rPr>
          <w:rFonts w:ascii="Times New Roman" w:hAnsi="Times New Roman" w:cs="Times New Roman"/>
          <w:color w:val="000000" w:themeColor="text1"/>
          <w:sz w:val="28"/>
          <w:szCs w:val="28"/>
        </w:rPr>
        <w:t>defence</w:t>
      </w:r>
      <w:proofErr w:type="spellEnd"/>
      <w:r>
        <w:rPr>
          <w:rFonts w:ascii="Times New Roman" w:hAnsi="Times New Roman" w:cs="Times New Roman"/>
          <w:color w:val="000000" w:themeColor="text1"/>
          <w:sz w:val="28"/>
          <w:szCs w:val="28"/>
        </w:rPr>
        <w:t xml:space="preserve"> lawyer it is not possible for the accused to </w:t>
      </w:r>
      <w:proofErr w:type="gramStart"/>
      <w:r>
        <w:rPr>
          <w:rFonts w:ascii="Times New Roman" w:hAnsi="Times New Roman" w:cs="Times New Roman"/>
          <w:color w:val="000000" w:themeColor="text1"/>
          <w:sz w:val="28"/>
          <w:szCs w:val="28"/>
        </w:rPr>
        <w:t>proceed</w:t>
      </w:r>
      <w:proofErr w:type="gramEnd"/>
      <w:r>
        <w:rPr>
          <w:rFonts w:ascii="Times New Roman" w:hAnsi="Times New Roman" w:cs="Times New Roman"/>
          <w:color w:val="000000" w:themeColor="text1"/>
          <w:sz w:val="28"/>
          <w:szCs w:val="28"/>
        </w:rPr>
        <w:t xml:space="preserve"> with the case today.</w:t>
      </w:r>
    </w:p>
    <w:p w:rsidR="00836553" w:rsidRDefault="00836553" w:rsidP="00836553">
      <w:pPr>
        <w:pStyle w:val="ListParagraph"/>
        <w:numPr>
          <w:ilvl w:val="0"/>
          <w:numId w:val="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That the accused will seriously be prejudiced if the hearing and examination of witnesses are taken up today.</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such it is prayed that the case be adjourned today and another date be fixed for hearing and examination of witnesses.</w:t>
      </w:r>
    </w:p>
    <w:p w:rsidR="00836553" w:rsidRDefault="00836553" w:rsidP="00836553">
      <w:pPr>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for this act of kindness the accused as in duty bound shall ever pray.</w:t>
      </w:r>
    </w:p>
    <w:p w:rsidR="00836553" w:rsidRDefault="00836553" w:rsidP="00836553">
      <w:pPr>
        <w:spacing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Verification</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Sri Ram </w:t>
      </w:r>
      <w:proofErr w:type="spellStart"/>
      <w:r>
        <w:rPr>
          <w:rFonts w:ascii="Times New Roman" w:hAnsi="Times New Roman" w:cs="Times New Roman"/>
          <w:color w:val="000000" w:themeColor="text1"/>
          <w:sz w:val="28"/>
          <w:szCs w:val="28"/>
        </w:rPr>
        <w:t>Lal</w:t>
      </w:r>
      <w:proofErr w:type="spellEnd"/>
      <w:r>
        <w:rPr>
          <w:rFonts w:ascii="Times New Roman" w:hAnsi="Times New Roman" w:cs="Times New Roman"/>
          <w:color w:val="000000" w:themeColor="text1"/>
          <w:sz w:val="28"/>
          <w:szCs w:val="28"/>
        </w:rPr>
        <w:t>, the above named defendant, do hereby verify that the statements made in Para 1 to 2 are true and correct to the best of my knowledge and rest are my submissions and I sign this Verification on this…………….day of…………..at………………</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(Signature of defendant)</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Written by……….</w:t>
      </w:r>
    </w:p>
    <w:p w:rsidR="00836553" w:rsidRDefault="00836553" w:rsidP="00836553">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(Signature)</w:t>
      </w:r>
    </w:p>
    <w:p w:rsidR="00337BE9" w:rsidRPr="008B75B8" w:rsidRDefault="008B75B8" w:rsidP="003A3291">
      <w:pPr>
        <w:pStyle w:val="ListParagraph"/>
        <w:jc w:val="both"/>
        <w:rPr>
          <w:rFonts w:ascii="Helvetica" w:hAnsi="Helvetica" w:cs="Helvetica"/>
          <w:color w:val="444444"/>
          <w:sz w:val="25"/>
          <w:szCs w:val="25"/>
        </w:rPr>
      </w:pPr>
      <w:bookmarkStart w:id="0" w:name="_GoBack"/>
      <w:bookmarkEnd w:id="0"/>
      <w:r>
        <w:br/>
      </w:r>
      <w:r>
        <w:br/>
      </w:r>
      <w:r>
        <w:rPr>
          <w:rFonts w:ascii="Helvetica" w:hAnsi="Helvetica" w:cs="Helvetica"/>
          <w:color w:val="444444"/>
        </w:rPr>
        <w:br/>
      </w:r>
      <w:r>
        <w:rPr>
          <w:rFonts w:ascii="Helvetica" w:hAnsi="Helvetica" w:cs="Helvetica"/>
          <w:color w:val="444444"/>
        </w:rPr>
        <w:br/>
      </w:r>
      <w:r w:rsidRPr="008B75B8">
        <w:rPr>
          <w:rFonts w:ascii="Helvetica" w:hAnsi="Helvetica" w:cs="Helvetica"/>
          <w:color w:val="444444"/>
          <w:sz w:val="25"/>
          <w:szCs w:val="25"/>
        </w:rPr>
        <w:br/>
      </w:r>
      <w:r w:rsidRPr="008B75B8">
        <w:rPr>
          <w:rFonts w:ascii="Helvetica" w:hAnsi="Helvetica" w:cs="Helvetica"/>
          <w:color w:val="444444"/>
          <w:sz w:val="25"/>
          <w:szCs w:val="25"/>
        </w:rPr>
        <w:br/>
      </w:r>
    </w:p>
    <w:p w:rsidR="00337BE9" w:rsidRDefault="00337BE9" w:rsidP="003A3291">
      <w:pPr>
        <w:jc w:val="both"/>
        <w:rPr>
          <w:rFonts w:ascii="Times New Roman" w:hAnsi="Times New Roman" w:cs="Times New Roman"/>
          <w:sz w:val="32"/>
          <w:szCs w:val="32"/>
        </w:rPr>
      </w:pPr>
    </w:p>
    <w:p w:rsidR="004052FC" w:rsidRPr="004052FC" w:rsidRDefault="004052FC" w:rsidP="003A3291">
      <w:pPr>
        <w:rPr>
          <w:rFonts w:ascii="Times New Roman" w:hAnsi="Times New Roman" w:cs="Times New Roman"/>
          <w:b/>
          <w:sz w:val="32"/>
          <w:szCs w:val="32"/>
        </w:rPr>
      </w:pPr>
    </w:p>
    <w:p w:rsidR="004052FC" w:rsidRDefault="004052FC" w:rsidP="003A3291"/>
    <w:sectPr w:rsidR="004052FC" w:rsidSect="008B75B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08A"/>
    <w:multiLevelType w:val="hybridMultilevel"/>
    <w:tmpl w:val="CEDC631A"/>
    <w:lvl w:ilvl="0" w:tplc="5E64788C">
      <w:start w:val="1"/>
      <w:numFmt w:val="bullet"/>
      <w:lvlText w:val="•"/>
      <w:lvlJc w:val="left"/>
      <w:pPr>
        <w:tabs>
          <w:tab w:val="num" w:pos="720"/>
        </w:tabs>
        <w:ind w:left="720" w:hanging="360"/>
      </w:pPr>
      <w:rPr>
        <w:rFonts w:ascii="Arial" w:hAnsi="Arial" w:hint="default"/>
      </w:rPr>
    </w:lvl>
    <w:lvl w:ilvl="1" w:tplc="1024708A" w:tentative="1">
      <w:start w:val="1"/>
      <w:numFmt w:val="bullet"/>
      <w:lvlText w:val="•"/>
      <w:lvlJc w:val="left"/>
      <w:pPr>
        <w:tabs>
          <w:tab w:val="num" w:pos="1440"/>
        </w:tabs>
        <w:ind w:left="1440" w:hanging="360"/>
      </w:pPr>
      <w:rPr>
        <w:rFonts w:ascii="Arial" w:hAnsi="Arial" w:hint="default"/>
      </w:rPr>
    </w:lvl>
    <w:lvl w:ilvl="2" w:tplc="C9D81FC0" w:tentative="1">
      <w:start w:val="1"/>
      <w:numFmt w:val="bullet"/>
      <w:lvlText w:val="•"/>
      <w:lvlJc w:val="left"/>
      <w:pPr>
        <w:tabs>
          <w:tab w:val="num" w:pos="2160"/>
        </w:tabs>
        <w:ind w:left="2160" w:hanging="360"/>
      </w:pPr>
      <w:rPr>
        <w:rFonts w:ascii="Arial" w:hAnsi="Arial" w:hint="default"/>
      </w:rPr>
    </w:lvl>
    <w:lvl w:ilvl="3" w:tplc="56FA48F0" w:tentative="1">
      <w:start w:val="1"/>
      <w:numFmt w:val="bullet"/>
      <w:lvlText w:val="•"/>
      <w:lvlJc w:val="left"/>
      <w:pPr>
        <w:tabs>
          <w:tab w:val="num" w:pos="2880"/>
        </w:tabs>
        <w:ind w:left="2880" w:hanging="360"/>
      </w:pPr>
      <w:rPr>
        <w:rFonts w:ascii="Arial" w:hAnsi="Arial" w:hint="default"/>
      </w:rPr>
    </w:lvl>
    <w:lvl w:ilvl="4" w:tplc="985C9F30" w:tentative="1">
      <w:start w:val="1"/>
      <w:numFmt w:val="bullet"/>
      <w:lvlText w:val="•"/>
      <w:lvlJc w:val="left"/>
      <w:pPr>
        <w:tabs>
          <w:tab w:val="num" w:pos="3600"/>
        </w:tabs>
        <w:ind w:left="3600" w:hanging="360"/>
      </w:pPr>
      <w:rPr>
        <w:rFonts w:ascii="Arial" w:hAnsi="Arial" w:hint="default"/>
      </w:rPr>
    </w:lvl>
    <w:lvl w:ilvl="5" w:tplc="A620ADC4" w:tentative="1">
      <w:start w:val="1"/>
      <w:numFmt w:val="bullet"/>
      <w:lvlText w:val="•"/>
      <w:lvlJc w:val="left"/>
      <w:pPr>
        <w:tabs>
          <w:tab w:val="num" w:pos="4320"/>
        </w:tabs>
        <w:ind w:left="4320" w:hanging="360"/>
      </w:pPr>
      <w:rPr>
        <w:rFonts w:ascii="Arial" w:hAnsi="Arial" w:hint="default"/>
      </w:rPr>
    </w:lvl>
    <w:lvl w:ilvl="6" w:tplc="A61CFD5E" w:tentative="1">
      <w:start w:val="1"/>
      <w:numFmt w:val="bullet"/>
      <w:lvlText w:val="•"/>
      <w:lvlJc w:val="left"/>
      <w:pPr>
        <w:tabs>
          <w:tab w:val="num" w:pos="5040"/>
        </w:tabs>
        <w:ind w:left="5040" w:hanging="360"/>
      </w:pPr>
      <w:rPr>
        <w:rFonts w:ascii="Arial" w:hAnsi="Arial" w:hint="default"/>
      </w:rPr>
    </w:lvl>
    <w:lvl w:ilvl="7" w:tplc="B9E2A502" w:tentative="1">
      <w:start w:val="1"/>
      <w:numFmt w:val="bullet"/>
      <w:lvlText w:val="•"/>
      <w:lvlJc w:val="left"/>
      <w:pPr>
        <w:tabs>
          <w:tab w:val="num" w:pos="5760"/>
        </w:tabs>
        <w:ind w:left="5760" w:hanging="360"/>
      </w:pPr>
      <w:rPr>
        <w:rFonts w:ascii="Arial" w:hAnsi="Arial" w:hint="default"/>
      </w:rPr>
    </w:lvl>
    <w:lvl w:ilvl="8" w:tplc="ECAE7654" w:tentative="1">
      <w:start w:val="1"/>
      <w:numFmt w:val="bullet"/>
      <w:lvlText w:val="•"/>
      <w:lvlJc w:val="left"/>
      <w:pPr>
        <w:tabs>
          <w:tab w:val="num" w:pos="6480"/>
        </w:tabs>
        <w:ind w:left="6480" w:hanging="360"/>
      </w:pPr>
      <w:rPr>
        <w:rFonts w:ascii="Arial" w:hAnsi="Arial" w:hint="default"/>
      </w:rPr>
    </w:lvl>
  </w:abstractNum>
  <w:abstractNum w:abstractNumId="1">
    <w:nsid w:val="29B072EA"/>
    <w:multiLevelType w:val="hybridMultilevel"/>
    <w:tmpl w:val="EB305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0BF1BE3"/>
    <w:multiLevelType w:val="hybridMultilevel"/>
    <w:tmpl w:val="7A94DD0C"/>
    <w:lvl w:ilvl="0" w:tplc="D2546072">
      <w:start w:val="1"/>
      <w:numFmt w:val="bullet"/>
      <w:lvlText w:val="•"/>
      <w:lvlJc w:val="left"/>
      <w:pPr>
        <w:tabs>
          <w:tab w:val="num" w:pos="720"/>
        </w:tabs>
        <w:ind w:left="720" w:hanging="360"/>
      </w:pPr>
      <w:rPr>
        <w:rFonts w:ascii="Arial" w:hAnsi="Arial" w:hint="default"/>
      </w:rPr>
    </w:lvl>
    <w:lvl w:ilvl="1" w:tplc="75EA2A92" w:tentative="1">
      <w:start w:val="1"/>
      <w:numFmt w:val="bullet"/>
      <w:lvlText w:val="•"/>
      <w:lvlJc w:val="left"/>
      <w:pPr>
        <w:tabs>
          <w:tab w:val="num" w:pos="1440"/>
        </w:tabs>
        <w:ind w:left="1440" w:hanging="360"/>
      </w:pPr>
      <w:rPr>
        <w:rFonts w:ascii="Arial" w:hAnsi="Arial" w:hint="default"/>
      </w:rPr>
    </w:lvl>
    <w:lvl w:ilvl="2" w:tplc="757C9956" w:tentative="1">
      <w:start w:val="1"/>
      <w:numFmt w:val="bullet"/>
      <w:lvlText w:val="•"/>
      <w:lvlJc w:val="left"/>
      <w:pPr>
        <w:tabs>
          <w:tab w:val="num" w:pos="2160"/>
        </w:tabs>
        <w:ind w:left="2160" w:hanging="360"/>
      </w:pPr>
      <w:rPr>
        <w:rFonts w:ascii="Arial" w:hAnsi="Arial" w:hint="default"/>
      </w:rPr>
    </w:lvl>
    <w:lvl w:ilvl="3" w:tplc="152CB92E" w:tentative="1">
      <w:start w:val="1"/>
      <w:numFmt w:val="bullet"/>
      <w:lvlText w:val="•"/>
      <w:lvlJc w:val="left"/>
      <w:pPr>
        <w:tabs>
          <w:tab w:val="num" w:pos="2880"/>
        </w:tabs>
        <w:ind w:left="2880" w:hanging="360"/>
      </w:pPr>
      <w:rPr>
        <w:rFonts w:ascii="Arial" w:hAnsi="Arial" w:hint="default"/>
      </w:rPr>
    </w:lvl>
    <w:lvl w:ilvl="4" w:tplc="C478AAA8" w:tentative="1">
      <w:start w:val="1"/>
      <w:numFmt w:val="bullet"/>
      <w:lvlText w:val="•"/>
      <w:lvlJc w:val="left"/>
      <w:pPr>
        <w:tabs>
          <w:tab w:val="num" w:pos="3600"/>
        </w:tabs>
        <w:ind w:left="3600" w:hanging="360"/>
      </w:pPr>
      <w:rPr>
        <w:rFonts w:ascii="Arial" w:hAnsi="Arial" w:hint="default"/>
      </w:rPr>
    </w:lvl>
    <w:lvl w:ilvl="5" w:tplc="8E92F0AA" w:tentative="1">
      <w:start w:val="1"/>
      <w:numFmt w:val="bullet"/>
      <w:lvlText w:val="•"/>
      <w:lvlJc w:val="left"/>
      <w:pPr>
        <w:tabs>
          <w:tab w:val="num" w:pos="4320"/>
        </w:tabs>
        <w:ind w:left="4320" w:hanging="360"/>
      </w:pPr>
      <w:rPr>
        <w:rFonts w:ascii="Arial" w:hAnsi="Arial" w:hint="default"/>
      </w:rPr>
    </w:lvl>
    <w:lvl w:ilvl="6" w:tplc="613471D2" w:tentative="1">
      <w:start w:val="1"/>
      <w:numFmt w:val="bullet"/>
      <w:lvlText w:val="•"/>
      <w:lvlJc w:val="left"/>
      <w:pPr>
        <w:tabs>
          <w:tab w:val="num" w:pos="5040"/>
        </w:tabs>
        <w:ind w:left="5040" w:hanging="360"/>
      </w:pPr>
      <w:rPr>
        <w:rFonts w:ascii="Arial" w:hAnsi="Arial" w:hint="default"/>
      </w:rPr>
    </w:lvl>
    <w:lvl w:ilvl="7" w:tplc="1AC8D788" w:tentative="1">
      <w:start w:val="1"/>
      <w:numFmt w:val="bullet"/>
      <w:lvlText w:val="•"/>
      <w:lvlJc w:val="left"/>
      <w:pPr>
        <w:tabs>
          <w:tab w:val="num" w:pos="5760"/>
        </w:tabs>
        <w:ind w:left="5760" w:hanging="360"/>
      </w:pPr>
      <w:rPr>
        <w:rFonts w:ascii="Arial" w:hAnsi="Arial" w:hint="default"/>
      </w:rPr>
    </w:lvl>
    <w:lvl w:ilvl="8" w:tplc="071C407C" w:tentative="1">
      <w:start w:val="1"/>
      <w:numFmt w:val="bullet"/>
      <w:lvlText w:val="•"/>
      <w:lvlJc w:val="left"/>
      <w:pPr>
        <w:tabs>
          <w:tab w:val="num" w:pos="6480"/>
        </w:tabs>
        <w:ind w:left="6480" w:hanging="360"/>
      </w:pPr>
      <w:rPr>
        <w:rFonts w:ascii="Arial" w:hAnsi="Arial" w:hint="default"/>
      </w:rPr>
    </w:lvl>
  </w:abstractNum>
  <w:abstractNum w:abstractNumId="3">
    <w:nsid w:val="456F0363"/>
    <w:multiLevelType w:val="hybridMultilevel"/>
    <w:tmpl w:val="9314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81731"/>
    <w:multiLevelType w:val="hybridMultilevel"/>
    <w:tmpl w:val="EB305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260E98"/>
    <w:multiLevelType w:val="hybridMultilevel"/>
    <w:tmpl w:val="403EDDEC"/>
    <w:lvl w:ilvl="0" w:tplc="279A8446">
      <w:start w:val="1"/>
      <w:numFmt w:val="bullet"/>
      <w:lvlText w:val="•"/>
      <w:lvlJc w:val="left"/>
      <w:pPr>
        <w:tabs>
          <w:tab w:val="num" w:pos="720"/>
        </w:tabs>
        <w:ind w:left="720" w:hanging="360"/>
      </w:pPr>
      <w:rPr>
        <w:rFonts w:ascii="Arial" w:hAnsi="Arial" w:hint="default"/>
      </w:rPr>
    </w:lvl>
    <w:lvl w:ilvl="1" w:tplc="EA4633D8" w:tentative="1">
      <w:start w:val="1"/>
      <w:numFmt w:val="bullet"/>
      <w:lvlText w:val="•"/>
      <w:lvlJc w:val="left"/>
      <w:pPr>
        <w:tabs>
          <w:tab w:val="num" w:pos="1440"/>
        </w:tabs>
        <w:ind w:left="1440" w:hanging="360"/>
      </w:pPr>
      <w:rPr>
        <w:rFonts w:ascii="Arial" w:hAnsi="Arial" w:hint="default"/>
      </w:rPr>
    </w:lvl>
    <w:lvl w:ilvl="2" w:tplc="52AE4B66" w:tentative="1">
      <w:start w:val="1"/>
      <w:numFmt w:val="bullet"/>
      <w:lvlText w:val="•"/>
      <w:lvlJc w:val="left"/>
      <w:pPr>
        <w:tabs>
          <w:tab w:val="num" w:pos="2160"/>
        </w:tabs>
        <w:ind w:left="2160" w:hanging="360"/>
      </w:pPr>
      <w:rPr>
        <w:rFonts w:ascii="Arial" w:hAnsi="Arial" w:hint="default"/>
      </w:rPr>
    </w:lvl>
    <w:lvl w:ilvl="3" w:tplc="0584F282" w:tentative="1">
      <w:start w:val="1"/>
      <w:numFmt w:val="bullet"/>
      <w:lvlText w:val="•"/>
      <w:lvlJc w:val="left"/>
      <w:pPr>
        <w:tabs>
          <w:tab w:val="num" w:pos="2880"/>
        </w:tabs>
        <w:ind w:left="2880" w:hanging="360"/>
      </w:pPr>
      <w:rPr>
        <w:rFonts w:ascii="Arial" w:hAnsi="Arial" w:hint="default"/>
      </w:rPr>
    </w:lvl>
    <w:lvl w:ilvl="4" w:tplc="EDB84708" w:tentative="1">
      <w:start w:val="1"/>
      <w:numFmt w:val="bullet"/>
      <w:lvlText w:val="•"/>
      <w:lvlJc w:val="left"/>
      <w:pPr>
        <w:tabs>
          <w:tab w:val="num" w:pos="3600"/>
        </w:tabs>
        <w:ind w:left="3600" w:hanging="360"/>
      </w:pPr>
      <w:rPr>
        <w:rFonts w:ascii="Arial" w:hAnsi="Arial" w:hint="default"/>
      </w:rPr>
    </w:lvl>
    <w:lvl w:ilvl="5" w:tplc="4D7C082A" w:tentative="1">
      <w:start w:val="1"/>
      <w:numFmt w:val="bullet"/>
      <w:lvlText w:val="•"/>
      <w:lvlJc w:val="left"/>
      <w:pPr>
        <w:tabs>
          <w:tab w:val="num" w:pos="4320"/>
        </w:tabs>
        <w:ind w:left="4320" w:hanging="360"/>
      </w:pPr>
      <w:rPr>
        <w:rFonts w:ascii="Arial" w:hAnsi="Arial" w:hint="default"/>
      </w:rPr>
    </w:lvl>
    <w:lvl w:ilvl="6" w:tplc="98509E48" w:tentative="1">
      <w:start w:val="1"/>
      <w:numFmt w:val="bullet"/>
      <w:lvlText w:val="•"/>
      <w:lvlJc w:val="left"/>
      <w:pPr>
        <w:tabs>
          <w:tab w:val="num" w:pos="5040"/>
        </w:tabs>
        <w:ind w:left="5040" w:hanging="360"/>
      </w:pPr>
      <w:rPr>
        <w:rFonts w:ascii="Arial" w:hAnsi="Arial" w:hint="default"/>
      </w:rPr>
    </w:lvl>
    <w:lvl w:ilvl="7" w:tplc="B184A004" w:tentative="1">
      <w:start w:val="1"/>
      <w:numFmt w:val="bullet"/>
      <w:lvlText w:val="•"/>
      <w:lvlJc w:val="left"/>
      <w:pPr>
        <w:tabs>
          <w:tab w:val="num" w:pos="5760"/>
        </w:tabs>
        <w:ind w:left="5760" w:hanging="360"/>
      </w:pPr>
      <w:rPr>
        <w:rFonts w:ascii="Arial" w:hAnsi="Arial" w:hint="default"/>
      </w:rPr>
    </w:lvl>
    <w:lvl w:ilvl="8" w:tplc="2464614A" w:tentative="1">
      <w:start w:val="1"/>
      <w:numFmt w:val="bullet"/>
      <w:lvlText w:val="•"/>
      <w:lvlJc w:val="left"/>
      <w:pPr>
        <w:tabs>
          <w:tab w:val="num" w:pos="6480"/>
        </w:tabs>
        <w:ind w:left="6480" w:hanging="360"/>
      </w:pPr>
      <w:rPr>
        <w:rFonts w:ascii="Arial" w:hAnsi="Arial" w:hint="default"/>
      </w:rPr>
    </w:lvl>
  </w:abstractNum>
  <w:abstractNum w:abstractNumId="6">
    <w:nsid w:val="685C5D0F"/>
    <w:multiLevelType w:val="multilevel"/>
    <w:tmpl w:val="A49A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C47D4C"/>
    <w:multiLevelType w:val="hybridMultilevel"/>
    <w:tmpl w:val="16900C5E"/>
    <w:lvl w:ilvl="0" w:tplc="41BC4C28">
      <w:numFmt w:val="bullet"/>
      <w:lvlText w:val=""/>
      <w:lvlJc w:val="left"/>
      <w:pPr>
        <w:ind w:left="720" w:hanging="360"/>
      </w:pPr>
      <w:rPr>
        <w:rFonts w:ascii="Wingdings" w:eastAsiaTheme="minorHAnsi"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4052FC"/>
    <w:rsid w:val="000A64B9"/>
    <w:rsid w:val="000E004C"/>
    <w:rsid w:val="00157513"/>
    <w:rsid w:val="00245E21"/>
    <w:rsid w:val="00304A59"/>
    <w:rsid w:val="00337BE9"/>
    <w:rsid w:val="003568C9"/>
    <w:rsid w:val="003A3291"/>
    <w:rsid w:val="003C2256"/>
    <w:rsid w:val="004052FC"/>
    <w:rsid w:val="00653FEF"/>
    <w:rsid w:val="00701C20"/>
    <w:rsid w:val="00836553"/>
    <w:rsid w:val="008B75B8"/>
    <w:rsid w:val="00917709"/>
    <w:rsid w:val="00A37FF4"/>
    <w:rsid w:val="00AC4775"/>
    <w:rsid w:val="00F8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75"/>
  </w:style>
  <w:style w:type="paragraph" w:styleId="Heading2">
    <w:name w:val="heading 2"/>
    <w:basedOn w:val="Normal"/>
    <w:link w:val="Heading2Char"/>
    <w:uiPriority w:val="9"/>
    <w:qFormat/>
    <w:rsid w:val="004052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vr">
    <w:name w:val="hvr"/>
    <w:basedOn w:val="DefaultParagraphFont"/>
    <w:rsid w:val="004052FC"/>
  </w:style>
  <w:style w:type="character" w:customStyle="1" w:styleId="Heading2Char">
    <w:name w:val="Heading 2 Char"/>
    <w:basedOn w:val="DefaultParagraphFont"/>
    <w:link w:val="Heading2"/>
    <w:uiPriority w:val="9"/>
    <w:rsid w:val="004052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1C20"/>
    <w:rPr>
      <w:color w:val="0000FF"/>
      <w:u w:val="single"/>
    </w:rPr>
  </w:style>
  <w:style w:type="character" w:styleId="Strong">
    <w:name w:val="Strong"/>
    <w:basedOn w:val="DefaultParagraphFont"/>
    <w:uiPriority w:val="22"/>
    <w:qFormat/>
    <w:rsid w:val="008B75B8"/>
    <w:rPr>
      <w:b/>
      <w:bCs/>
    </w:rPr>
  </w:style>
  <w:style w:type="paragraph" w:styleId="ListParagraph">
    <w:name w:val="List Paragraph"/>
    <w:basedOn w:val="Normal"/>
    <w:uiPriority w:val="34"/>
    <w:qFormat/>
    <w:rsid w:val="008B75B8"/>
    <w:pPr>
      <w:ind w:left="720"/>
      <w:contextualSpacing/>
    </w:pPr>
  </w:style>
  <w:style w:type="character" w:styleId="Emphasis">
    <w:name w:val="Emphasis"/>
    <w:basedOn w:val="DefaultParagraphFont"/>
    <w:uiPriority w:val="20"/>
    <w:qFormat/>
    <w:rsid w:val="003A32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5167">
      <w:bodyDiv w:val="1"/>
      <w:marLeft w:val="0"/>
      <w:marRight w:val="0"/>
      <w:marTop w:val="0"/>
      <w:marBottom w:val="0"/>
      <w:divBdr>
        <w:top w:val="none" w:sz="0" w:space="0" w:color="auto"/>
        <w:left w:val="none" w:sz="0" w:space="0" w:color="auto"/>
        <w:bottom w:val="none" w:sz="0" w:space="0" w:color="auto"/>
        <w:right w:val="none" w:sz="0" w:space="0" w:color="auto"/>
      </w:divBdr>
      <w:divsChild>
        <w:div w:id="2027706452">
          <w:marLeft w:val="547"/>
          <w:marRight w:val="0"/>
          <w:marTop w:val="154"/>
          <w:marBottom w:val="0"/>
          <w:divBdr>
            <w:top w:val="none" w:sz="0" w:space="0" w:color="auto"/>
            <w:left w:val="none" w:sz="0" w:space="0" w:color="auto"/>
            <w:bottom w:val="none" w:sz="0" w:space="0" w:color="auto"/>
            <w:right w:val="none" w:sz="0" w:space="0" w:color="auto"/>
          </w:divBdr>
        </w:div>
      </w:divsChild>
    </w:div>
    <w:div w:id="759133500">
      <w:bodyDiv w:val="1"/>
      <w:marLeft w:val="0"/>
      <w:marRight w:val="0"/>
      <w:marTop w:val="0"/>
      <w:marBottom w:val="0"/>
      <w:divBdr>
        <w:top w:val="none" w:sz="0" w:space="0" w:color="auto"/>
        <w:left w:val="none" w:sz="0" w:space="0" w:color="auto"/>
        <w:bottom w:val="none" w:sz="0" w:space="0" w:color="auto"/>
        <w:right w:val="none" w:sz="0" w:space="0" w:color="auto"/>
      </w:divBdr>
    </w:div>
    <w:div w:id="852034609">
      <w:bodyDiv w:val="1"/>
      <w:marLeft w:val="0"/>
      <w:marRight w:val="0"/>
      <w:marTop w:val="0"/>
      <w:marBottom w:val="0"/>
      <w:divBdr>
        <w:top w:val="none" w:sz="0" w:space="0" w:color="auto"/>
        <w:left w:val="none" w:sz="0" w:space="0" w:color="auto"/>
        <w:bottom w:val="none" w:sz="0" w:space="0" w:color="auto"/>
        <w:right w:val="none" w:sz="0" w:space="0" w:color="auto"/>
      </w:divBdr>
      <w:divsChild>
        <w:div w:id="479880594">
          <w:marLeft w:val="0"/>
          <w:marRight w:val="0"/>
          <w:marTop w:val="188"/>
          <w:marBottom w:val="0"/>
          <w:divBdr>
            <w:top w:val="none" w:sz="0" w:space="0" w:color="auto"/>
            <w:left w:val="none" w:sz="0" w:space="0" w:color="auto"/>
            <w:bottom w:val="none" w:sz="0" w:space="0" w:color="auto"/>
            <w:right w:val="none" w:sz="0" w:space="0" w:color="auto"/>
          </w:divBdr>
        </w:div>
      </w:divsChild>
    </w:div>
    <w:div w:id="1199776428">
      <w:bodyDiv w:val="1"/>
      <w:marLeft w:val="0"/>
      <w:marRight w:val="0"/>
      <w:marTop w:val="0"/>
      <w:marBottom w:val="0"/>
      <w:divBdr>
        <w:top w:val="none" w:sz="0" w:space="0" w:color="auto"/>
        <w:left w:val="none" w:sz="0" w:space="0" w:color="auto"/>
        <w:bottom w:val="none" w:sz="0" w:space="0" w:color="auto"/>
        <w:right w:val="none" w:sz="0" w:space="0" w:color="auto"/>
      </w:divBdr>
      <w:divsChild>
        <w:div w:id="703333078">
          <w:marLeft w:val="547"/>
          <w:marRight w:val="0"/>
          <w:marTop w:val="154"/>
          <w:marBottom w:val="0"/>
          <w:divBdr>
            <w:top w:val="none" w:sz="0" w:space="0" w:color="auto"/>
            <w:left w:val="none" w:sz="0" w:space="0" w:color="auto"/>
            <w:bottom w:val="none" w:sz="0" w:space="0" w:color="auto"/>
            <w:right w:val="none" w:sz="0" w:space="0" w:color="auto"/>
          </w:divBdr>
        </w:div>
      </w:divsChild>
    </w:div>
    <w:div w:id="1590848451">
      <w:bodyDiv w:val="1"/>
      <w:marLeft w:val="0"/>
      <w:marRight w:val="0"/>
      <w:marTop w:val="0"/>
      <w:marBottom w:val="0"/>
      <w:divBdr>
        <w:top w:val="none" w:sz="0" w:space="0" w:color="auto"/>
        <w:left w:val="none" w:sz="0" w:space="0" w:color="auto"/>
        <w:bottom w:val="none" w:sz="0" w:space="0" w:color="auto"/>
        <w:right w:val="none" w:sz="0" w:space="0" w:color="auto"/>
      </w:divBdr>
      <w:divsChild>
        <w:div w:id="2090149196">
          <w:marLeft w:val="547"/>
          <w:marRight w:val="0"/>
          <w:marTop w:val="106"/>
          <w:marBottom w:val="0"/>
          <w:divBdr>
            <w:top w:val="none" w:sz="0" w:space="0" w:color="auto"/>
            <w:left w:val="none" w:sz="0" w:space="0" w:color="auto"/>
            <w:bottom w:val="none" w:sz="0" w:space="0" w:color="auto"/>
            <w:right w:val="none" w:sz="0" w:space="0" w:color="auto"/>
          </w:divBdr>
        </w:div>
      </w:divsChild>
    </w:div>
    <w:div w:id="1922787768">
      <w:bodyDiv w:val="1"/>
      <w:marLeft w:val="0"/>
      <w:marRight w:val="0"/>
      <w:marTop w:val="0"/>
      <w:marBottom w:val="0"/>
      <w:divBdr>
        <w:top w:val="none" w:sz="0" w:space="0" w:color="auto"/>
        <w:left w:val="none" w:sz="0" w:space="0" w:color="auto"/>
        <w:bottom w:val="none" w:sz="0" w:space="0" w:color="auto"/>
        <w:right w:val="none" w:sz="0" w:space="0" w:color="auto"/>
      </w:divBdr>
    </w:div>
    <w:div w:id="1954818679">
      <w:bodyDiv w:val="1"/>
      <w:marLeft w:val="0"/>
      <w:marRight w:val="0"/>
      <w:marTop w:val="0"/>
      <w:marBottom w:val="0"/>
      <w:divBdr>
        <w:top w:val="none" w:sz="0" w:space="0" w:color="auto"/>
        <w:left w:val="none" w:sz="0" w:space="0" w:color="auto"/>
        <w:bottom w:val="none" w:sz="0" w:space="0" w:color="auto"/>
        <w:right w:val="none" w:sz="0" w:space="0" w:color="auto"/>
      </w:divBdr>
    </w:div>
    <w:div w:id="199086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cp:revision>
  <dcterms:created xsi:type="dcterms:W3CDTF">2020-12-09T03:54:00Z</dcterms:created>
  <dcterms:modified xsi:type="dcterms:W3CDTF">2021-02-07T12:45:00Z</dcterms:modified>
</cp:coreProperties>
</file>