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1EE" w:rsidRPr="009851EE" w:rsidRDefault="009851EE" w:rsidP="009851EE">
      <w:pPr>
        <w:jc w:val="both"/>
        <w:rPr>
          <w:sz w:val="28"/>
          <w:szCs w:val="28"/>
        </w:rPr>
      </w:pPr>
    </w:p>
    <w:p w:rsidR="009851EE" w:rsidRPr="009851EE" w:rsidRDefault="009851EE" w:rsidP="009851EE">
      <w:pPr>
        <w:pStyle w:val="ListParagraph"/>
        <w:numPr>
          <w:ilvl w:val="0"/>
          <w:numId w:val="13"/>
        </w:numPr>
        <w:jc w:val="both"/>
        <w:rPr>
          <w:sz w:val="28"/>
          <w:szCs w:val="28"/>
        </w:rPr>
      </w:pPr>
      <w:r w:rsidRPr="007E6A74">
        <w:rPr>
          <w:b/>
          <w:bCs/>
          <w:sz w:val="28"/>
          <w:szCs w:val="28"/>
        </w:rPr>
        <w:t>Section 112:</w:t>
      </w:r>
      <w:r w:rsidRPr="009851EE">
        <w:rPr>
          <w:sz w:val="28"/>
          <w:szCs w:val="28"/>
        </w:rPr>
        <w:t xml:space="preserve"> Abettor when liable to cumulative punishment for act abetted and for act done:</w:t>
      </w:r>
    </w:p>
    <w:p w:rsidR="009851EE" w:rsidRDefault="009851EE" w:rsidP="007E6A74">
      <w:pPr>
        <w:pStyle w:val="ListParagraph"/>
        <w:jc w:val="both"/>
        <w:rPr>
          <w:sz w:val="28"/>
          <w:szCs w:val="28"/>
        </w:rPr>
      </w:pPr>
      <w:r w:rsidRPr="009851EE">
        <w:rPr>
          <w:sz w:val="28"/>
          <w:szCs w:val="28"/>
        </w:rPr>
        <w:t>Section 112 is an extension of section 111 of Indian Penal Code. According to section 111 if the offence committed is different from that of act abetted but it is in probable consequences of the abetment, done under the influence of instigation or aiding for the commission of an act. The abettor is held liable of the act in the same manner as if abetted directly.</w:t>
      </w:r>
      <w:r w:rsidRPr="009851EE">
        <w:rPr>
          <w:sz w:val="28"/>
          <w:szCs w:val="28"/>
        </w:rPr>
        <w:br/>
      </w:r>
      <w:r w:rsidRPr="009851EE">
        <w:rPr>
          <w:sz w:val="28"/>
          <w:szCs w:val="28"/>
        </w:rPr>
        <w:br/>
        <w:t>Further it is said that the word cumulative used here in this section states that the act abetted and act done in pursuance of abetment exceeds in nature and thereby causing additional act resulting in additional offence of that abetted. Abettor is liable for the additional offence, if that offence is result of the probable consequence of abetment.</w:t>
      </w:r>
      <w:r w:rsidRPr="009851EE">
        <w:rPr>
          <w:sz w:val="28"/>
          <w:szCs w:val="28"/>
        </w:rPr>
        <w:br/>
      </w:r>
    </w:p>
    <w:p w:rsidR="009851EE" w:rsidRDefault="009851EE" w:rsidP="009851EE">
      <w:pPr>
        <w:pStyle w:val="ListParagraph"/>
        <w:numPr>
          <w:ilvl w:val="0"/>
          <w:numId w:val="13"/>
        </w:numPr>
        <w:jc w:val="both"/>
        <w:rPr>
          <w:sz w:val="28"/>
          <w:szCs w:val="28"/>
        </w:rPr>
      </w:pPr>
      <w:r w:rsidRPr="007E6A74">
        <w:rPr>
          <w:b/>
          <w:bCs/>
          <w:sz w:val="28"/>
          <w:szCs w:val="28"/>
        </w:rPr>
        <w:t>Section 113</w:t>
      </w:r>
      <w:r w:rsidRPr="009851EE">
        <w:rPr>
          <w:sz w:val="28"/>
          <w:szCs w:val="28"/>
        </w:rPr>
        <w:t>: liability of abettor for an effect caused by the act abetted different from that intended by the abettor</w:t>
      </w:r>
      <w:proofErr w:type="gramStart"/>
      <w:r w:rsidRPr="009851EE">
        <w:rPr>
          <w:sz w:val="28"/>
          <w:szCs w:val="28"/>
        </w:rPr>
        <w:t>:</w:t>
      </w:r>
      <w:proofErr w:type="gramEnd"/>
      <w:r w:rsidRPr="009851EE">
        <w:rPr>
          <w:sz w:val="28"/>
          <w:szCs w:val="28"/>
        </w:rPr>
        <w:br/>
        <w:t>Intension and knowledge plays an important role in any criminal act done or abetted. If an act abetted with different intension causing different effect as a result, abettor will be liable of the effect cause, on the ground that he knew that the act abetted was likely to cause such effect. Although intension is different from the act caused but one will be liable for the effect mere on the ground of knowledge.</w:t>
      </w:r>
      <w:r w:rsidRPr="009851EE">
        <w:rPr>
          <w:sz w:val="28"/>
          <w:szCs w:val="28"/>
        </w:rPr>
        <w:br/>
      </w:r>
      <w:r w:rsidRPr="009851EE">
        <w:rPr>
          <w:sz w:val="28"/>
          <w:szCs w:val="28"/>
        </w:rPr>
        <w:br/>
        <w:t xml:space="preserve">The major difference between section 111 and section 113 is that section 111, says that when one act abetted and difference act is committed and in section 113, the act abetted and committed is same but the effect cause is different. According as offence abetted is cognizable or non- cognizable, </w:t>
      </w:r>
      <w:proofErr w:type="spellStart"/>
      <w:r w:rsidRPr="009851EE">
        <w:rPr>
          <w:sz w:val="28"/>
          <w:szCs w:val="28"/>
        </w:rPr>
        <w:t>bailable</w:t>
      </w:r>
      <w:proofErr w:type="spellEnd"/>
      <w:r w:rsidRPr="009851EE">
        <w:rPr>
          <w:sz w:val="28"/>
          <w:szCs w:val="28"/>
        </w:rPr>
        <w:t xml:space="preserve"> or non- </w:t>
      </w:r>
      <w:proofErr w:type="spellStart"/>
      <w:r w:rsidRPr="009851EE">
        <w:rPr>
          <w:sz w:val="28"/>
          <w:szCs w:val="28"/>
        </w:rPr>
        <w:t>bailable</w:t>
      </w:r>
      <w:proofErr w:type="spellEnd"/>
      <w:r w:rsidRPr="009851EE">
        <w:rPr>
          <w:sz w:val="28"/>
          <w:szCs w:val="28"/>
        </w:rPr>
        <w:t xml:space="preserve">, </w:t>
      </w:r>
      <w:proofErr w:type="spellStart"/>
      <w:r w:rsidRPr="009851EE">
        <w:rPr>
          <w:sz w:val="28"/>
          <w:szCs w:val="28"/>
        </w:rPr>
        <w:t>triable</w:t>
      </w:r>
      <w:proofErr w:type="spellEnd"/>
      <w:r w:rsidRPr="009851EE">
        <w:rPr>
          <w:sz w:val="28"/>
          <w:szCs w:val="28"/>
        </w:rPr>
        <w:t xml:space="preserve"> by court and non- compoundable.</w:t>
      </w:r>
      <w:r w:rsidRPr="009851EE">
        <w:rPr>
          <w:sz w:val="28"/>
          <w:szCs w:val="28"/>
        </w:rPr>
        <w:br/>
      </w:r>
    </w:p>
    <w:p w:rsidR="009851EE" w:rsidRPr="009851EE" w:rsidRDefault="009851EE" w:rsidP="009851EE">
      <w:pPr>
        <w:pStyle w:val="ListParagraph"/>
        <w:numPr>
          <w:ilvl w:val="0"/>
          <w:numId w:val="13"/>
        </w:numPr>
        <w:jc w:val="both"/>
        <w:rPr>
          <w:sz w:val="28"/>
          <w:szCs w:val="28"/>
        </w:rPr>
      </w:pPr>
      <w:r w:rsidRPr="007E6A74">
        <w:rPr>
          <w:b/>
          <w:bCs/>
          <w:sz w:val="28"/>
          <w:szCs w:val="28"/>
        </w:rPr>
        <w:t>Section 114</w:t>
      </w:r>
      <w:r w:rsidRPr="009851EE">
        <w:rPr>
          <w:sz w:val="28"/>
          <w:szCs w:val="28"/>
        </w:rPr>
        <w:t>: Abettor present when offence is committed:</w:t>
      </w:r>
    </w:p>
    <w:p w:rsidR="009851EE" w:rsidRPr="007E6A74" w:rsidRDefault="009851EE" w:rsidP="007E6A74">
      <w:pPr>
        <w:pStyle w:val="ListParagraph"/>
        <w:jc w:val="both"/>
        <w:rPr>
          <w:sz w:val="28"/>
          <w:szCs w:val="28"/>
        </w:rPr>
      </w:pPr>
      <w:r w:rsidRPr="007E6A74">
        <w:rPr>
          <w:sz w:val="28"/>
          <w:szCs w:val="28"/>
        </w:rPr>
        <w:lastRenderedPageBreak/>
        <w:t xml:space="preserve">This section states that whenever any person who is absent would liable to be punished as an abettor, is present when the act or offence is being committed in consequences of the abetment for which he would be punishable, the law will resume that the abettor himself has committed such offence and act. And the abettor will be liable to be punished for the offence committed and not for the abetment of offence. According as offence abetted is cognizable or non- cognizable, </w:t>
      </w:r>
      <w:proofErr w:type="spellStart"/>
      <w:r w:rsidRPr="007E6A74">
        <w:rPr>
          <w:sz w:val="28"/>
          <w:szCs w:val="28"/>
        </w:rPr>
        <w:t>bailable</w:t>
      </w:r>
      <w:proofErr w:type="spellEnd"/>
      <w:r w:rsidRPr="007E6A74">
        <w:rPr>
          <w:sz w:val="28"/>
          <w:szCs w:val="28"/>
        </w:rPr>
        <w:t xml:space="preserve"> or non- </w:t>
      </w:r>
      <w:proofErr w:type="spellStart"/>
      <w:r w:rsidRPr="007E6A74">
        <w:rPr>
          <w:sz w:val="28"/>
          <w:szCs w:val="28"/>
        </w:rPr>
        <w:t>bailable</w:t>
      </w:r>
      <w:proofErr w:type="spellEnd"/>
      <w:r w:rsidRPr="007E6A74">
        <w:rPr>
          <w:sz w:val="28"/>
          <w:szCs w:val="28"/>
        </w:rPr>
        <w:t xml:space="preserve">, </w:t>
      </w:r>
      <w:proofErr w:type="spellStart"/>
      <w:r w:rsidRPr="007E6A74">
        <w:rPr>
          <w:sz w:val="28"/>
          <w:szCs w:val="28"/>
        </w:rPr>
        <w:t>triable</w:t>
      </w:r>
      <w:proofErr w:type="spellEnd"/>
      <w:r w:rsidRPr="007E6A74">
        <w:rPr>
          <w:sz w:val="28"/>
          <w:szCs w:val="28"/>
        </w:rPr>
        <w:t xml:space="preserve"> by court and non- compoundable.</w:t>
      </w:r>
      <w:r w:rsidRPr="007E6A74">
        <w:rPr>
          <w:sz w:val="28"/>
          <w:szCs w:val="28"/>
        </w:rPr>
        <w:br/>
      </w:r>
    </w:p>
    <w:p w:rsidR="009851EE" w:rsidRPr="009851EE" w:rsidRDefault="009851EE" w:rsidP="009851EE">
      <w:pPr>
        <w:jc w:val="both"/>
        <w:rPr>
          <w:sz w:val="28"/>
          <w:szCs w:val="28"/>
        </w:rPr>
      </w:pPr>
      <w:r w:rsidRPr="009851EE">
        <w:rPr>
          <w:sz w:val="28"/>
          <w:szCs w:val="28"/>
        </w:rPr>
        <w:t>Terms Of Punishment Provided In Section 115, 116, 117, 118, 119, 120 Of Indian Penal Code, 1860:</w:t>
      </w:r>
    </w:p>
    <w:p w:rsidR="009851EE" w:rsidRPr="009851EE" w:rsidRDefault="009851EE" w:rsidP="009851EE">
      <w:pPr>
        <w:jc w:val="both"/>
        <w:rPr>
          <w:sz w:val="28"/>
          <w:szCs w:val="28"/>
        </w:rPr>
      </w:pPr>
      <w:r w:rsidRPr="007E6A74">
        <w:rPr>
          <w:b/>
          <w:bCs/>
          <w:sz w:val="28"/>
          <w:szCs w:val="28"/>
        </w:rPr>
        <w:t>Section 115</w:t>
      </w:r>
      <w:r w:rsidRPr="009851EE">
        <w:rPr>
          <w:sz w:val="28"/>
          <w:szCs w:val="28"/>
        </w:rPr>
        <w:t>: abetment of offence punishable with death or imprisonment for life- if offence not committed:</w:t>
      </w:r>
    </w:p>
    <w:tbl>
      <w:tblPr>
        <w:tblW w:w="5000" w:type="pct"/>
        <w:tblBorders>
          <w:top w:val="outset" w:sz="6" w:space="0" w:color="auto"/>
          <w:left w:val="outset" w:sz="6" w:space="0" w:color="auto"/>
          <w:bottom w:val="outset" w:sz="6" w:space="0" w:color="auto"/>
          <w:right w:val="outset" w:sz="6" w:space="0" w:color="auto"/>
        </w:tblBorders>
        <w:shd w:val="clear" w:color="auto" w:fill="E8E6D7"/>
        <w:tblCellMar>
          <w:top w:w="15" w:type="dxa"/>
          <w:left w:w="15" w:type="dxa"/>
          <w:bottom w:w="15" w:type="dxa"/>
          <w:right w:w="15" w:type="dxa"/>
        </w:tblCellMar>
        <w:tblLook w:val="04A0" w:firstRow="1" w:lastRow="0" w:firstColumn="1" w:lastColumn="0" w:noHBand="0" w:noVBand="1"/>
      </w:tblPr>
      <w:tblGrid>
        <w:gridCol w:w="4521"/>
        <w:gridCol w:w="4521"/>
      </w:tblGrid>
      <w:tr w:rsidR="009851EE" w:rsidRPr="009851EE" w:rsidTr="009851EE">
        <w:trPr>
          <w:trHeight w:val="255"/>
        </w:trPr>
        <w:tc>
          <w:tcPr>
            <w:tcW w:w="2500" w:type="pct"/>
            <w:tcBorders>
              <w:top w:val="outset" w:sz="6" w:space="0" w:color="auto"/>
              <w:left w:val="outset" w:sz="6" w:space="0" w:color="auto"/>
              <w:bottom w:val="outset" w:sz="6" w:space="0" w:color="auto"/>
              <w:right w:val="outset" w:sz="6" w:space="0" w:color="auto"/>
            </w:tcBorders>
            <w:shd w:val="clear" w:color="auto" w:fill="E8E6D7"/>
            <w:tcMar>
              <w:top w:w="0" w:type="dxa"/>
              <w:left w:w="0" w:type="dxa"/>
              <w:bottom w:w="0" w:type="dxa"/>
              <w:right w:w="0" w:type="dxa"/>
            </w:tcMar>
            <w:vAlign w:val="center"/>
            <w:hideMark/>
          </w:tcPr>
          <w:p w:rsidR="009851EE" w:rsidRPr="009851EE" w:rsidRDefault="009851EE" w:rsidP="009851EE">
            <w:pPr>
              <w:jc w:val="both"/>
              <w:rPr>
                <w:sz w:val="28"/>
                <w:szCs w:val="28"/>
              </w:rPr>
            </w:pPr>
            <w:r w:rsidRPr="009851EE">
              <w:rPr>
                <w:sz w:val="28"/>
                <w:szCs w:val="28"/>
              </w:rPr>
              <w:t>If offence not committed in consequences of abetment.</w:t>
            </w:r>
          </w:p>
        </w:tc>
        <w:tc>
          <w:tcPr>
            <w:tcW w:w="2500" w:type="pct"/>
            <w:tcBorders>
              <w:top w:val="outset" w:sz="6" w:space="0" w:color="auto"/>
              <w:left w:val="outset" w:sz="6" w:space="0" w:color="auto"/>
              <w:bottom w:val="outset" w:sz="6" w:space="0" w:color="auto"/>
              <w:right w:val="outset" w:sz="6" w:space="0" w:color="auto"/>
            </w:tcBorders>
            <w:shd w:val="clear" w:color="auto" w:fill="E8E6D7"/>
            <w:tcMar>
              <w:top w:w="0" w:type="dxa"/>
              <w:left w:w="0" w:type="dxa"/>
              <w:bottom w:w="0" w:type="dxa"/>
              <w:right w:w="0" w:type="dxa"/>
            </w:tcMar>
            <w:vAlign w:val="center"/>
            <w:hideMark/>
          </w:tcPr>
          <w:p w:rsidR="009851EE" w:rsidRPr="009851EE" w:rsidRDefault="009851EE" w:rsidP="009851EE">
            <w:pPr>
              <w:jc w:val="both"/>
              <w:rPr>
                <w:sz w:val="28"/>
                <w:szCs w:val="28"/>
              </w:rPr>
            </w:pPr>
            <w:r w:rsidRPr="009851EE">
              <w:rPr>
                <w:sz w:val="28"/>
                <w:szCs w:val="28"/>
              </w:rPr>
              <w:t>7 years of imprisonment +Fine</w:t>
            </w:r>
          </w:p>
        </w:tc>
      </w:tr>
      <w:tr w:rsidR="009851EE" w:rsidRPr="009851EE" w:rsidTr="009851EE">
        <w:trPr>
          <w:trHeight w:val="240"/>
        </w:trPr>
        <w:tc>
          <w:tcPr>
            <w:tcW w:w="2500" w:type="pct"/>
            <w:tcBorders>
              <w:top w:val="outset" w:sz="6" w:space="0" w:color="auto"/>
              <w:left w:val="outset" w:sz="6" w:space="0" w:color="auto"/>
              <w:bottom w:val="outset" w:sz="6" w:space="0" w:color="auto"/>
              <w:right w:val="outset" w:sz="6" w:space="0" w:color="auto"/>
            </w:tcBorders>
            <w:shd w:val="clear" w:color="auto" w:fill="E8E6D7"/>
            <w:tcMar>
              <w:top w:w="0" w:type="dxa"/>
              <w:left w:w="0" w:type="dxa"/>
              <w:bottom w:w="0" w:type="dxa"/>
              <w:right w:w="0" w:type="dxa"/>
            </w:tcMar>
            <w:vAlign w:val="center"/>
            <w:hideMark/>
          </w:tcPr>
          <w:p w:rsidR="009851EE" w:rsidRPr="009851EE" w:rsidRDefault="009851EE" w:rsidP="009851EE">
            <w:pPr>
              <w:jc w:val="both"/>
              <w:rPr>
                <w:sz w:val="28"/>
                <w:szCs w:val="28"/>
              </w:rPr>
            </w:pPr>
            <w:r w:rsidRPr="009851EE">
              <w:rPr>
                <w:sz w:val="28"/>
                <w:szCs w:val="28"/>
              </w:rPr>
              <w:t>If act causing harm be done in consequences</w:t>
            </w:r>
          </w:p>
        </w:tc>
        <w:tc>
          <w:tcPr>
            <w:tcW w:w="2500" w:type="pct"/>
            <w:tcBorders>
              <w:top w:val="outset" w:sz="6" w:space="0" w:color="auto"/>
              <w:left w:val="outset" w:sz="6" w:space="0" w:color="auto"/>
              <w:bottom w:val="outset" w:sz="6" w:space="0" w:color="auto"/>
              <w:right w:val="outset" w:sz="6" w:space="0" w:color="auto"/>
            </w:tcBorders>
            <w:shd w:val="clear" w:color="auto" w:fill="E8E6D7"/>
            <w:tcMar>
              <w:top w:w="0" w:type="dxa"/>
              <w:left w:w="0" w:type="dxa"/>
              <w:bottom w:w="0" w:type="dxa"/>
              <w:right w:w="0" w:type="dxa"/>
            </w:tcMar>
            <w:vAlign w:val="center"/>
            <w:hideMark/>
          </w:tcPr>
          <w:p w:rsidR="009851EE" w:rsidRPr="009851EE" w:rsidRDefault="009851EE" w:rsidP="009851EE">
            <w:pPr>
              <w:jc w:val="both"/>
              <w:rPr>
                <w:sz w:val="28"/>
                <w:szCs w:val="28"/>
              </w:rPr>
            </w:pPr>
            <w:r w:rsidRPr="009851EE">
              <w:rPr>
                <w:sz w:val="28"/>
                <w:szCs w:val="28"/>
              </w:rPr>
              <w:t>14 years of imprisonment +Fine</w:t>
            </w:r>
          </w:p>
        </w:tc>
      </w:tr>
    </w:tbl>
    <w:p w:rsidR="009851EE" w:rsidRPr="009851EE" w:rsidRDefault="009851EE" w:rsidP="009851EE">
      <w:pPr>
        <w:jc w:val="both"/>
        <w:rPr>
          <w:sz w:val="28"/>
          <w:szCs w:val="28"/>
        </w:rPr>
      </w:pPr>
      <w:r w:rsidRPr="009851EE">
        <w:rPr>
          <w:sz w:val="28"/>
          <w:szCs w:val="28"/>
        </w:rPr>
        <w:br/>
      </w:r>
    </w:p>
    <w:p w:rsidR="009851EE" w:rsidRPr="009851EE" w:rsidRDefault="009851EE" w:rsidP="009851EE">
      <w:pPr>
        <w:jc w:val="both"/>
        <w:rPr>
          <w:sz w:val="28"/>
          <w:szCs w:val="28"/>
        </w:rPr>
      </w:pPr>
      <w:r w:rsidRPr="007E6A74">
        <w:rPr>
          <w:b/>
          <w:bCs/>
          <w:sz w:val="28"/>
          <w:szCs w:val="28"/>
        </w:rPr>
        <w:t>Section 116</w:t>
      </w:r>
      <w:r w:rsidRPr="009851EE">
        <w:rPr>
          <w:sz w:val="28"/>
          <w:szCs w:val="28"/>
        </w:rPr>
        <w:t>: abetment of offence punishable with imprisonment- if offence be not committed:</w:t>
      </w:r>
    </w:p>
    <w:tbl>
      <w:tblPr>
        <w:tblW w:w="5000" w:type="pct"/>
        <w:tblBorders>
          <w:top w:val="outset" w:sz="6" w:space="0" w:color="auto"/>
          <w:left w:val="outset" w:sz="6" w:space="0" w:color="auto"/>
          <w:bottom w:val="outset" w:sz="6" w:space="0" w:color="auto"/>
          <w:right w:val="outset" w:sz="6" w:space="0" w:color="auto"/>
        </w:tblBorders>
        <w:shd w:val="clear" w:color="auto" w:fill="E8E6D7"/>
        <w:tblCellMar>
          <w:top w:w="15" w:type="dxa"/>
          <w:left w:w="15" w:type="dxa"/>
          <w:bottom w:w="15" w:type="dxa"/>
          <w:right w:w="15" w:type="dxa"/>
        </w:tblCellMar>
        <w:tblLook w:val="04A0" w:firstRow="1" w:lastRow="0" w:firstColumn="1" w:lastColumn="0" w:noHBand="0" w:noVBand="1"/>
      </w:tblPr>
      <w:tblGrid>
        <w:gridCol w:w="4521"/>
        <w:gridCol w:w="4521"/>
      </w:tblGrid>
      <w:tr w:rsidR="009851EE" w:rsidRPr="009851EE" w:rsidTr="009851EE">
        <w:trPr>
          <w:trHeight w:val="255"/>
        </w:trPr>
        <w:tc>
          <w:tcPr>
            <w:tcW w:w="2500" w:type="pct"/>
            <w:tcBorders>
              <w:top w:val="outset" w:sz="6" w:space="0" w:color="auto"/>
              <w:left w:val="outset" w:sz="6" w:space="0" w:color="auto"/>
              <w:bottom w:val="outset" w:sz="6" w:space="0" w:color="auto"/>
              <w:right w:val="outset" w:sz="6" w:space="0" w:color="auto"/>
            </w:tcBorders>
            <w:shd w:val="clear" w:color="auto" w:fill="E8E6D7"/>
            <w:tcMar>
              <w:top w:w="0" w:type="dxa"/>
              <w:left w:w="0" w:type="dxa"/>
              <w:bottom w:w="0" w:type="dxa"/>
              <w:right w:w="0" w:type="dxa"/>
            </w:tcMar>
            <w:vAlign w:val="center"/>
            <w:hideMark/>
          </w:tcPr>
          <w:p w:rsidR="009851EE" w:rsidRPr="009851EE" w:rsidRDefault="009851EE" w:rsidP="009851EE">
            <w:pPr>
              <w:jc w:val="both"/>
              <w:rPr>
                <w:sz w:val="28"/>
                <w:szCs w:val="28"/>
              </w:rPr>
            </w:pPr>
            <w:r w:rsidRPr="009851EE">
              <w:rPr>
                <w:sz w:val="28"/>
                <w:szCs w:val="28"/>
              </w:rPr>
              <w:t>Offence not committed in consequences of abetment</w:t>
            </w:r>
          </w:p>
        </w:tc>
        <w:tc>
          <w:tcPr>
            <w:tcW w:w="2500" w:type="pct"/>
            <w:tcBorders>
              <w:top w:val="outset" w:sz="6" w:space="0" w:color="auto"/>
              <w:left w:val="outset" w:sz="6" w:space="0" w:color="auto"/>
              <w:bottom w:val="outset" w:sz="6" w:space="0" w:color="auto"/>
              <w:right w:val="outset" w:sz="6" w:space="0" w:color="auto"/>
            </w:tcBorders>
            <w:shd w:val="clear" w:color="auto" w:fill="E8E6D7"/>
            <w:tcMar>
              <w:top w:w="0" w:type="dxa"/>
              <w:left w:w="0" w:type="dxa"/>
              <w:bottom w:w="0" w:type="dxa"/>
              <w:right w:w="0" w:type="dxa"/>
            </w:tcMar>
            <w:vAlign w:val="center"/>
            <w:hideMark/>
          </w:tcPr>
          <w:p w:rsidR="009851EE" w:rsidRPr="009851EE" w:rsidRDefault="009851EE" w:rsidP="009851EE">
            <w:pPr>
              <w:jc w:val="both"/>
              <w:rPr>
                <w:sz w:val="28"/>
                <w:szCs w:val="28"/>
              </w:rPr>
            </w:pPr>
            <w:r w:rsidRPr="009851EE">
              <w:rPr>
                <w:sz w:val="28"/>
                <w:szCs w:val="28"/>
              </w:rPr>
              <w:t xml:space="preserve"> </w:t>
            </w:r>
            <w:proofErr w:type="gramStart"/>
            <w:r w:rsidRPr="009851EE">
              <w:rPr>
                <w:sz w:val="28"/>
                <w:szCs w:val="28"/>
              </w:rPr>
              <w:t>of</w:t>
            </w:r>
            <w:proofErr w:type="gramEnd"/>
            <w:r w:rsidRPr="009851EE">
              <w:rPr>
                <w:sz w:val="28"/>
                <w:szCs w:val="28"/>
              </w:rPr>
              <w:t xml:space="preserve"> the longest term of punishment provided for the offence / fine /both.</w:t>
            </w:r>
          </w:p>
        </w:tc>
      </w:tr>
      <w:tr w:rsidR="009851EE" w:rsidRPr="009851EE" w:rsidTr="009851EE">
        <w:trPr>
          <w:trHeight w:val="240"/>
        </w:trPr>
        <w:tc>
          <w:tcPr>
            <w:tcW w:w="2500" w:type="pct"/>
            <w:tcBorders>
              <w:top w:val="outset" w:sz="6" w:space="0" w:color="auto"/>
              <w:left w:val="outset" w:sz="6" w:space="0" w:color="auto"/>
              <w:bottom w:val="outset" w:sz="6" w:space="0" w:color="auto"/>
              <w:right w:val="outset" w:sz="6" w:space="0" w:color="auto"/>
            </w:tcBorders>
            <w:shd w:val="clear" w:color="auto" w:fill="E8E6D7"/>
            <w:tcMar>
              <w:top w:w="0" w:type="dxa"/>
              <w:left w:w="0" w:type="dxa"/>
              <w:bottom w:w="0" w:type="dxa"/>
              <w:right w:w="0" w:type="dxa"/>
            </w:tcMar>
            <w:vAlign w:val="center"/>
            <w:hideMark/>
          </w:tcPr>
          <w:p w:rsidR="009851EE" w:rsidRPr="009851EE" w:rsidRDefault="009851EE" w:rsidP="009851EE">
            <w:pPr>
              <w:jc w:val="both"/>
              <w:rPr>
                <w:sz w:val="28"/>
                <w:szCs w:val="28"/>
              </w:rPr>
            </w:pPr>
            <w:r w:rsidRPr="009851EE">
              <w:rPr>
                <w:sz w:val="28"/>
                <w:szCs w:val="28"/>
              </w:rPr>
              <w:t>If abettor be a public servant whose duty id to prevent offence.</w:t>
            </w:r>
          </w:p>
        </w:tc>
        <w:tc>
          <w:tcPr>
            <w:tcW w:w="2500" w:type="pct"/>
            <w:tcBorders>
              <w:top w:val="outset" w:sz="6" w:space="0" w:color="auto"/>
              <w:left w:val="outset" w:sz="6" w:space="0" w:color="auto"/>
              <w:bottom w:val="outset" w:sz="6" w:space="0" w:color="auto"/>
              <w:right w:val="outset" w:sz="6" w:space="0" w:color="auto"/>
            </w:tcBorders>
            <w:shd w:val="clear" w:color="auto" w:fill="E8E6D7"/>
            <w:tcMar>
              <w:top w:w="0" w:type="dxa"/>
              <w:left w:w="0" w:type="dxa"/>
              <w:bottom w:w="0" w:type="dxa"/>
              <w:right w:w="0" w:type="dxa"/>
            </w:tcMar>
            <w:vAlign w:val="center"/>
            <w:hideMark/>
          </w:tcPr>
          <w:p w:rsidR="009851EE" w:rsidRPr="009851EE" w:rsidRDefault="009851EE" w:rsidP="009851EE">
            <w:pPr>
              <w:jc w:val="both"/>
              <w:rPr>
                <w:sz w:val="28"/>
                <w:szCs w:val="28"/>
              </w:rPr>
            </w:pPr>
            <w:r w:rsidRPr="009851EE">
              <w:rPr>
                <w:sz w:val="28"/>
                <w:szCs w:val="28"/>
              </w:rPr>
              <w:t xml:space="preserve"> </w:t>
            </w:r>
            <w:proofErr w:type="gramStart"/>
            <w:r w:rsidRPr="009851EE">
              <w:rPr>
                <w:sz w:val="28"/>
                <w:szCs w:val="28"/>
              </w:rPr>
              <w:t>of</w:t>
            </w:r>
            <w:proofErr w:type="gramEnd"/>
            <w:r w:rsidRPr="009851EE">
              <w:rPr>
                <w:sz w:val="28"/>
                <w:szCs w:val="28"/>
              </w:rPr>
              <w:t xml:space="preserve"> the longest term of punishment provided for the offence / fine /both.</w:t>
            </w:r>
          </w:p>
        </w:tc>
      </w:tr>
    </w:tbl>
    <w:p w:rsidR="009851EE" w:rsidRPr="009851EE" w:rsidRDefault="009851EE" w:rsidP="009851EE">
      <w:pPr>
        <w:jc w:val="both"/>
        <w:rPr>
          <w:sz w:val="28"/>
          <w:szCs w:val="28"/>
        </w:rPr>
      </w:pPr>
      <w:r w:rsidRPr="009851EE">
        <w:rPr>
          <w:sz w:val="28"/>
          <w:szCs w:val="28"/>
        </w:rPr>
        <w:br/>
      </w:r>
    </w:p>
    <w:p w:rsidR="009851EE" w:rsidRPr="009851EE" w:rsidRDefault="009851EE" w:rsidP="009851EE">
      <w:pPr>
        <w:jc w:val="both"/>
        <w:rPr>
          <w:sz w:val="28"/>
          <w:szCs w:val="28"/>
        </w:rPr>
      </w:pPr>
      <w:r w:rsidRPr="007E6A74">
        <w:rPr>
          <w:b/>
          <w:bCs/>
          <w:sz w:val="28"/>
          <w:szCs w:val="28"/>
        </w:rPr>
        <w:t>Section 117</w:t>
      </w:r>
      <w:r w:rsidRPr="009851EE">
        <w:rPr>
          <w:sz w:val="28"/>
          <w:szCs w:val="28"/>
        </w:rPr>
        <w:t>: Abetting commission of offence by the public or by more than ten persons:</w:t>
      </w:r>
    </w:p>
    <w:p w:rsidR="009851EE" w:rsidRPr="009851EE" w:rsidRDefault="009851EE" w:rsidP="009851EE">
      <w:pPr>
        <w:jc w:val="both"/>
        <w:rPr>
          <w:sz w:val="28"/>
          <w:szCs w:val="28"/>
        </w:rPr>
      </w:pPr>
      <w:r w:rsidRPr="009851EE">
        <w:rPr>
          <w:sz w:val="28"/>
          <w:szCs w:val="28"/>
        </w:rPr>
        <w:lastRenderedPageBreak/>
        <w:t xml:space="preserve">Any person who abets the commission of offence by the public generally or by any number or class of person exceeding ten, shall be punished with imprisonment for the term which may extent to three years, or fine or both. According as offence abetted is cognizable or non- cognizable, </w:t>
      </w:r>
      <w:proofErr w:type="spellStart"/>
      <w:r w:rsidRPr="009851EE">
        <w:rPr>
          <w:sz w:val="28"/>
          <w:szCs w:val="28"/>
        </w:rPr>
        <w:t>bailable</w:t>
      </w:r>
      <w:proofErr w:type="spellEnd"/>
      <w:r w:rsidRPr="009851EE">
        <w:rPr>
          <w:sz w:val="28"/>
          <w:szCs w:val="28"/>
        </w:rPr>
        <w:t xml:space="preserve"> or non- </w:t>
      </w:r>
      <w:proofErr w:type="spellStart"/>
      <w:r w:rsidRPr="009851EE">
        <w:rPr>
          <w:sz w:val="28"/>
          <w:szCs w:val="28"/>
        </w:rPr>
        <w:t>bailable</w:t>
      </w:r>
      <w:proofErr w:type="spellEnd"/>
      <w:r w:rsidRPr="009851EE">
        <w:rPr>
          <w:sz w:val="28"/>
          <w:szCs w:val="28"/>
        </w:rPr>
        <w:t xml:space="preserve">, </w:t>
      </w:r>
      <w:proofErr w:type="spellStart"/>
      <w:r w:rsidRPr="009851EE">
        <w:rPr>
          <w:sz w:val="28"/>
          <w:szCs w:val="28"/>
        </w:rPr>
        <w:t>triable</w:t>
      </w:r>
      <w:proofErr w:type="spellEnd"/>
      <w:r w:rsidRPr="009851EE">
        <w:rPr>
          <w:sz w:val="28"/>
          <w:szCs w:val="28"/>
        </w:rPr>
        <w:t xml:space="preserve"> by court and non- compoundable.</w:t>
      </w:r>
      <w:r w:rsidRPr="009851EE">
        <w:rPr>
          <w:sz w:val="28"/>
          <w:szCs w:val="28"/>
        </w:rPr>
        <w:br/>
      </w:r>
    </w:p>
    <w:p w:rsidR="009851EE" w:rsidRPr="009851EE" w:rsidRDefault="009851EE" w:rsidP="009851EE">
      <w:pPr>
        <w:jc w:val="both"/>
        <w:rPr>
          <w:sz w:val="28"/>
          <w:szCs w:val="28"/>
        </w:rPr>
      </w:pPr>
      <w:r w:rsidRPr="009851EE">
        <w:rPr>
          <w:sz w:val="28"/>
          <w:szCs w:val="28"/>
        </w:rPr>
        <w:t xml:space="preserve">Punishment </w:t>
      </w:r>
      <w:proofErr w:type="gramStart"/>
      <w:r w:rsidRPr="009851EE">
        <w:rPr>
          <w:sz w:val="28"/>
          <w:szCs w:val="28"/>
        </w:rPr>
        <w:t>For</w:t>
      </w:r>
      <w:proofErr w:type="gramEnd"/>
      <w:r w:rsidRPr="009851EE">
        <w:rPr>
          <w:sz w:val="28"/>
          <w:szCs w:val="28"/>
        </w:rPr>
        <w:t xml:space="preserve"> Concealing Designs Or Plans To Commit Offence:</w:t>
      </w:r>
    </w:p>
    <w:p w:rsidR="009851EE" w:rsidRPr="009851EE" w:rsidRDefault="009851EE" w:rsidP="009851EE">
      <w:pPr>
        <w:jc w:val="both"/>
        <w:rPr>
          <w:sz w:val="28"/>
          <w:szCs w:val="28"/>
        </w:rPr>
      </w:pPr>
      <w:r w:rsidRPr="009851EE">
        <w:rPr>
          <w:sz w:val="28"/>
          <w:szCs w:val="28"/>
        </w:rPr>
        <w:t>Section 118,119 and 120 of Indian Penal Code</w:t>
      </w:r>
      <w:proofErr w:type="gramStart"/>
      <w:r w:rsidRPr="009851EE">
        <w:rPr>
          <w:sz w:val="28"/>
          <w:szCs w:val="28"/>
        </w:rPr>
        <w:t>,1860</w:t>
      </w:r>
      <w:proofErr w:type="gramEnd"/>
      <w:r w:rsidRPr="009851EE">
        <w:rPr>
          <w:sz w:val="28"/>
          <w:szCs w:val="28"/>
        </w:rPr>
        <w:t xml:space="preserve"> laid down the provision for punishment of concealing the design voluntarily by any act or illegal omission which lead to the commission of an offence be punishable under these sections.</w:t>
      </w:r>
      <w:r w:rsidRPr="009851EE">
        <w:rPr>
          <w:sz w:val="28"/>
          <w:szCs w:val="28"/>
        </w:rPr>
        <w:br/>
      </w:r>
    </w:p>
    <w:p w:rsidR="009851EE" w:rsidRPr="009851EE" w:rsidRDefault="009851EE" w:rsidP="009851EE">
      <w:pPr>
        <w:jc w:val="both"/>
        <w:rPr>
          <w:sz w:val="28"/>
          <w:szCs w:val="28"/>
        </w:rPr>
      </w:pPr>
      <w:r w:rsidRPr="007E6A74">
        <w:rPr>
          <w:b/>
          <w:bCs/>
          <w:sz w:val="28"/>
          <w:szCs w:val="28"/>
        </w:rPr>
        <w:t>Section 118</w:t>
      </w:r>
      <w:r w:rsidRPr="009851EE">
        <w:rPr>
          <w:sz w:val="28"/>
          <w:szCs w:val="28"/>
        </w:rPr>
        <w:t>: concealing design to commit offence punishable with death or imprisonment for life:</w:t>
      </w:r>
    </w:p>
    <w:tbl>
      <w:tblPr>
        <w:tblW w:w="5000" w:type="pct"/>
        <w:tblBorders>
          <w:top w:val="outset" w:sz="6" w:space="0" w:color="auto"/>
          <w:left w:val="outset" w:sz="6" w:space="0" w:color="auto"/>
          <w:bottom w:val="outset" w:sz="6" w:space="0" w:color="auto"/>
          <w:right w:val="outset" w:sz="6" w:space="0" w:color="auto"/>
        </w:tblBorders>
        <w:shd w:val="clear" w:color="auto" w:fill="E8E6D7"/>
        <w:tblCellMar>
          <w:top w:w="15" w:type="dxa"/>
          <w:left w:w="15" w:type="dxa"/>
          <w:bottom w:w="15" w:type="dxa"/>
          <w:right w:w="15" w:type="dxa"/>
        </w:tblCellMar>
        <w:tblLook w:val="04A0" w:firstRow="1" w:lastRow="0" w:firstColumn="1" w:lastColumn="0" w:noHBand="0" w:noVBand="1"/>
      </w:tblPr>
      <w:tblGrid>
        <w:gridCol w:w="4521"/>
        <w:gridCol w:w="4521"/>
      </w:tblGrid>
      <w:tr w:rsidR="009851EE" w:rsidRPr="009851EE" w:rsidTr="009851EE">
        <w:trPr>
          <w:trHeight w:val="255"/>
        </w:trPr>
        <w:tc>
          <w:tcPr>
            <w:tcW w:w="2500" w:type="pct"/>
            <w:tcBorders>
              <w:top w:val="outset" w:sz="6" w:space="0" w:color="auto"/>
              <w:left w:val="outset" w:sz="6" w:space="0" w:color="auto"/>
              <w:bottom w:val="outset" w:sz="6" w:space="0" w:color="auto"/>
              <w:right w:val="outset" w:sz="6" w:space="0" w:color="auto"/>
            </w:tcBorders>
            <w:shd w:val="clear" w:color="auto" w:fill="E8E6D7"/>
            <w:tcMar>
              <w:top w:w="0" w:type="dxa"/>
              <w:left w:w="0" w:type="dxa"/>
              <w:bottom w:w="0" w:type="dxa"/>
              <w:right w:w="0" w:type="dxa"/>
            </w:tcMar>
            <w:vAlign w:val="center"/>
            <w:hideMark/>
          </w:tcPr>
          <w:p w:rsidR="009851EE" w:rsidRPr="009851EE" w:rsidRDefault="009851EE" w:rsidP="009851EE">
            <w:pPr>
              <w:jc w:val="both"/>
              <w:rPr>
                <w:sz w:val="28"/>
                <w:szCs w:val="28"/>
              </w:rPr>
            </w:pPr>
            <w:r w:rsidRPr="009851EE">
              <w:rPr>
                <w:sz w:val="28"/>
                <w:szCs w:val="28"/>
              </w:rPr>
              <w:t>If offence committed in consequences of abetment</w:t>
            </w:r>
          </w:p>
        </w:tc>
        <w:tc>
          <w:tcPr>
            <w:tcW w:w="2500" w:type="pct"/>
            <w:tcBorders>
              <w:top w:val="outset" w:sz="6" w:space="0" w:color="auto"/>
              <w:left w:val="outset" w:sz="6" w:space="0" w:color="auto"/>
              <w:bottom w:val="outset" w:sz="6" w:space="0" w:color="auto"/>
              <w:right w:val="outset" w:sz="6" w:space="0" w:color="auto"/>
            </w:tcBorders>
            <w:shd w:val="clear" w:color="auto" w:fill="E8E6D7"/>
            <w:tcMar>
              <w:top w:w="0" w:type="dxa"/>
              <w:left w:w="0" w:type="dxa"/>
              <w:bottom w:w="0" w:type="dxa"/>
              <w:right w:w="0" w:type="dxa"/>
            </w:tcMar>
            <w:vAlign w:val="center"/>
            <w:hideMark/>
          </w:tcPr>
          <w:p w:rsidR="009851EE" w:rsidRPr="009851EE" w:rsidRDefault="009851EE" w:rsidP="009851EE">
            <w:pPr>
              <w:jc w:val="both"/>
              <w:rPr>
                <w:sz w:val="28"/>
                <w:szCs w:val="28"/>
              </w:rPr>
            </w:pPr>
            <w:r w:rsidRPr="009851EE">
              <w:rPr>
                <w:sz w:val="28"/>
                <w:szCs w:val="28"/>
              </w:rPr>
              <w:t>7 years of imprisonment/ fine</w:t>
            </w:r>
          </w:p>
        </w:tc>
      </w:tr>
      <w:tr w:rsidR="009851EE" w:rsidRPr="009851EE" w:rsidTr="009851EE">
        <w:trPr>
          <w:trHeight w:val="240"/>
        </w:trPr>
        <w:tc>
          <w:tcPr>
            <w:tcW w:w="2500" w:type="pct"/>
            <w:tcBorders>
              <w:top w:val="outset" w:sz="6" w:space="0" w:color="auto"/>
              <w:left w:val="outset" w:sz="6" w:space="0" w:color="auto"/>
              <w:bottom w:val="outset" w:sz="6" w:space="0" w:color="auto"/>
              <w:right w:val="outset" w:sz="6" w:space="0" w:color="auto"/>
            </w:tcBorders>
            <w:shd w:val="clear" w:color="auto" w:fill="E8E6D7"/>
            <w:tcMar>
              <w:top w:w="0" w:type="dxa"/>
              <w:left w:w="0" w:type="dxa"/>
              <w:bottom w:w="0" w:type="dxa"/>
              <w:right w:w="0" w:type="dxa"/>
            </w:tcMar>
            <w:vAlign w:val="center"/>
            <w:hideMark/>
          </w:tcPr>
          <w:p w:rsidR="009851EE" w:rsidRPr="009851EE" w:rsidRDefault="009851EE" w:rsidP="009851EE">
            <w:pPr>
              <w:jc w:val="both"/>
              <w:rPr>
                <w:sz w:val="28"/>
                <w:szCs w:val="28"/>
              </w:rPr>
            </w:pPr>
            <w:r w:rsidRPr="009851EE">
              <w:rPr>
                <w:sz w:val="28"/>
                <w:szCs w:val="28"/>
              </w:rPr>
              <w:t>If offence not committed in consequence of abetment</w:t>
            </w:r>
          </w:p>
        </w:tc>
        <w:tc>
          <w:tcPr>
            <w:tcW w:w="2500" w:type="pct"/>
            <w:tcBorders>
              <w:top w:val="outset" w:sz="6" w:space="0" w:color="auto"/>
              <w:left w:val="outset" w:sz="6" w:space="0" w:color="auto"/>
              <w:bottom w:val="outset" w:sz="6" w:space="0" w:color="auto"/>
              <w:right w:val="outset" w:sz="6" w:space="0" w:color="auto"/>
            </w:tcBorders>
            <w:shd w:val="clear" w:color="auto" w:fill="E8E6D7"/>
            <w:tcMar>
              <w:top w:w="0" w:type="dxa"/>
              <w:left w:w="0" w:type="dxa"/>
              <w:bottom w:w="0" w:type="dxa"/>
              <w:right w:w="0" w:type="dxa"/>
            </w:tcMar>
            <w:vAlign w:val="center"/>
            <w:hideMark/>
          </w:tcPr>
          <w:p w:rsidR="009851EE" w:rsidRPr="009851EE" w:rsidRDefault="009851EE" w:rsidP="009851EE">
            <w:pPr>
              <w:jc w:val="both"/>
              <w:rPr>
                <w:sz w:val="28"/>
                <w:szCs w:val="28"/>
              </w:rPr>
            </w:pPr>
            <w:r w:rsidRPr="009851EE">
              <w:rPr>
                <w:sz w:val="28"/>
                <w:szCs w:val="28"/>
              </w:rPr>
              <w:t>3 years of imprisonment/Fine</w:t>
            </w:r>
          </w:p>
        </w:tc>
      </w:tr>
    </w:tbl>
    <w:p w:rsidR="009851EE" w:rsidRPr="009851EE" w:rsidRDefault="009851EE" w:rsidP="009851EE">
      <w:pPr>
        <w:jc w:val="both"/>
        <w:rPr>
          <w:sz w:val="28"/>
          <w:szCs w:val="28"/>
        </w:rPr>
      </w:pPr>
      <w:r w:rsidRPr="009851EE">
        <w:rPr>
          <w:sz w:val="28"/>
          <w:szCs w:val="28"/>
        </w:rPr>
        <w:br/>
      </w:r>
    </w:p>
    <w:p w:rsidR="009851EE" w:rsidRPr="009851EE" w:rsidRDefault="009851EE" w:rsidP="009851EE">
      <w:pPr>
        <w:jc w:val="both"/>
        <w:rPr>
          <w:sz w:val="28"/>
          <w:szCs w:val="28"/>
        </w:rPr>
      </w:pPr>
      <w:r w:rsidRPr="007E6A74">
        <w:rPr>
          <w:b/>
          <w:bCs/>
          <w:sz w:val="28"/>
          <w:szCs w:val="28"/>
        </w:rPr>
        <w:t>Section 119</w:t>
      </w:r>
      <w:r w:rsidRPr="009851EE">
        <w:rPr>
          <w:sz w:val="28"/>
          <w:szCs w:val="28"/>
        </w:rPr>
        <w:t>: Public servant concealing design to commit offence which it is his duty to present:</w:t>
      </w:r>
    </w:p>
    <w:tbl>
      <w:tblPr>
        <w:tblW w:w="5000" w:type="pct"/>
        <w:tblBorders>
          <w:top w:val="outset" w:sz="6" w:space="0" w:color="auto"/>
          <w:left w:val="outset" w:sz="6" w:space="0" w:color="auto"/>
          <w:bottom w:val="outset" w:sz="6" w:space="0" w:color="auto"/>
          <w:right w:val="outset" w:sz="6" w:space="0" w:color="auto"/>
        </w:tblBorders>
        <w:shd w:val="clear" w:color="auto" w:fill="E8E6D7"/>
        <w:tblCellMar>
          <w:top w:w="15" w:type="dxa"/>
          <w:left w:w="15" w:type="dxa"/>
          <w:bottom w:w="15" w:type="dxa"/>
          <w:right w:w="15" w:type="dxa"/>
        </w:tblCellMar>
        <w:tblLook w:val="04A0" w:firstRow="1" w:lastRow="0" w:firstColumn="1" w:lastColumn="0" w:noHBand="0" w:noVBand="1"/>
      </w:tblPr>
      <w:tblGrid>
        <w:gridCol w:w="4521"/>
        <w:gridCol w:w="4521"/>
      </w:tblGrid>
      <w:tr w:rsidR="009851EE" w:rsidRPr="009851EE" w:rsidTr="009851EE">
        <w:trPr>
          <w:trHeight w:val="165"/>
        </w:trPr>
        <w:tc>
          <w:tcPr>
            <w:tcW w:w="2500" w:type="pct"/>
            <w:tcBorders>
              <w:top w:val="outset" w:sz="6" w:space="0" w:color="auto"/>
              <w:left w:val="outset" w:sz="6" w:space="0" w:color="auto"/>
              <w:bottom w:val="outset" w:sz="6" w:space="0" w:color="auto"/>
              <w:right w:val="outset" w:sz="6" w:space="0" w:color="auto"/>
            </w:tcBorders>
            <w:shd w:val="clear" w:color="auto" w:fill="E8E6D7"/>
            <w:tcMar>
              <w:top w:w="0" w:type="dxa"/>
              <w:left w:w="0" w:type="dxa"/>
              <w:bottom w:w="0" w:type="dxa"/>
              <w:right w:w="0" w:type="dxa"/>
            </w:tcMar>
            <w:vAlign w:val="center"/>
            <w:hideMark/>
          </w:tcPr>
          <w:p w:rsidR="009851EE" w:rsidRPr="009851EE" w:rsidRDefault="009851EE" w:rsidP="009851EE">
            <w:pPr>
              <w:jc w:val="both"/>
              <w:rPr>
                <w:sz w:val="28"/>
                <w:szCs w:val="28"/>
              </w:rPr>
            </w:pPr>
            <w:r w:rsidRPr="009851EE">
              <w:rPr>
                <w:sz w:val="28"/>
                <w:szCs w:val="28"/>
              </w:rPr>
              <w:t>If offence committed in consequences of abetment</w:t>
            </w:r>
          </w:p>
        </w:tc>
        <w:tc>
          <w:tcPr>
            <w:tcW w:w="2500" w:type="pct"/>
            <w:tcBorders>
              <w:top w:val="outset" w:sz="6" w:space="0" w:color="auto"/>
              <w:left w:val="outset" w:sz="6" w:space="0" w:color="auto"/>
              <w:bottom w:val="outset" w:sz="6" w:space="0" w:color="auto"/>
              <w:right w:val="outset" w:sz="6" w:space="0" w:color="auto"/>
            </w:tcBorders>
            <w:shd w:val="clear" w:color="auto" w:fill="E8E6D7"/>
            <w:tcMar>
              <w:top w:w="0" w:type="dxa"/>
              <w:left w:w="0" w:type="dxa"/>
              <w:bottom w:w="0" w:type="dxa"/>
              <w:right w:w="0" w:type="dxa"/>
            </w:tcMar>
            <w:vAlign w:val="center"/>
            <w:hideMark/>
          </w:tcPr>
          <w:p w:rsidR="009851EE" w:rsidRPr="009851EE" w:rsidRDefault="009851EE" w:rsidP="009851EE">
            <w:pPr>
              <w:jc w:val="both"/>
              <w:rPr>
                <w:sz w:val="28"/>
                <w:szCs w:val="28"/>
              </w:rPr>
            </w:pPr>
            <w:r w:rsidRPr="009851EE">
              <w:rPr>
                <w:sz w:val="28"/>
                <w:szCs w:val="28"/>
              </w:rPr>
              <w:t xml:space="preserve"> </w:t>
            </w:r>
            <w:proofErr w:type="gramStart"/>
            <w:r w:rsidRPr="009851EE">
              <w:rPr>
                <w:sz w:val="28"/>
                <w:szCs w:val="28"/>
              </w:rPr>
              <w:t>of</w:t>
            </w:r>
            <w:proofErr w:type="gramEnd"/>
            <w:r w:rsidRPr="009851EE">
              <w:rPr>
                <w:sz w:val="28"/>
                <w:szCs w:val="28"/>
              </w:rPr>
              <w:t xml:space="preserve"> the longest term of punishment provided for the offence / fine /both.</w:t>
            </w:r>
          </w:p>
        </w:tc>
      </w:tr>
      <w:tr w:rsidR="009851EE" w:rsidRPr="009851EE" w:rsidTr="009851EE">
        <w:trPr>
          <w:trHeight w:val="165"/>
        </w:trPr>
        <w:tc>
          <w:tcPr>
            <w:tcW w:w="2500" w:type="pct"/>
            <w:tcBorders>
              <w:top w:val="outset" w:sz="6" w:space="0" w:color="auto"/>
              <w:left w:val="outset" w:sz="6" w:space="0" w:color="auto"/>
              <w:bottom w:val="outset" w:sz="6" w:space="0" w:color="auto"/>
              <w:right w:val="outset" w:sz="6" w:space="0" w:color="auto"/>
            </w:tcBorders>
            <w:shd w:val="clear" w:color="auto" w:fill="E8E6D7"/>
            <w:tcMar>
              <w:top w:w="0" w:type="dxa"/>
              <w:left w:w="0" w:type="dxa"/>
              <w:bottom w:w="0" w:type="dxa"/>
              <w:right w:w="0" w:type="dxa"/>
            </w:tcMar>
            <w:vAlign w:val="center"/>
            <w:hideMark/>
          </w:tcPr>
          <w:p w:rsidR="009851EE" w:rsidRPr="009851EE" w:rsidRDefault="009851EE" w:rsidP="009851EE">
            <w:pPr>
              <w:jc w:val="both"/>
              <w:rPr>
                <w:sz w:val="28"/>
                <w:szCs w:val="28"/>
              </w:rPr>
            </w:pPr>
            <w:r w:rsidRPr="009851EE">
              <w:rPr>
                <w:sz w:val="28"/>
                <w:szCs w:val="28"/>
              </w:rPr>
              <w:t>If offence not committed in consequence of abetment</w:t>
            </w:r>
          </w:p>
        </w:tc>
        <w:tc>
          <w:tcPr>
            <w:tcW w:w="2500" w:type="pct"/>
            <w:tcBorders>
              <w:top w:val="outset" w:sz="6" w:space="0" w:color="auto"/>
              <w:left w:val="outset" w:sz="6" w:space="0" w:color="auto"/>
              <w:bottom w:val="outset" w:sz="6" w:space="0" w:color="auto"/>
              <w:right w:val="outset" w:sz="6" w:space="0" w:color="auto"/>
            </w:tcBorders>
            <w:shd w:val="clear" w:color="auto" w:fill="E8E6D7"/>
            <w:tcMar>
              <w:top w:w="0" w:type="dxa"/>
              <w:left w:w="0" w:type="dxa"/>
              <w:bottom w:w="0" w:type="dxa"/>
              <w:right w:w="0" w:type="dxa"/>
            </w:tcMar>
            <w:vAlign w:val="center"/>
            <w:hideMark/>
          </w:tcPr>
          <w:p w:rsidR="009851EE" w:rsidRPr="009851EE" w:rsidRDefault="009851EE" w:rsidP="009851EE">
            <w:pPr>
              <w:jc w:val="both"/>
              <w:rPr>
                <w:sz w:val="28"/>
                <w:szCs w:val="28"/>
              </w:rPr>
            </w:pPr>
            <w:r w:rsidRPr="009851EE">
              <w:rPr>
                <w:sz w:val="28"/>
                <w:szCs w:val="28"/>
              </w:rPr>
              <w:t xml:space="preserve"> </w:t>
            </w:r>
            <w:proofErr w:type="gramStart"/>
            <w:r w:rsidRPr="009851EE">
              <w:rPr>
                <w:sz w:val="28"/>
                <w:szCs w:val="28"/>
              </w:rPr>
              <w:t>of</w:t>
            </w:r>
            <w:proofErr w:type="gramEnd"/>
            <w:r w:rsidRPr="009851EE">
              <w:rPr>
                <w:sz w:val="28"/>
                <w:szCs w:val="28"/>
              </w:rPr>
              <w:t xml:space="preserve"> the longest term of punishment provided for the offence / fine /both.</w:t>
            </w:r>
          </w:p>
        </w:tc>
      </w:tr>
      <w:tr w:rsidR="009851EE" w:rsidRPr="009851EE" w:rsidTr="009851EE">
        <w:trPr>
          <w:trHeight w:val="165"/>
        </w:trPr>
        <w:tc>
          <w:tcPr>
            <w:tcW w:w="2500" w:type="pct"/>
            <w:tcBorders>
              <w:top w:val="outset" w:sz="6" w:space="0" w:color="auto"/>
              <w:left w:val="outset" w:sz="6" w:space="0" w:color="auto"/>
              <w:bottom w:val="outset" w:sz="6" w:space="0" w:color="auto"/>
              <w:right w:val="outset" w:sz="6" w:space="0" w:color="auto"/>
            </w:tcBorders>
            <w:shd w:val="clear" w:color="auto" w:fill="E8E6D7"/>
            <w:tcMar>
              <w:top w:w="0" w:type="dxa"/>
              <w:left w:w="0" w:type="dxa"/>
              <w:bottom w:w="0" w:type="dxa"/>
              <w:right w:w="0" w:type="dxa"/>
            </w:tcMar>
            <w:vAlign w:val="center"/>
            <w:hideMark/>
          </w:tcPr>
          <w:p w:rsidR="009851EE" w:rsidRPr="009851EE" w:rsidRDefault="009851EE" w:rsidP="009851EE">
            <w:pPr>
              <w:jc w:val="both"/>
              <w:rPr>
                <w:sz w:val="28"/>
                <w:szCs w:val="28"/>
              </w:rPr>
            </w:pPr>
            <w:r w:rsidRPr="009851EE">
              <w:rPr>
                <w:sz w:val="28"/>
                <w:szCs w:val="28"/>
              </w:rPr>
              <w:t>If offence committed which</w:t>
            </w:r>
            <w:r w:rsidR="007E6A74">
              <w:rPr>
                <w:sz w:val="28"/>
                <w:szCs w:val="28"/>
              </w:rPr>
              <w:t xml:space="preserve"> </w:t>
            </w:r>
            <w:r w:rsidRPr="009851EE">
              <w:rPr>
                <w:sz w:val="28"/>
                <w:szCs w:val="28"/>
              </w:rPr>
              <w:t>is punishable with death or imprisonment for life</w:t>
            </w:r>
          </w:p>
        </w:tc>
        <w:tc>
          <w:tcPr>
            <w:tcW w:w="2500" w:type="pct"/>
            <w:tcBorders>
              <w:top w:val="outset" w:sz="6" w:space="0" w:color="auto"/>
              <w:left w:val="outset" w:sz="6" w:space="0" w:color="auto"/>
              <w:bottom w:val="outset" w:sz="6" w:space="0" w:color="auto"/>
              <w:right w:val="outset" w:sz="6" w:space="0" w:color="auto"/>
            </w:tcBorders>
            <w:shd w:val="clear" w:color="auto" w:fill="E8E6D7"/>
            <w:tcMar>
              <w:top w:w="0" w:type="dxa"/>
              <w:left w:w="0" w:type="dxa"/>
              <w:bottom w:w="0" w:type="dxa"/>
              <w:right w:w="0" w:type="dxa"/>
            </w:tcMar>
            <w:vAlign w:val="center"/>
            <w:hideMark/>
          </w:tcPr>
          <w:p w:rsidR="009851EE" w:rsidRPr="009851EE" w:rsidRDefault="009851EE" w:rsidP="009851EE">
            <w:pPr>
              <w:jc w:val="both"/>
              <w:rPr>
                <w:sz w:val="28"/>
                <w:szCs w:val="28"/>
              </w:rPr>
            </w:pPr>
            <w:r w:rsidRPr="009851EE">
              <w:rPr>
                <w:sz w:val="28"/>
                <w:szCs w:val="28"/>
              </w:rPr>
              <w:t>10 years of imprisonment.</w:t>
            </w:r>
          </w:p>
        </w:tc>
      </w:tr>
    </w:tbl>
    <w:p w:rsidR="009851EE" w:rsidRPr="009851EE" w:rsidRDefault="009851EE" w:rsidP="009851EE">
      <w:pPr>
        <w:jc w:val="both"/>
        <w:rPr>
          <w:sz w:val="28"/>
          <w:szCs w:val="28"/>
        </w:rPr>
      </w:pPr>
      <w:r w:rsidRPr="009851EE">
        <w:rPr>
          <w:sz w:val="28"/>
          <w:szCs w:val="28"/>
        </w:rPr>
        <w:lastRenderedPageBreak/>
        <w:br/>
      </w:r>
    </w:p>
    <w:p w:rsidR="009851EE" w:rsidRPr="009851EE" w:rsidRDefault="009851EE" w:rsidP="009851EE">
      <w:pPr>
        <w:jc w:val="both"/>
        <w:rPr>
          <w:sz w:val="28"/>
          <w:szCs w:val="28"/>
        </w:rPr>
      </w:pPr>
      <w:r w:rsidRPr="002B39F3">
        <w:rPr>
          <w:b/>
          <w:bCs/>
          <w:sz w:val="28"/>
          <w:szCs w:val="28"/>
        </w:rPr>
        <w:t>Section 120:</w:t>
      </w:r>
      <w:r w:rsidRPr="009851EE">
        <w:rPr>
          <w:sz w:val="28"/>
          <w:szCs w:val="28"/>
        </w:rPr>
        <w:t xml:space="preserve"> concealing design to commit offence punishable with imprisonment:</w:t>
      </w:r>
    </w:p>
    <w:tbl>
      <w:tblPr>
        <w:tblW w:w="5000" w:type="pct"/>
        <w:tblBorders>
          <w:top w:val="outset" w:sz="6" w:space="0" w:color="auto"/>
          <w:left w:val="outset" w:sz="6" w:space="0" w:color="auto"/>
          <w:bottom w:val="outset" w:sz="6" w:space="0" w:color="auto"/>
          <w:right w:val="outset" w:sz="6" w:space="0" w:color="auto"/>
        </w:tblBorders>
        <w:shd w:val="clear" w:color="auto" w:fill="E8E6D7"/>
        <w:tblCellMar>
          <w:top w:w="15" w:type="dxa"/>
          <w:left w:w="15" w:type="dxa"/>
          <w:bottom w:w="15" w:type="dxa"/>
          <w:right w:w="15" w:type="dxa"/>
        </w:tblCellMar>
        <w:tblLook w:val="04A0" w:firstRow="1" w:lastRow="0" w:firstColumn="1" w:lastColumn="0" w:noHBand="0" w:noVBand="1"/>
      </w:tblPr>
      <w:tblGrid>
        <w:gridCol w:w="4521"/>
        <w:gridCol w:w="4521"/>
      </w:tblGrid>
      <w:tr w:rsidR="009851EE" w:rsidRPr="009851EE" w:rsidTr="009851EE">
        <w:trPr>
          <w:trHeight w:val="165"/>
        </w:trPr>
        <w:tc>
          <w:tcPr>
            <w:tcW w:w="2500" w:type="pct"/>
            <w:tcBorders>
              <w:top w:val="outset" w:sz="6" w:space="0" w:color="auto"/>
              <w:left w:val="outset" w:sz="6" w:space="0" w:color="auto"/>
              <w:bottom w:val="outset" w:sz="6" w:space="0" w:color="auto"/>
              <w:right w:val="outset" w:sz="6" w:space="0" w:color="auto"/>
            </w:tcBorders>
            <w:shd w:val="clear" w:color="auto" w:fill="E8E6D7"/>
            <w:tcMar>
              <w:top w:w="0" w:type="dxa"/>
              <w:left w:w="0" w:type="dxa"/>
              <w:bottom w:w="0" w:type="dxa"/>
              <w:right w:w="0" w:type="dxa"/>
            </w:tcMar>
            <w:vAlign w:val="center"/>
            <w:hideMark/>
          </w:tcPr>
          <w:p w:rsidR="009851EE" w:rsidRPr="009851EE" w:rsidRDefault="009851EE" w:rsidP="009851EE">
            <w:pPr>
              <w:jc w:val="both"/>
              <w:rPr>
                <w:sz w:val="28"/>
                <w:szCs w:val="28"/>
              </w:rPr>
            </w:pPr>
            <w:r w:rsidRPr="009851EE">
              <w:rPr>
                <w:sz w:val="28"/>
                <w:szCs w:val="28"/>
              </w:rPr>
              <w:t>If offence committed in consequences of abetment</w:t>
            </w:r>
          </w:p>
        </w:tc>
        <w:tc>
          <w:tcPr>
            <w:tcW w:w="2500" w:type="pct"/>
            <w:tcBorders>
              <w:top w:val="outset" w:sz="6" w:space="0" w:color="auto"/>
              <w:left w:val="outset" w:sz="6" w:space="0" w:color="auto"/>
              <w:bottom w:val="outset" w:sz="6" w:space="0" w:color="auto"/>
              <w:right w:val="outset" w:sz="6" w:space="0" w:color="auto"/>
            </w:tcBorders>
            <w:shd w:val="clear" w:color="auto" w:fill="E8E6D7"/>
            <w:tcMar>
              <w:top w:w="0" w:type="dxa"/>
              <w:left w:w="0" w:type="dxa"/>
              <w:bottom w:w="0" w:type="dxa"/>
              <w:right w:w="0" w:type="dxa"/>
            </w:tcMar>
            <w:vAlign w:val="center"/>
            <w:hideMark/>
          </w:tcPr>
          <w:p w:rsidR="009851EE" w:rsidRPr="009851EE" w:rsidRDefault="009851EE" w:rsidP="009851EE">
            <w:pPr>
              <w:jc w:val="both"/>
              <w:rPr>
                <w:sz w:val="28"/>
                <w:szCs w:val="28"/>
              </w:rPr>
            </w:pPr>
            <w:r w:rsidRPr="009851EE">
              <w:rPr>
                <w:sz w:val="28"/>
                <w:szCs w:val="28"/>
              </w:rPr>
              <w:t xml:space="preserve"> </w:t>
            </w:r>
            <w:proofErr w:type="gramStart"/>
            <w:r w:rsidRPr="009851EE">
              <w:rPr>
                <w:sz w:val="28"/>
                <w:szCs w:val="28"/>
              </w:rPr>
              <w:t>of</w:t>
            </w:r>
            <w:proofErr w:type="gramEnd"/>
            <w:r w:rsidRPr="009851EE">
              <w:rPr>
                <w:sz w:val="28"/>
                <w:szCs w:val="28"/>
              </w:rPr>
              <w:t xml:space="preserve"> the longest term of punishment provided for the offence / fine /both.</w:t>
            </w:r>
          </w:p>
        </w:tc>
      </w:tr>
      <w:tr w:rsidR="009851EE" w:rsidRPr="009851EE" w:rsidTr="009851EE">
        <w:trPr>
          <w:trHeight w:val="165"/>
        </w:trPr>
        <w:tc>
          <w:tcPr>
            <w:tcW w:w="2500" w:type="pct"/>
            <w:tcBorders>
              <w:top w:val="outset" w:sz="6" w:space="0" w:color="auto"/>
              <w:left w:val="outset" w:sz="6" w:space="0" w:color="auto"/>
              <w:bottom w:val="outset" w:sz="6" w:space="0" w:color="auto"/>
              <w:right w:val="outset" w:sz="6" w:space="0" w:color="auto"/>
            </w:tcBorders>
            <w:shd w:val="clear" w:color="auto" w:fill="E8E6D7"/>
            <w:tcMar>
              <w:top w:w="0" w:type="dxa"/>
              <w:left w:w="0" w:type="dxa"/>
              <w:bottom w:w="0" w:type="dxa"/>
              <w:right w:w="0" w:type="dxa"/>
            </w:tcMar>
            <w:vAlign w:val="center"/>
            <w:hideMark/>
          </w:tcPr>
          <w:p w:rsidR="009851EE" w:rsidRPr="009851EE" w:rsidRDefault="009851EE" w:rsidP="009851EE">
            <w:pPr>
              <w:jc w:val="both"/>
              <w:rPr>
                <w:sz w:val="28"/>
                <w:szCs w:val="28"/>
              </w:rPr>
            </w:pPr>
            <w:r w:rsidRPr="009851EE">
              <w:rPr>
                <w:sz w:val="28"/>
                <w:szCs w:val="28"/>
              </w:rPr>
              <w:t>If offence not committed in consequence of abetment</w:t>
            </w:r>
          </w:p>
        </w:tc>
        <w:tc>
          <w:tcPr>
            <w:tcW w:w="2500" w:type="pct"/>
            <w:tcBorders>
              <w:top w:val="outset" w:sz="6" w:space="0" w:color="auto"/>
              <w:left w:val="outset" w:sz="6" w:space="0" w:color="auto"/>
              <w:bottom w:val="outset" w:sz="6" w:space="0" w:color="auto"/>
              <w:right w:val="outset" w:sz="6" w:space="0" w:color="auto"/>
            </w:tcBorders>
            <w:shd w:val="clear" w:color="auto" w:fill="E8E6D7"/>
            <w:tcMar>
              <w:top w:w="0" w:type="dxa"/>
              <w:left w:w="0" w:type="dxa"/>
              <w:bottom w:w="0" w:type="dxa"/>
              <w:right w:w="0" w:type="dxa"/>
            </w:tcMar>
            <w:vAlign w:val="center"/>
            <w:hideMark/>
          </w:tcPr>
          <w:p w:rsidR="009851EE" w:rsidRPr="009851EE" w:rsidRDefault="009851EE" w:rsidP="009851EE">
            <w:pPr>
              <w:jc w:val="both"/>
              <w:rPr>
                <w:sz w:val="28"/>
                <w:szCs w:val="28"/>
              </w:rPr>
            </w:pPr>
            <w:r w:rsidRPr="009851EE">
              <w:rPr>
                <w:sz w:val="28"/>
                <w:szCs w:val="28"/>
              </w:rPr>
              <w:t>1/8 of the longest term of punishment provided for the offence / fine /both.</w:t>
            </w:r>
          </w:p>
        </w:tc>
      </w:tr>
    </w:tbl>
    <w:p w:rsidR="007E6A74" w:rsidRPr="007E6A74" w:rsidRDefault="007E6A74" w:rsidP="007E6A74">
      <w:pPr>
        <w:pStyle w:val="ListParagraph"/>
        <w:jc w:val="both"/>
        <w:rPr>
          <w:b/>
          <w:bCs/>
          <w:sz w:val="28"/>
          <w:szCs w:val="28"/>
        </w:rPr>
      </w:pPr>
    </w:p>
    <w:p w:rsidR="007E6A74" w:rsidRPr="007E6A74" w:rsidRDefault="007E6A74" w:rsidP="007E6A74">
      <w:pPr>
        <w:pStyle w:val="ListParagraph"/>
        <w:jc w:val="both"/>
        <w:rPr>
          <w:b/>
          <w:bCs/>
          <w:sz w:val="28"/>
          <w:szCs w:val="28"/>
        </w:rPr>
      </w:pPr>
    </w:p>
    <w:p w:rsidR="009851EE" w:rsidRPr="007E6A74" w:rsidRDefault="009851EE" w:rsidP="007E6A74">
      <w:pPr>
        <w:pStyle w:val="ListParagraph"/>
        <w:numPr>
          <w:ilvl w:val="0"/>
          <w:numId w:val="15"/>
        </w:numPr>
        <w:jc w:val="both"/>
        <w:rPr>
          <w:b/>
          <w:bCs/>
          <w:sz w:val="28"/>
          <w:szCs w:val="28"/>
        </w:rPr>
      </w:pPr>
      <w:r w:rsidRPr="007E6A74">
        <w:rPr>
          <w:b/>
          <w:bCs/>
          <w:sz w:val="28"/>
          <w:szCs w:val="28"/>
        </w:rPr>
        <w:t>Case Laws:</w:t>
      </w:r>
    </w:p>
    <w:p w:rsidR="009851EE" w:rsidRPr="002B39F3" w:rsidRDefault="009851EE" w:rsidP="002B39F3">
      <w:pPr>
        <w:pStyle w:val="ListParagraph"/>
        <w:numPr>
          <w:ilvl w:val="0"/>
          <w:numId w:val="16"/>
        </w:numPr>
        <w:jc w:val="both"/>
        <w:rPr>
          <w:b/>
          <w:bCs/>
          <w:sz w:val="28"/>
          <w:szCs w:val="28"/>
        </w:rPr>
      </w:pPr>
      <w:proofErr w:type="spellStart"/>
      <w:r w:rsidRPr="002B39F3">
        <w:rPr>
          <w:b/>
          <w:bCs/>
          <w:sz w:val="28"/>
          <w:szCs w:val="28"/>
        </w:rPr>
        <w:t>Sheo</w:t>
      </w:r>
      <w:proofErr w:type="spellEnd"/>
      <w:r w:rsidR="007E6A74" w:rsidRPr="002B39F3">
        <w:rPr>
          <w:b/>
          <w:bCs/>
          <w:sz w:val="28"/>
          <w:szCs w:val="28"/>
        </w:rPr>
        <w:t xml:space="preserve"> </w:t>
      </w:r>
      <w:proofErr w:type="spellStart"/>
      <w:r w:rsidRPr="002B39F3">
        <w:rPr>
          <w:b/>
          <w:bCs/>
          <w:sz w:val="28"/>
          <w:szCs w:val="28"/>
        </w:rPr>
        <w:t>Dail</w:t>
      </w:r>
      <w:proofErr w:type="spellEnd"/>
      <w:r w:rsidRPr="002B39F3">
        <w:rPr>
          <w:b/>
          <w:bCs/>
          <w:sz w:val="28"/>
          <w:szCs w:val="28"/>
        </w:rPr>
        <w:t xml:space="preserve"> Mal, 1894:</w:t>
      </w:r>
    </w:p>
    <w:p w:rsidR="009851EE" w:rsidRPr="009851EE" w:rsidRDefault="009851EE" w:rsidP="009851EE">
      <w:pPr>
        <w:jc w:val="both"/>
        <w:rPr>
          <w:sz w:val="28"/>
          <w:szCs w:val="28"/>
        </w:rPr>
      </w:pPr>
      <w:r w:rsidRPr="009851EE">
        <w:rPr>
          <w:sz w:val="28"/>
          <w:szCs w:val="28"/>
        </w:rPr>
        <w:t>This case held that instigation may be direct or it may be through letter. Where A writes a letter to B instigating thereby to murder C, the offence of abetment by instigation is complete as soon as the contents of letter becomes now to B.</w:t>
      </w:r>
      <w:r w:rsidRPr="009851EE">
        <w:rPr>
          <w:sz w:val="28"/>
          <w:szCs w:val="28"/>
        </w:rPr>
        <w:br/>
      </w:r>
    </w:p>
    <w:p w:rsidR="009851EE" w:rsidRPr="002B39F3" w:rsidRDefault="009851EE" w:rsidP="002B39F3">
      <w:pPr>
        <w:pStyle w:val="ListParagraph"/>
        <w:numPr>
          <w:ilvl w:val="0"/>
          <w:numId w:val="16"/>
        </w:numPr>
        <w:jc w:val="both"/>
        <w:rPr>
          <w:b/>
          <w:bCs/>
          <w:sz w:val="28"/>
          <w:szCs w:val="28"/>
        </w:rPr>
      </w:pPr>
      <w:r w:rsidRPr="002B39F3">
        <w:rPr>
          <w:b/>
          <w:bCs/>
          <w:sz w:val="28"/>
          <w:szCs w:val="28"/>
        </w:rPr>
        <w:t xml:space="preserve">Queen </w:t>
      </w:r>
      <w:proofErr w:type="spellStart"/>
      <w:r w:rsidRPr="002B39F3">
        <w:rPr>
          <w:b/>
          <w:bCs/>
          <w:sz w:val="28"/>
          <w:szCs w:val="28"/>
        </w:rPr>
        <w:t>vs</w:t>
      </w:r>
      <w:proofErr w:type="spellEnd"/>
      <w:r w:rsidRPr="002B39F3">
        <w:rPr>
          <w:b/>
          <w:bCs/>
          <w:sz w:val="28"/>
          <w:szCs w:val="28"/>
        </w:rPr>
        <w:t xml:space="preserve"> </w:t>
      </w:r>
      <w:proofErr w:type="spellStart"/>
      <w:r w:rsidRPr="002B39F3">
        <w:rPr>
          <w:b/>
          <w:bCs/>
          <w:sz w:val="28"/>
          <w:szCs w:val="28"/>
        </w:rPr>
        <w:t>Mohit</w:t>
      </w:r>
      <w:proofErr w:type="spellEnd"/>
      <w:r w:rsidRPr="002B39F3">
        <w:rPr>
          <w:b/>
          <w:bCs/>
          <w:sz w:val="28"/>
          <w:szCs w:val="28"/>
        </w:rPr>
        <w:t>:</w:t>
      </w:r>
    </w:p>
    <w:p w:rsidR="009851EE" w:rsidRPr="009851EE" w:rsidRDefault="009851EE" w:rsidP="009851EE">
      <w:pPr>
        <w:jc w:val="both"/>
        <w:rPr>
          <w:sz w:val="28"/>
          <w:szCs w:val="28"/>
        </w:rPr>
      </w:pPr>
      <w:proofErr w:type="gramStart"/>
      <w:r w:rsidRPr="009851EE">
        <w:rPr>
          <w:sz w:val="28"/>
          <w:szCs w:val="28"/>
        </w:rPr>
        <w:t>A women</w:t>
      </w:r>
      <w:proofErr w:type="gramEnd"/>
      <w:r w:rsidRPr="009851EE">
        <w:rPr>
          <w:sz w:val="28"/>
          <w:szCs w:val="28"/>
        </w:rPr>
        <w:t xml:space="preserve"> prepared herself to become </w:t>
      </w:r>
      <w:proofErr w:type="spellStart"/>
      <w:r w:rsidRPr="009851EE">
        <w:rPr>
          <w:sz w:val="28"/>
          <w:szCs w:val="28"/>
        </w:rPr>
        <w:t>sutti</w:t>
      </w:r>
      <w:proofErr w:type="spellEnd"/>
      <w:r w:rsidRPr="009851EE">
        <w:rPr>
          <w:sz w:val="28"/>
          <w:szCs w:val="28"/>
        </w:rPr>
        <w:t xml:space="preserve"> in the presence of the accused persons. They followed </w:t>
      </w:r>
      <w:proofErr w:type="spellStart"/>
      <w:r w:rsidRPr="009851EE">
        <w:rPr>
          <w:sz w:val="28"/>
          <w:szCs w:val="28"/>
        </w:rPr>
        <w:t>herupto</w:t>
      </w:r>
      <w:proofErr w:type="spellEnd"/>
      <w:r w:rsidRPr="009851EE">
        <w:rPr>
          <w:sz w:val="28"/>
          <w:szCs w:val="28"/>
        </w:rPr>
        <w:t xml:space="preserve"> the pyre and stood by her step sons crying Ram </w:t>
      </w:r>
      <w:proofErr w:type="spellStart"/>
      <w:r w:rsidRPr="009851EE">
        <w:rPr>
          <w:sz w:val="28"/>
          <w:szCs w:val="28"/>
        </w:rPr>
        <w:t>Ram</w:t>
      </w:r>
      <w:proofErr w:type="spellEnd"/>
      <w:r w:rsidRPr="009851EE">
        <w:rPr>
          <w:sz w:val="28"/>
          <w:szCs w:val="28"/>
        </w:rPr>
        <w:t xml:space="preserve">. One of the accused also admitted that he told the women to say Ram </w:t>
      </w:r>
      <w:proofErr w:type="spellStart"/>
      <w:r w:rsidRPr="009851EE">
        <w:rPr>
          <w:sz w:val="28"/>
          <w:szCs w:val="28"/>
        </w:rPr>
        <w:t>Ram</w:t>
      </w:r>
      <w:proofErr w:type="spellEnd"/>
      <w:r w:rsidRPr="009851EE">
        <w:rPr>
          <w:sz w:val="28"/>
          <w:szCs w:val="28"/>
        </w:rPr>
        <w:t xml:space="preserve">. It was held that all those that followed her to the pyre and stood by her crying Ram </w:t>
      </w:r>
      <w:proofErr w:type="spellStart"/>
      <w:r w:rsidRPr="009851EE">
        <w:rPr>
          <w:sz w:val="28"/>
          <w:szCs w:val="28"/>
        </w:rPr>
        <w:t>Ram</w:t>
      </w:r>
      <w:proofErr w:type="spellEnd"/>
      <w:r w:rsidRPr="009851EE">
        <w:rPr>
          <w:sz w:val="28"/>
          <w:szCs w:val="28"/>
        </w:rPr>
        <w:t xml:space="preserve"> would be guilty of abetment as the actively abetted her.</w:t>
      </w:r>
      <w:r w:rsidRPr="009851EE">
        <w:rPr>
          <w:sz w:val="28"/>
          <w:szCs w:val="28"/>
        </w:rPr>
        <w:br/>
      </w:r>
    </w:p>
    <w:p w:rsidR="009851EE" w:rsidRPr="002B39F3" w:rsidRDefault="009851EE" w:rsidP="002B39F3">
      <w:pPr>
        <w:pStyle w:val="ListParagraph"/>
        <w:numPr>
          <w:ilvl w:val="0"/>
          <w:numId w:val="16"/>
        </w:numPr>
        <w:jc w:val="both"/>
        <w:rPr>
          <w:b/>
          <w:bCs/>
          <w:sz w:val="28"/>
          <w:szCs w:val="28"/>
        </w:rPr>
      </w:pPr>
      <w:proofErr w:type="spellStart"/>
      <w:r w:rsidRPr="002B39F3">
        <w:rPr>
          <w:b/>
          <w:bCs/>
          <w:sz w:val="28"/>
          <w:szCs w:val="28"/>
        </w:rPr>
        <w:t>Pandala</w:t>
      </w:r>
      <w:proofErr w:type="spellEnd"/>
      <w:r w:rsidRPr="002B39F3">
        <w:rPr>
          <w:b/>
          <w:bCs/>
          <w:sz w:val="28"/>
          <w:szCs w:val="28"/>
        </w:rPr>
        <w:t xml:space="preserve"> </w:t>
      </w:r>
      <w:proofErr w:type="spellStart"/>
      <w:r w:rsidRPr="002B39F3">
        <w:rPr>
          <w:b/>
          <w:bCs/>
          <w:sz w:val="28"/>
          <w:szCs w:val="28"/>
        </w:rPr>
        <w:t>Venkatasami</w:t>
      </w:r>
      <w:proofErr w:type="spellEnd"/>
      <w:r w:rsidRPr="002B39F3">
        <w:rPr>
          <w:b/>
          <w:bCs/>
          <w:sz w:val="28"/>
          <w:szCs w:val="28"/>
        </w:rPr>
        <w:t xml:space="preserve"> 1881:</w:t>
      </w:r>
    </w:p>
    <w:p w:rsidR="009851EE" w:rsidRPr="009851EE" w:rsidRDefault="009851EE" w:rsidP="009851EE">
      <w:pPr>
        <w:jc w:val="both"/>
        <w:rPr>
          <w:sz w:val="28"/>
          <w:szCs w:val="28"/>
        </w:rPr>
      </w:pPr>
      <w:r w:rsidRPr="009851EE">
        <w:rPr>
          <w:sz w:val="28"/>
          <w:szCs w:val="28"/>
        </w:rPr>
        <w:t xml:space="preserve">It was held that if a person prepares, in </w:t>
      </w:r>
      <w:proofErr w:type="spellStart"/>
      <w:r w:rsidRPr="009851EE">
        <w:rPr>
          <w:sz w:val="28"/>
          <w:szCs w:val="28"/>
        </w:rPr>
        <w:t>counjuction</w:t>
      </w:r>
      <w:proofErr w:type="spellEnd"/>
      <w:r w:rsidRPr="009851EE">
        <w:rPr>
          <w:sz w:val="28"/>
          <w:szCs w:val="28"/>
        </w:rPr>
        <w:t xml:space="preserve"> with others a copy of an </w:t>
      </w:r>
      <w:proofErr w:type="spellStart"/>
      <w:r w:rsidRPr="009851EE">
        <w:rPr>
          <w:sz w:val="28"/>
          <w:szCs w:val="28"/>
        </w:rPr>
        <w:t>intented</w:t>
      </w:r>
      <w:proofErr w:type="spellEnd"/>
      <w:r w:rsidRPr="009851EE">
        <w:rPr>
          <w:sz w:val="28"/>
          <w:szCs w:val="28"/>
        </w:rPr>
        <w:t xml:space="preserve"> false document and buys a stamp paper for the purpose of writing such a false document and also ask for information as to fact to be inserted in such false document, he would be guilty for abetment of forgery because </w:t>
      </w:r>
      <w:bookmarkStart w:id="0" w:name="_GoBack"/>
      <w:bookmarkEnd w:id="0"/>
      <w:r w:rsidRPr="009851EE">
        <w:rPr>
          <w:sz w:val="28"/>
          <w:szCs w:val="28"/>
        </w:rPr>
        <w:t>these are the acts done to facilitate the commission of the offence.</w:t>
      </w:r>
    </w:p>
    <w:p w:rsidR="009851EE" w:rsidRPr="007E6A74" w:rsidRDefault="009851EE" w:rsidP="007E6A74">
      <w:pPr>
        <w:pStyle w:val="ListParagraph"/>
        <w:numPr>
          <w:ilvl w:val="0"/>
          <w:numId w:val="14"/>
        </w:numPr>
        <w:jc w:val="both"/>
        <w:rPr>
          <w:sz w:val="28"/>
          <w:szCs w:val="28"/>
        </w:rPr>
      </w:pPr>
      <w:r w:rsidRPr="007E6A74">
        <w:rPr>
          <w:b/>
          <w:bCs/>
          <w:sz w:val="28"/>
          <w:szCs w:val="28"/>
        </w:rPr>
        <w:lastRenderedPageBreak/>
        <w:t>Conclusion</w:t>
      </w:r>
      <w:proofErr w:type="gramStart"/>
      <w:r w:rsidRPr="007E6A74">
        <w:rPr>
          <w:b/>
          <w:bCs/>
          <w:sz w:val="28"/>
          <w:szCs w:val="28"/>
        </w:rPr>
        <w:t>:</w:t>
      </w:r>
      <w:proofErr w:type="gramEnd"/>
      <w:r w:rsidRPr="007E6A74">
        <w:rPr>
          <w:sz w:val="28"/>
          <w:szCs w:val="28"/>
        </w:rPr>
        <w:br/>
        <w:t xml:space="preserve">Abetment is said to be a substantive offence which is punishable in itself respective of the act abetted is committed or not. When any act is done </w:t>
      </w:r>
      <w:proofErr w:type="gramStart"/>
      <w:r w:rsidRPr="007E6A74">
        <w:rPr>
          <w:sz w:val="28"/>
          <w:szCs w:val="28"/>
        </w:rPr>
        <w:t>as a consequences</w:t>
      </w:r>
      <w:proofErr w:type="gramEnd"/>
      <w:r w:rsidRPr="007E6A74">
        <w:rPr>
          <w:sz w:val="28"/>
          <w:szCs w:val="28"/>
        </w:rPr>
        <w:t xml:space="preserve"> of instigation, conspiracy and aid, the person performing such act is held liable under Indian Penal Code, 1860 but the person behind the commission of an act will also be held liable for abetment as the instigation for such commission has been done by that person.</w:t>
      </w:r>
      <w:r w:rsidRPr="007E6A74">
        <w:rPr>
          <w:sz w:val="28"/>
          <w:szCs w:val="28"/>
        </w:rPr>
        <w:br/>
      </w:r>
      <w:r w:rsidRPr="007E6A74">
        <w:rPr>
          <w:sz w:val="28"/>
          <w:szCs w:val="28"/>
        </w:rPr>
        <w:br/>
      </w:r>
      <w:proofErr w:type="gramStart"/>
      <w:r w:rsidRPr="007E6A74">
        <w:rPr>
          <w:sz w:val="28"/>
          <w:szCs w:val="28"/>
        </w:rPr>
        <w:t>Therefore ,</w:t>
      </w:r>
      <w:proofErr w:type="gramEnd"/>
      <w:r w:rsidRPr="007E6A74">
        <w:rPr>
          <w:sz w:val="28"/>
          <w:szCs w:val="28"/>
        </w:rPr>
        <w:t xml:space="preserve"> we say that abetment as an offence is just and fair law which enhances the principle of natural justice in legal system. As explained above there are four stages of crime and abetment may take place at initial level of planning and punishable with that of imprisonment or fine or both as may be expressed in the provision.</w:t>
      </w:r>
    </w:p>
    <w:p w:rsidR="00E008A1" w:rsidRPr="009851EE" w:rsidRDefault="00E008A1" w:rsidP="009851EE">
      <w:pPr>
        <w:jc w:val="both"/>
        <w:rPr>
          <w:sz w:val="28"/>
          <w:szCs w:val="28"/>
        </w:rPr>
      </w:pPr>
    </w:p>
    <w:sectPr w:rsidR="00E008A1" w:rsidRPr="009851EE" w:rsidSect="007E6A74">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4542F"/>
    <w:multiLevelType w:val="multilevel"/>
    <w:tmpl w:val="8A8EE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B86687"/>
    <w:multiLevelType w:val="hybridMultilevel"/>
    <w:tmpl w:val="851E382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B4E64D2"/>
    <w:multiLevelType w:val="hybridMultilevel"/>
    <w:tmpl w:val="6778042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11C23A2"/>
    <w:multiLevelType w:val="hybridMultilevel"/>
    <w:tmpl w:val="823A533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3333BBC"/>
    <w:multiLevelType w:val="hybridMultilevel"/>
    <w:tmpl w:val="9C30646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D172D60"/>
    <w:multiLevelType w:val="multilevel"/>
    <w:tmpl w:val="F830E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932696"/>
    <w:multiLevelType w:val="hybridMultilevel"/>
    <w:tmpl w:val="7EB435C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2927585"/>
    <w:multiLevelType w:val="hybridMultilevel"/>
    <w:tmpl w:val="90B04E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A4E2D5B"/>
    <w:multiLevelType w:val="hybridMultilevel"/>
    <w:tmpl w:val="549E817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12D398F"/>
    <w:multiLevelType w:val="hybridMultilevel"/>
    <w:tmpl w:val="190E72EC"/>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nsid w:val="3CAA1333"/>
    <w:multiLevelType w:val="multilevel"/>
    <w:tmpl w:val="6614A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4D60E96"/>
    <w:multiLevelType w:val="multilevel"/>
    <w:tmpl w:val="9D403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71B1D1A"/>
    <w:multiLevelType w:val="hybridMultilevel"/>
    <w:tmpl w:val="E5546C6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30E17CC"/>
    <w:multiLevelType w:val="hybridMultilevel"/>
    <w:tmpl w:val="5B6EFFB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BEA604F"/>
    <w:multiLevelType w:val="hybridMultilevel"/>
    <w:tmpl w:val="6FC0A5E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51C213D"/>
    <w:multiLevelType w:val="multilevel"/>
    <w:tmpl w:val="944A4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11"/>
  </w:num>
  <w:num w:numId="4">
    <w:abstractNumId w:val="15"/>
  </w:num>
  <w:num w:numId="5">
    <w:abstractNumId w:val="5"/>
  </w:num>
  <w:num w:numId="6">
    <w:abstractNumId w:val="2"/>
  </w:num>
  <w:num w:numId="7">
    <w:abstractNumId w:val="13"/>
  </w:num>
  <w:num w:numId="8">
    <w:abstractNumId w:val="3"/>
  </w:num>
  <w:num w:numId="9">
    <w:abstractNumId w:val="12"/>
  </w:num>
  <w:num w:numId="10">
    <w:abstractNumId w:val="7"/>
  </w:num>
  <w:num w:numId="11">
    <w:abstractNumId w:val="6"/>
  </w:num>
  <w:num w:numId="12">
    <w:abstractNumId w:val="8"/>
  </w:num>
  <w:num w:numId="13">
    <w:abstractNumId w:val="1"/>
  </w:num>
  <w:num w:numId="14">
    <w:abstractNumId w:val="4"/>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defaultTabStop w:val="720"/>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1EE"/>
    <w:rsid w:val="002B39F3"/>
    <w:rsid w:val="007E6A74"/>
    <w:rsid w:val="009851EE"/>
    <w:rsid w:val="00E008A1"/>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851EE"/>
    <w:pPr>
      <w:spacing w:before="100" w:beforeAutospacing="1" w:after="100" w:afterAutospacing="1" w:line="240" w:lineRule="auto"/>
      <w:outlineLvl w:val="1"/>
    </w:pPr>
    <w:rPr>
      <w:rFonts w:ascii="Times New Roman" w:eastAsia="Times New Roman" w:hAnsi="Times New Roman" w:cs="Times New Roman"/>
      <w:b/>
      <w:bCs/>
      <w:sz w:val="36"/>
      <w:szCs w:val="36"/>
      <w:lang w:eastAsia="en-IN" w:bidi="bn-IN"/>
    </w:rPr>
  </w:style>
  <w:style w:type="paragraph" w:styleId="Heading3">
    <w:name w:val="heading 3"/>
    <w:basedOn w:val="Normal"/>
    <w:link w:val="Heading3Char"/>
    <w:uiPriority w:val="9"/>
    <w:qFormat/>
    <w:rsid w:val="009851EE"/>
    <w:pPr>
      <w:spacing w:before="100" w:beforeAutospacing="1" w:after="100" w:afterAutospacing="1" w:line="240" w:lineRule="auto"/>
      <w:outlineLvl w:val="2"/>
    </w:pPr>
    <w:rPr>
      <w:rFonts w:ascii="Times New Roman" w:eastAsia="Times New Roman" w:hAnsi="Times New Roman" w:cs="Times New Roman"/>
      <w:b/>
      <w:bCs/>
      <w:sz w:val="27"/>
      <w:szCs w:val="27"/>
      <w:lang w:eastAsia="en-IN"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51EE"/>
    <w:rPr>
      <w:rFonts w:ascii="Times New Roman" w:eastAsia="Times New Roman" w:hAnsi="Times New Roman" w:cs="Times New Roman"/>
      <w:b/>
      <w:bCs/>
      <w:sz w:val="36"/>
      <w:szCs w:val="36"/>
      <w:lang w:eastAsia="en-IN" w:bidi="bn-IN"/>
    </w:rPr>
  </w:style>
  <w:style w:type="character" w:customStyle="1" w:styleId="Heading3Char">
    <w:name w:val="Heading 3 Char"/>
    <w:basedOn w:val="DefaultParagraphFont"/>
    <w:link w:val="Heading3"/>
    <w:uiPriority w:val="9"/>
    <w:rsid w:val="009851EE"/>
    <w:rPr>
      <w:rFonts w:ascii="Times New Roman" w:eastAsia="Times New Roman" w:hAnsi="Times New Roman" w:cs="Times New Roman"/>
      <w:b/>
      <w:bCs/>
      <w:sz w:val="27"/>
      <w:szCs w:val="27"/>
      <w:lang w:eastAsia="en-IN" w:bidi="bn-IN"/>
    </w:rPr>
  </w:style>
  <w:style w:type="paragraph" w:styleId="NormalWeb">
    <w:name w:val="Normal (Web)"/>
    <w:basedOn w:val="Normal"/>
    <w:uiPriority w:val="99"/>
    <w:semiHidden/>
    <w:unhideWhenUsed/>
    <w:rsid w:val="009851EE"/>
    <w:pPr>
      <w:spacing w:before="100" w:beforeAutospacing="1" w:after="100" w:afterAutospacing="1" w:line="240" w:lineRule="auto"/>
    </w:pPr>
    <w:rPr>
      <w:rFonts w:ascii="Times New Roman" w:eastAsia="Times New Roman" w:hAnsi="Times New Roman" w:cs="Times New Roman"/>
      <w:sz w:val="24"/>
      <w:szCs w:val="24"/>
      <w:lang w:eastAsia="en-IN" w:bidi="bn-IN"/>
    </w:rPr>
  </w:style>
  <w:style w:type="paragraph" w:styleId="ListParagraph">
    <w:name w:val="List Paragraph"/>
    <w:basedOn w:val="Normal"/>
    <w:uiPriority w:val="34"/>
    <w:qFormat/>
    <w:rsid w:val="009851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851EE"/>
    <w:pPr>
      <w:spacing w:before="100" w:beforeAutospacing="1" w:after="100" w:afterAutospacing="1" w:line="240" w:lineRule="auto"/>
      <w:outlineLvl w:val="1"/>
    </w:pPr>
    <w:rPr>
      <w:rFonts w:ascii="Times New Roman" w:eastAsia="Times New Roman" w:hAnsi="Times New Roman" w:cs="Times New Roman"/>
      <w:b/>
      <w:bCs/>
      <w:sz w:val="36"/>
      <w:szCs w:val="36"/>
      <w:lang w:eastAsia="en-IN" w:bidi="bn-IN"/>
    </w:rPr>
  </w:style>
  <w:style w:type="paragraph" w:styleId="Heading3">
    <w:name w:val="heading 3"/>
    <w:basedOn w:val="Normal"/>
    <w:link w:val="Heading3Char"/>
    <w:uiPriority w:val="9"/>
    <w:qFormat/>
    <w:rsid w:val="009851EE"/>
    <w:pPr>
      <w:spacing w:before="100" w:beforeAutospacing="1" w:after="100" w:afterAutospacing="1" w:line="240" w:lineRule="auto"/>
      <w:outlineLvl w:val="2"/>
    </w:pPr>
    <w:rPr>
      <w:rFonts w:ascii="Times New Roman" w:eastAsia="Times New Roman" w:hAnsi="Times New Roman" w:cs="Times New Roman"/>
      <w:b/>
      <w:bCs/>
      <w:sz w:val="27"/>
      <w:szCs w:val="27"/>
      <w:lang w:eastAsia="en-IN"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51EE"/>
    <w:rPr>
      <w:rFonts w:ascii="Times New Roman" w:eastAsia="Times New Roman" w:hAnsi="Times New Roman" w:cs="Times New Roman"/>
      <w:b/>
      <w:bCs/>
      <w:sz w:val="36"/>
      <w:szCs w:val="36"/>
      <w:lang w:eastAsia="en-IN" w:bidi="bn-IN"/>
    </w:rPr>
  </w:style>
  <w:style w:type="character" w:customStyle="1" w:styleId="Heading3Char">
    <w:name w:val="Heading 3 Char"/>
    <w:basedOn w:val="DefaultParagraphFont"/>
    <w:link w:val="Heading3"/>
    <w:uiPriority w:val="9"/>
    <w:rsid w:val="009851EE"/>
    <w:rPr>
      <w:rFonts w:ascii="Times New Roman" w:eastAsia="Times New Roman" w:hAnsi="Times New Roman" w:cs="Times New Roman"/>
      <w:b/>
      <w:bCs/>
      <w:sz w:val="27"/>
      <w:szCs w:val="27"/>
      <w:lang w:eastAsia="en-IN" w:bidi="bn-IN"/>
    </w:rPr>
  </w:style>
  <w:style w:type="paragraph" w:styleId="NormalWeb">
    <w:name w:val="Normal (Web)"/>
    <w:basedOn w:val="Normal"/>
    <w:uiPriority w:val="99"/>
    <w:semiHidden/>
    <w:unhideWhenUsed/>
    <w:rsid w:val="009851EE"/>
    <w:pPr>
      <w:spacing w:before="100" w:beforeAutospacing="1" w:after="100" w:afterAutospacing="1" w:line="240" w:lineRule="auto"/>
    </w:pPr>
    <w:rPr>
      <w:rFonts w:ascii="Times New Roman" w:eastAsia="Times New Roman" w:hAnsi="Times New Roman" w:cs="Times New Roman"/>
      <w:sz w:val="24"/>
      <w:szCs w:val="24"/>
      <w:lang w:eastAsia="en-IN" w:bidi="bn-IN"/>
    </w:rPr>
  </w:style>
  <w:style w:type="paragraph" w:styleId="ListParagraph">
    <w:name w:val="List Paragraph"/>
    <w:basedOn w:val="Normal"/>
    <w:uiPriority w:val="34"/>
    <w:qFormat/>
    <w:rsid w:val="009851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7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pc</dc:creator>
  <cp:lastModifiedBy>hp pc</cp:lastModifiedBy>
  <cp:revision>1</cp:revision>
  <dcterms:created xsi:type="dcterms:W3CDTF">2021-08-15T09:29:00Z</dcterms:created>
  <dcterms:modified xsi:type="dcterms:W3CDTF">2021-08-15T09:50:00Z</dcterms:modified>
</cp:coreProperties>
</file>